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77777777"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Pr>
          <w:rFonts w:ascii="Arial" w:hAnsi="Arial" w:cs="Arial"/>
          <w:sz w:val="22"/>
          <w:szCs w:val="22"/>
          <w:lang w:eastAsia="cs-CZ"/>
        </w:rPr>
        <w:t xml:space="preserve"> </w:t>
      </w:r>
    </w:p>
    <w:p w14:paraId="1EF570A2" w14:textId="77777777"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 xml:space="preserve">Daliborem Dařílkem, vedoucí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77777777"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Jan Hodný,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4830BCA9" w14:textId="405C61A6"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EF11EE">
        <w:rPr>
          <w:rFonts w:ascii="Arial" w:hAnsi="Arial" w:cs="Arial"/>
          <w:color w:val="000000" w:themeColor="text1"/>
          <w:sz w:val="22"/>
          <w:szCs w:val="22"/>
          <w:lang w:eastAsia="cs-CZ"/>
        </w:rPr>
        <w:t>3783930207</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bookmarkStart w:id="0" w:name="_GoBack"/>
      <w:bookmarkEnd w:id="0"/>
      <w:r>
        <w:rPr>
          <w:rFonts w:ascii="Arial" w:eastAsia="Arial Unicode MS" w:hAnsi="Arial" w:cs="Arial"/>
          <w:i/>
          <w:kern w:val="1"/>
          <w:sz w:val="22"/>
          <w:szCs w:val="22"/>
          <w:lang w:eastAsia="cs-CZ"/>
        </w:rPr>
        <w:t>)</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7777777"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77777777"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p>
    <w:p w14:paraId="5997FAE3" w14:textId="79DF0823" w:rsidR="000836B1" w:rsidRPr="00BF1B70"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Pr>
          <w:rFonts w:ascii="Arial" w:hAnsi="Arial" w:cs="Arial"/>
          <w:b/>
          <w:kern w:val="1"/>
          <w:sz w:val="22"/>
          <w:szCs w:val="22"/>
        </w:rPr>
        <w:t>Oprava střechy a prostoru regenerace, Městský stadion v Ústí nad Labem</w:t>
      </w:r>
      <w:r w:rsidRPr="00BF1B70">
        <w:rPr>
          <w:rFonts w:ascii="Arial" w:hAnsi="Arial" w:cs="Arial"/>
          <w:b/>
          <w:kern w:val="1"/>
          <w:sz w:val="22"/>
          <w:szCs w:val="22"/>
        </w:rPr>
        <w:t>“</w:t>
      </w:r>
      <w:r w:rsidRPr="00BF1B70">
        <w:rPr>
          <w:rFonts w:ascii="Arial" w:hAnsi="Arial" w:cs="Arial"/>
          <w:kern w:val="1"/>
          <w:sz w:val="22"/>
          <w:szCs w:val="22"/>
        </w:rPr>
        <w:t>.</w:t>
      </w:r>
    </w:p>
    <w:p w14:paraId="3680CBC4" w14:textId="77777777" w:rsidR="000836B1" w:rsidRDefault="000836B1" w:rsidP="000836B1">
      <w:pPr>
        <w:spacing w:before="60" w:after="60"/>
        <w:jc w:val="both"/>
        <w:rPr>
          <w:rFonts w:ascii="Arial" w:hAnsi="Arial" w:cs="Arial"/>
          <w:kern w:val="1"/>
          <w:sz w:val="8"/>
          <w:szCs w:val="8"/>
        </w:rPr>
      </w:pPr>
    </w:p>
    <w:p w14:paraId="0615F294" w14:textId="77777777" w:rsidR="000836B1" w:rsidRDefault="000836B1" w:rsidP="000836B1">
      <w:pPr>
        <w:spacing w:before="60" w:after="60"/>
        <w:jc w:val="both"/>
        <w:rPr>
          <w:rFonts w:ascii="Arial" w:hAnsi="Arial" w:cs="Arial"/>
          <w:kern w:val="1"/>
          <w:sz w:val="8"/>
          <w:szCs w:val="8"/>
        </w:rPr>
      </w:pPr>
    </w:p>
    <w:p w14:paraId="1307B91D" w14:textId="77777777" w:rsidR="000836B1" w:rsidRDefault="000836B1" w:rsidP="000836B1">
      <w:pPr>
        <w:spacing w:before="60" w:after="60"/>
        <w:jc w:val="both"/>
        <w:rPr>
          <w:rFonts w:ascii="Arial" w:hAnsi="Arial" w:cs="Arial"/>
          <w:kern w:val="1"/>
          <w:sz w:val="8"/>
          <w:szCs w:val="8"/>
        </w:rPr>
      </w:pPr>
    </w:p>
    <w:p w14:paraId="2A553A7E" w14:textId="77777777" w:rsidR="000836B1" w:rsidRDefault="000836B1" w:rsidP="000836B1">
      <w:pPr>
        <w:spacing w:before="60" w:after="60"/>
        <w:jc w:val="both"/>
        <w:rPr>
          <w:rFonts w:ascii="Arial" w:hAnsi="Arial" w:cs="Arial"/>
          <w:kern w:val="1"/>
          <w:sz w:val="8"/>
          <w:szCs w:val="8"/>
        </w:rPr>
      </w:pP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777777"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lastRenderedPageBreak/>
        <w:t>II. Účel Smlouvy</w:t>
      </w:r>
    </w:p>
    <w:p w14:paraId="264D660C"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77777777"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68DE0D6E" w14:textId="77777777" w:rsidR="000836B1" w:rsidRPr="00E02EBF" w:rsidRDefault="000836B1" w:rsidP="000836B1">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Pr>
          <w:rFonts w:ascii="Arial" w:hAnsi="Arial" w:cs="Arial"/>
        </w:rPr>
        <w:t>opravě střechy tribuny nad provozní budovou z důvodu zatékání a oprava poruch vnitřních stěn v blízkosti sprch a wellness centra</w:t>
      </w:r>
      <w:r w:rsidRPr="00AE1E86">
        <w:rPr>
          <w:rFonts w:ascii="Arial" w:hAnsi="Arial" w:cs="Arial"/>
        </w:rPr>
        <w:t xml:space="preserve"> (dále jen „</w:t>
      </w:r>
      <w:r>
        <w:rPr>
          <w:rFonts w:ascii="Arial" w:hAnsi="Arial" w:cs="Arial"/>
          <w:b/>
        </w:rPr>
        <w:t>Dílo</w:t>
      </w:r>
      <w:r w:rsidRPr="00AE1E86">
        <w:rPr>
          <w:rFonts w:ascii="Arial" w:hAnsi="Arial" w:cs="Arial"/>
        </w:rPr>
        <w:t>“ nebo „</w:t>
      </w:r>
      <w:r>
        <w:rPr>
          <w:rFonts w:ascii="Arial" w:hAnsi="Arial" w:cs="Arial"/>
          <w:b/>
        </w:rPr>
        <w:t>Díla</w:t>
      </w:r>
      <w:r w:rsidRPr="00AE1E86">
        <w:rPr>
          <w:rFonts w:ascii="Arial" w:hAnsi="Arial" w:cs="Arial"/>
        </w:rPr>
        <w:t>“)</w:t>
      </w:r>
      <w:r w:rsidRPr="00AE1E86">
        <w:rPr>
          <w:rFonts w:ascii="Arial" w:hAnsi="Arial" w:cs="Arial"/>
          <w:lang w:eastAsia="en-US"/>
        </w:rPr>
        <w:t>.</w:t>
      </w:r>
    </w:p>
    <w:p w14:paraId="29B61DCA" w14:textId="383BA348" w:rsidR="000836B1" w:rsidRDefault="000836B1" w:rsidP="000836B1">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B42C66">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F67A0D">
        <w:rPr>
          <w:rFonts w:ascii="Arial" w:hAnsi="Arial" w:cs="Arial"/>
          <w:lang w:eastAsia="en-US"/>
        </w:rPr>
        <w:t>Z</w:t>
      </w:r>
      <w:r>
        <w:rPr>
          <w:rFonts w:ascii="Arial" w:hAnsi="Arial" w:cs="Arial"/>
          <w:lang w:eastAsia="en-US"/>
        </w:rPr>
        <w:t xml:space="preserve">adávací a projektové dokumentaci (vše dostupné na: </w:t>
      </w:r>
      <w:r w:rsidRPr="00D334DF">
        <w:rPr>
          <w:rFonts w:ascii="Arial" w:hAnsi="Arial" w:cs="Arial"/>
          <w:lang w:eastAsia="en-US"/>
        </w:rPr>
        <w:t>https://zakazky.usti.cz/contract_display_</w:t>
      </w:r>
      <w:r w:rsidR="00A477B8">
        <w:rPr>
          <w:rFonts w:ascii="Arial" w:hAnsi="Arial" w:cs="Arial"/>
          <w:lang w:eastAsia="en-US"/>
        </w:rPr>
        <w:t>2032</w:t>
      </w:r>
      <w:r w:rsidRPr="00D334DF">
        <w:rPr>
          <w:rFonts w:ascii="Arial" w:hAnsi="Arial" w:cs="Arial"/>
          <w:lang w:eastAsia="en-US"/>
        </w:rPr>
        <w:t>.html</w:t>
      </w:r>
      <w:r>
        <w:rPr>
          <w:rFonts w:ascii="Arial" w:hAnsi="Arial" w:cs="Arial"/>
          <w:lang w:eastAsia="en-US"/>
        </w:rPr>
        <w:t xml:space="preserve">), </w:t>
      </w:r>
      <w:r w:rsidRPr="006F2B95">
        <w:rPr>
          <w:rFonts w:ascii="Arial" w:hAnsi="Arial" w:cs="Arial"/>
          <w:lang w:eastAsia="en-US"/>
        </w:rPr>
        <w:t xml:space="preserve">a ve </w:t>
      </w:r>
      <w:r>
        <w:rPr>
          <w:rFonts w:ascii="Arial" w:hAnsi="Arial" w:cs="Arial"/>
          <w:lang w:eastAsia="en-US"/>
        </w:rPr>
        <w:t>V</w:t>
      </w:r>
      <w:r w:rsidRPr="006F2B95">
        <w:rPr>
          <w:rFonts w:ascii="Arial" w:hAnsi="Arial" w:cs="Arial"/>
          <w:lang w:eastAsia="en-US"/>
        </w:rPr>
        <w:t>ýkazu výměr</w:t>
      </w:r>
      <w:r>
        <w:rPr>
          <w:rFonts w:ascii="Arial" w:hAnsi="Arial" w:cs="Arial"/>
          <w:i/>
          <w:lang w:eastAsia="en-US"/>
        </w:rPr>
        <w:t xml:space="preserve">, </w:t>
      </w:r>
      <w:r>
        <w:rPr>
          <w:rFonts w:ascii="Arial" w:hAnsi="Arial" w:cs="Arial"/>
          <w:lang w:eastAsia="en-US"/>
        </w:rPr>
        <w:t>který jsou</w:t>
      </w:r>
      <w:r w:rsidRPr="0073499C">
        <w:rPr>
          <w:rFonts w:ascii="Arial" w:hAnsi="Arial" w:cs="Arial"/>
          <w:lang w:eastAsia="en-US"/>
        </w:rPr>
        <w:t xml:space="preserve"> nedílnou součástí této </w:t>
      </w:r>
      <w:r w:rsidR="00B42C66">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29BF3830" w14:textId="609EFE4A" w:rsidR="00EF11EE" w:rsidRPr="00EF11EE" w:rsidRDefault="00EF11EE"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Zhotovitel bude provádět Dílo pouze v rozsahu SO-01 a SO-02 ve </w:t>
      </w:r>
      <w:r>
        <w:rPr>
          <w:rFonts w:ascii="Arial" w:hAnsi="Arial" w:cs="Arial"/>
          <w:bCs/>
        </w:rPr>
        <w:t xml:space="preserve">Výkazu výměr, tj. </w:t>
      </w:r>
      <w:r w:rsidRPr="00EF11EE">
        <w:rPr>
          <w:rFonts w:ascii="Arial" w:hAnsi="Arial" w:cs="Arial"/>
          <w:bCs/>
        </w:rPr>
        <w:t xml:space="preserve">Oprava sprchy a části prostoru regenerace a </w:t>
      </w:r>
      <w:r>
        <w:rPr>
          <w:rFonts w:ascii="Arial" w:hAnsi="Arial" w:cs="Arial"/>
          <w:bCs/>
        </w:rPr>
        <w:t>Oprava střechy.</w:t>
      </w:r>
    </w:p>
    <w:p w14:paraId="4AA18647" w14:textId="77777777"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 Realizace stavby bude provedena v souladu s příslušnými normami a předpisy platnými 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44E15628" w14:textId="77777777" w:rsidR="000836B1" w:rsidRPr="004047B1" w:rsidRDefault="000836B1" w:rsidP="000836B1">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13B320DD" w14:textId="77777777"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 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7777777"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w:t>
      </w:r>
      <w:r w:rsidRPr="00011E92">
        <w:rPr>
          <w:rFonts w:ascii="Arial" w:hAnsi="Arial" w:cs="Arial"/>
          <w:sz w:val="22"/>
          <w:szCs w:val="22"/>
        </w:rPr>
        <w:lastRenderedPageBreak/>
        <w:t xml:space="preserve">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77777777"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Pr>
          <w:rFonts w:ascii="Arial" w:hAnsi="Arial" w:cs="Arial"/>
          <w:szCs w:val="22"/>
        </w:rPr>
        <w:t>Objednatele</w:t>
      </w:r>
      <w:r w:rsidRPr="00A559C4">
        <w:rPr>
          <w:rFonts w:ascii="Arial" w:hAnsi="Arial" w:cs="Arial"/>
          <w:szCs w:val="22"/>
        </w:rPr>
        <w:t>. </w:t>
      </w:r>
    </w:p>
    <w:p w14:paraId="542FBFD8" w14:textId="77777777"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77777777" w:rsidR="000836B1" w:rsidRDefault="000836B1" w:rsidP="000836B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Díla</w:t>
      </w:r>
    </w:p>
    <w:p w14:paraId="6FF5D593" w14:textId="77777777"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BE4D3A">
        <w:rPr>
          <w:rFonts w:ascii="Arial" w:hAnsi="Arial" w:cs="Arial"/>
          <w:sz w:val="22"/>
        </w:rPr>
        <w:t>Městský stadion, Masarykova 1091/228a</w:t>
      </w:r>
      <w:r w:rsidRPr="00AC28E2">
        <w:rPr>
          <w:rFonts w:ascii="Arial" w:hAnsi="Arial" w:cs="Arial"/>
          <w:sz w:val="22"/>
        </w:rPr>
        <w:t>, 400 01 Ústí nad Labem</w:t>
      </w:r>
      <w:r>
        <w:rPr>
          <w:rFonts w:ascii="Arial" w:hAnsi="Arial" w:cs="Arial"/>
          <w:sz w:val="22"/>
        </w:rPr>
        <w:t>.</w:t>
      </w:r>
    </w:p>
    <w:p w14:paraId="636B4DB0" w14:textId="77777777" w:rsidR="00EF11EE" w:rsidRDefault="00EF11EE" w:rsidP="00EF11EE">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Doba plnění: </w:t>
      </w:r>
    </w:p>
    <w:p w14:paraId="626B793C" w14:textId="26903733" w:rsidR="00EF11EE" w:rsidRPr="00A477B8" w:rsidRDefault="00EF11EE" w:rsidP="00EF11EE">
      <w:pPr>
        <w:pStyle w:val="Zkladntext2"/>
        <w:numPr>
          <w:ilvl w:val="0"/>
          <w:numId w:val="29"/>
        </w:numPr>
        <w:tabs>
          <w:tab w:val="left" w:pos="851"/>
        </w:tabs>
        <w:spacing w:before="60" w:after="60"/>
        <w:rPr>
          <w:rFonts w:ascii="Arial" w:hAnsi="Arial" w:cs="Arial"/>
          <w:color w:val="000000" w:themeColor="text1"/>
          <w:sz w:val="22"/>
          <w:szCs w:val="22"/>
        </w:rPr>
      </w:pPr>
      <w:r w:rsidRPr="00A477B8">
        <w:rPr>
          <w:rFonts w:ascii="Arial" w:hAnsi="Arial" w:cs="Arial"/>
          <w:color w:val="000000" w:themeColor="text1"/>
          <w:sz w:val="22"/>
          <w:szCs w:val="22"/>
        </w:rPr>
        <w:t xml:space="preserve">pro SO-01 (práce na opravě sprchy a části prostoru regenerace) </w:t>
      </w:r>
      <w:r w:rsidRPr="00A477B8">
        <w:rPr>
          <w:rFonts w:ascii="Arial" w:hAnsi="Arial" w:cs="Arial"/>
          <w:b/>
          <w:color w:val="000000" w:themeColor="text1"/>
          <w:sz w:val="22"/>
          <w:szCs w:val="22"/>
        </w:rPr>
        <w:t>od nabytí účinnosti smlouvy do 31. 7. 2025</w:t>
      </w:r>
      <w:r w:rsidRPr="00A477B8">
        <w:rPr>
          <w:rFonts w:ascii="Arial" w:hAnsi="Arial" w:cs="Arial"/>
          <w:color w:val="000000" w:themeColor="text1"/>
          <w:sz w:val="22"/>
          <w:szCs w:val="22"/>
        </w:rPr>
        <w:t xml:space="preserve"> </w:t>
      </w:r>
    </w:p>
    <w:p w14:paraId="3563AC65" w14:textId="5016EC54" w:rsidR="00EF11EE" w:rsidRPr="00A477B8" w:rsidRDefault="00EF11EE" w:rsidP="00EF11EE">
      <w:pPr>
        <w:pStyle w:val="Zkladntext2"/>
        <w:numPr>
          <w:ilvl w:val="0"/>
          <w:numId w:val="29"/>
        </w:numPr>
        <w:tabs>
          <w:tab w:val="left" w:pos="851"/>
        </w:tabs>
        <w:spacing w:before="60" w:after="60"/>
        <w:rPr>
          <w:rFonts w:ascii="Arial" w:hAnsi="Arial" w:cs="Arial"/>
          <w:color w:val="000000" w:themeColor="text1"/>
          <w:sz w:val="22"/>
          <w:szCs w:val="22"/>
        </w:rPr>
      </w:pPr>
      <w:r w:rsidRPr="00A477B8">
        <w:rPr>
          <w:rFonts w:ascii="Arial" w:hAnsi="Arial" w:cs="Arial"/>
          <w:color w:val="000000" w:themeColor="text1"/>
          <w:sz w:val="22"/>
          <w:szCs w:val="22"/>
        </w:rPr>
        <w:t xml:space="preserve">pro SO-02 (práce na opravě střechy) </w:t>
      </w:r>
      <w:r w:rsidRPr="00A477B8">
        <w:rPr>
          <w:rFonts w:ascii="Arial" w:hAnsi="Arial" w:cs="Arial"/>
          <w:b/>
          <w:color w:val="000000" w:themeColor="text1"/>
          <w:sz w:val="22"/>
          <w:szCs w:val="22"/>
        </w:rPr>
        <w:t>od nabytí účinnosti smlouvy do 31. 8. 2025</w:t>
      </w:r>
      <w:r w:rsidRPr="00A477B8">
        <w:rPr>
          <w:rFonts w:ascii="Arial" w:hAnsi="Arial" w:cs="Arial"/>
          <w:color w:val="000000" w:themeColor="text1"/>
          <w:sz w:val="22"/>
          <w:szCs w:val="22"/>
        </w:rPr>
        <w:t xml:space="preserve"> </w:t>
      </w:r>
    </w:p>
    <w:p w14:paraId="22617B9F" w14:textId="77777777"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 xml:space="preserve">Zhotovitel je povinen předat zhotovené Dílo Objednateli v termínu stanoveným v odst. 2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77777777"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77777777" w:rsidR="000836B1" w:rsidRPr="00BE4D3A"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1BFF9D02" w14:textId="77777777" w:rsidR="000836B1" w:rsidRPr="00BB5841" w:rsidRDefault="000836B1" w:rsidP="000836B1">
      <w:pPr>
        <w:pStyle w:val="Zkladntext2"/>
        <w:tabs>
          <w:tab w:val="left" w:pos="851"/>
        </w:tabs>
        <w:spacing w:before="60" w:after="60"/>
        <w:rPr>
          <w:rFonts w:ascii="Arial" w:hAnsi="Arial" w:cs="Arial"/>
          <w:sz w:val="16"/>
          <w:szCs w:val="16"/>
        </w:rPr>
      </w:pPr>
    </w:p>
    <w:p w14:paraId="38370A8D" w14:textId="77777777" w:rsidR="000836B1" w:rsidRPr="00723D3A"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2DF915F" w14:textId="77777777" w:rsidR="009329AB" w:rsidRDefault="009329AB" w:rsidP="009329AB">
      <w:pPr>
        <w:pStyle w:val="Odstavecseseznamem"/>
        <w:numPr>
          <w:ilvl w:val="0"/>
          <w:numId w:val="27"/>
        </w:numPr>
        <w:suppressAutoHyphens w:val="0"/>
        <w:spacing w:before="60" w:after="60"/>
        <w:ind w:left="425" w:hanging="425"/>
        <w:jc w:val="both"/>
        <w:rPr>
          <w:rFonts w:ascii="Arial" w:hAnsi="Arial" w:cs="Arial"/>
          <w:b/>
          <w:sz w:val="22"/>
          <w:szCs w:val="22"/>
        </w:rPr>
      </w:pPr>
      <w:r>
        <w:rPr>
          <w:rFonts w:ascii="Arial" w:hAnsi="Arial" w:cs="Arial"/>
          <w:sz w:val="22"/>
          <w:szCs w:val="22"/>
        </w:rPr>
        <w:t xml:space="preserve">Objednatel se zavazuje zaplatit Zhotoviteli za Dílo provedené v souladu s touto Smlouvou </w:t>
      </w:r>
      <w:r>
        <w:rPr>
          <w:rFonts w:ascii="Arial" w:hAnsi="Arial" w:cs="Arial"/>
          <w:b/>
          <w:sz w:val="22"/>
          <w:szCs w:val="22"/>
        </w:rPr>
        <w:t xml:space="preserve">cenu v celkové výši </w:t>
      </w:r>
      <w:permStart w:id="962866650" w:edGrp="everyone"/>
      <w:r>
        <w:rPr>
          <w:rFonts w:ascii="Arial" w:hAnsi="Arial" w:cs="Arial"/>
          <w:b/>
          <w:sz w:val="22"/>
          <w:szCs w:val="22"/>
        </w:rPr>
        <w:t>…………………. (</w:t>
      </w:r>
      <w:r>
        <w:rPr>
          <w:rFonts w:ascii="Arial" w:hAnsi="Arial" w:cs="Arial"/>
          <w:b/>
          <w:i/>
          <w:sz w:val="22"/>
          <w:szCs w:val="22"/>
        </w:rPr>
        <w:t>doplní Zhotovitel</w:t>
      </w:r>
      <w:r>
        <w:rPr>
          <w:rFonts w:ascii="Arial" w:hAnsi="Arial" w:cs="Arial"/>
          <w:b/>
          <w:sz w:val="22"/>
          <w:szCs w:val="22"/>
        </w:rPr>
        <w:t>)</w:t>
      </w:r>
      <w:permEnd w:id="962866650"/>
      <w:r>
        <w:rPr>
          <w:rFonts w:ascii="Arial" w:hAnsi="Arial" w:cs="Arial"/>
          <w:b/>
          <w:sz w:val="22"/>
          <w:szCs w:val="22"/>
        </w:rPr>
        <w:t xml:space="preserve"> Kč bez DPH</w:t>
      </w:r>
    </w:p>
    <w:p w14:paraId="75D8BFAD" w14:textId="159CE24C" w:rsidR="009329AB" w:rsidRDefault="009329AB" w:rsidP="009329AB">
      <w:pPr>
        <w:pStyle w:val="Odstavecseseznamem"/>
        <w:suppressAutoHyphens w:val="0"/>
        <w:spacing w:before="60" w:after="60"/>
        <w:ind w:left="358"/>
        <w:jc w:val="both"/>
        <w:rPr>
          <w:rFonts w:ascii="Arial" w:hAnsi="Arial" w:cs="Arial"/>
          <w:bCs/>
          <w:sz w:val="22"/>
          <w:szCs w:val="22"/>
        </w:rPr>
      </w:pPr>
      <w:permStart w:id="267937578" w:edGrp="everyone"/>
      <w:r>
        <w:rPr>
          <w:rFonts w:ascii="Arial" w:hAnsi="Arial" w:cs="Arial"/>
          <w:bCs/>
          <w:sz w:val="22"/>
          <w:szCs w:val="22"/>
        </w:rPr>
        <w:t xml:space="preserve">  (</w:t>
      </w:r>
      <w:r>
        <w:rPr>
          <w:rFonts w:ascii="Arial" w:hAnsi="Arial" w:cs="Arial"/>
          <w:bCs/>
          <w:i/>
          <w:iCs/>
          <w:sz w:val="22"/>
          <w:szCs w:val="22"/>
        </w:rPr>
        <w:t>slovy: ………………………………………………………….………….</w:t>
      </w:r>
      <w:r>
        <w:rPr>
          <w:rFonts w:ascii="Arial" w:hAnsi="Arial" w:cs="Arial"/>
          <w:bCs/>
          <w:sz w:val="22"/>
          <w:szCs w:val="22"/>
        </w:rPr>
        <w:t>)</w:t>
      </w:r>
      <w:permEnd w:id="267937578"/>
    </w:p>
    <w:p w14:paraId="173E4BB5" w14:textId="77777777" w:rsidR="009329AB" w:rsidRDefault="009329AB" w:rsidP="009329AB">
      <w:pPr>
        <w:pStyle w:val="Odstavecseseznamem"/>
        <w:suppressAutoHyphens w:val="0"/>
        <w:spacing w:before="60" w:after="60"/>
        <w:ind w:left="493"/>
        <w:jc w:val="both"/>
        <w:rPr>
          <w:rFonts w:ascii="Arial" w:hAnsi="Arial" w:cs="Arial"/>
          <w:sz w:val="22"/>
          <w:szCs w:val="22"/>
        </w:rPr>
      </w:pPr>
      <w:r>
        <w:rPr>
          <w:rFonts w:ascii="Arial" w:hAnsi="Arial" w:cs="Arial"/>
          <w:bCs/>
          <w:sz w:val="22"/>
          <w:szCs w:val="22"/>
        </w:rPr>
        <w:t>D</w:t>
      </w:r>
      <w:r>
        <w:rPr>
          <w:rFonts w:ascii="Arial" w:hAnsi="Arial" w:cs="Arial"/>
          <w:sz w:val="22"/>
          <w:szCs w:val="22"/>
        </w:rPr>
        <w:t>oklad bude vystaven v režimu přenesení daňové povinnosti DPH dle ustanovení § 92e zákona č. 235/2004 Sb., o dani z přidané hodnoty, ve znění pozdějších předpisů.</w:t>
      </w:r>
    </w:p>
    <w:p w14:paraId="2765234A" w14:textId="04040122" w:rsidR="000836B1" w:rsidRDefault="000836B1" w:rsidP="009329AB">
      <w:pPr>
        <w:numPr>
          <w:ilvl w:val="0"/>
          <w:numId w:val="28"/>
        </w:numPr>
        <w:tabs>
          <w:tab w:val="left" w:pos="851"/>
        </w:tabs>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w:t>
      </w:r>
      <w:proofErr w:type="gramStart"/>
      <w:r w:rsidRPr="00723D3A">
        <w:rPr>
          <w:rFonts w:ascii="Arial" w:hAnsi="Arial" w:cs="Arial"/>
          <w:sz w:val="22"/>
          <w:szCs w:val="22"/>
        </w:rPr>
        <w:t xml:space="preserve">veškeré </w:t>
      </w:r>
      <w:r w:rsidR="009329AB">
        <w:rPr>
          <w:rFonts w:ascii="Arial" w:hAnsi="Arial" w:cs="Arial"/>
          <w:sz w:val="22"/>
          <w:szCs w:val="22"/>
        </w:rPr>
        <w:t xml:space="preserve">  </w:t>
      </w:r>
      <w:r w:rsidRPr="00723D3A">
        <w:rPr>
          <w:rFonts w:ascii="Arial" w:hAnsi="Arial" w:cs="Arial"/>
          <w:sz w:val="22"/>
          <w:szCs w:val="22"/>
        </w:rPr>
        <w:t>náklady</w:t>
      </w:r>
      <w:proofErr w:type="gramEnd"/>
      <w:r w:rsidRPr="00723D3A">
        <w:rPr>
          <w:rFonts w:ascii="Arial" w:hAnsi="Arial" w:cs="Arial"/>
          <w:sz w:val="22"/>
          <w:szCs w:val="22"/>
        </w:rPr>
        <w:t xml:space="preserve"> spojené s provedením </w:t>
      </w:r>
      <w:r>
        <w:rPr>
          <w:rFonts w:ascii="Arial" w:hAnsi="Arial" w:cs="Arial"/>
          <w:sz w:val="22"/>
          <w:szCs w:val="22"/>
        </w:rPr>
        <w:t>Díla (d</w:t>
      </w:r>
      <w:r w:rsidRPr="00D334DF">
        <w:rPr>
          <w:rFonts w:ascii="Arial" w:hAnsi="Arial" w:cs="Arial"/>
          <w:sz w:val="22"/>
          <w:szCs w:val="22"/>
        </w:rPr>
        <w:t xml:space="preserve">opravné, skládkovné, ekologická likvidace odpadu a </w:t>
      </w:r>
      <w:r w:rsidRPr="00D334DF">
        <w:rPr>
          <w:rFonts w:ascii="Arial" w:hAnsi="Arial" w:cs="Arial"/>
          <w:sz w:val="22"/>
          <w:szCs w:val="22"/>
        </w:rPr>
        <w:lastRenderedPageBreak/>
        <w:t>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p>
    <w:p w14:paraId="6E07967C" w14:textId="429568B0" w:rsidR="000836B1" w:rsidRPr="00BE4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bookmarkStart w:id="1" w:name="_Ref357012682"/>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Pr>
          <w:rFonts w:ascii="Arial" w:hAnsi="Arial" w:cs="Arial"/>
          <w:sz w:val="22"/>
          <w:szCs w:val="22"/>
        </w:rPr>
        <w:t>Zhotovitel</w:t>
      </w:r>
      <w:r w:rsidRPr="00723D3A">
        <w:rPr>
          <w:rFonts w:ascii="Arial" w:hAnsi="Arial" w:cs="Arial"/>
          <w:sz w:val="22"/>
          <w:szCs w:val="22"/>
        </w:rPr>
        <w:t xml:space="preserve">em a doručeného na adresu </w:t>
      </w:r>
      <w:r>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a 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1"/>
      <w:r w:rsidRPr="00723D3A">
        <w:rPr>
          <w:rFonts w:ascii="Arial" w:hAnsi="Arial" w:cs="Arial"/>
          <w:sz w:val="22"/>
          <w:szCs w:val="22"/>
        </w:rPr>
        <w:t xml:space="preserve">Součástí vystavené faktury bude předání zápisů ze stavebního deníku a řádný soupis prací, kterými bylo </w:t>
      </w:r>
      <w:r>
        <w:rPr>
          <w:rFonts w:ascii="Arial" w:hAnsi="Arial" w:cs="Arial"/>
          <w:sz w:val="22"/>
          <w:szCs w:val="22"/>
        </w:rPr>
        <w:t>Dílo</w:t>
      </w:r>
      <w:r w:rsidRPr="00723D3A">
        <w:rPr>
          <w:rFonts w:ascii="Arial" w:hAnsi="Arial" w:cs="Arial"/>
          <w:sz w:val="22"/>
          <w:szCs w:val="22"/>
        </w:rPr>
        <w:t xml:space="preserve"> provedeno.</w:t>
      </w:r>
    </w:p>
    <w:p w14:paraId="342513A0" w14:textId="32402AC9"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w:t>
      </w:r>
      <w:r w:rsidR="00BE4D3A">
        <w:rPr>
          <w:rFonts w:ascii="Arial" w:hAnsi="Arial" w:cs="Arial"/>
          <w:sz w:val="22"/>
          <w:szCs w:val="22"/>
        </w:rPr>
        <w:t>p</w:t>
      </w:r>
      <w:r>
        <w:rPr>
          <w:rFonts w:ascii="Arial" w:hAnsi="Arial" w:cs="Arial"/>
          <w:sz w:val="22"/>
          <w:szCs w:val="22"/>
        </w:rPr>
        <w:t xml:space="preserve">o dokončení kompletního Díla </w:t>
      </w:r>
      <w:r w:rsidR="00BE4D3A">
        <w:rPr>
          <w:rFonts w:ascii="Arial" w:hAnsi="Arial" w:cs="Arial"/>
          <w:sz w:val="22"/>
          <w:szCs w:val="22"/>
        </w:rPr>
        <w:t>na základě faktury, která bude Objednatelem odsouhlasena</w:t>
      </w:r>
      <w:r>
        <w:rPr>
          <w:rFonts w:ascii="Arial" w:hAnsi="Arial" w:cs="Arial"/>
          <w:sz w:val="22"/>
          <w:szCs w:val="22"/>
        </w:rPr>
        <w:t>.</w:t>
      </w:r>
      <w:r w:rsidR="00BE4D3A">
        <w:rPr>
          <w:rFonts w:ascii="Arial" w:hAnsi="Arial" w:cs="Arial"/>
          <w:sz w:val="22"/>
          <w:szCs w:val="22"/>
        </w:rPr>
        <w:t xml:space="preserve"> Součástí vystavené faktury bude předávací protokol podepsaný zástupci obou </w:t>
      </w:r>
      <w:r w:rsidR="00B42C66">
        <w:rPr>
          <w:rFonts w:ascii="Arial" w:hAnsi="Arial" w:cs="Arial"/>
          <w:sz w:val="22"/>
          <w:szCs w:val="22"/>
        </w:rPr>
        <w:t>s</w:t>
      </w:r>
      <w:r w:rsidR="00BE4D3A">
        <w:rPr>
          <w:rFonts w:ascii="Arial" w:hAnsi="Arial" w:cs="Arial"/>
          <w:sz w:val="22"/>
          <w:szCs w:val="22"/>
        </w:rPr>
        <w:t>mluvních stran.</w:t>
      </w:r>
      <w:r w:rsidRPr="00723D3A">
        <w:rPr>
          <w:rFonts w:ascii="Arial" w:hAnsi="Arial" w:cs="Arial"/>
          <w:sz w:val="22"/>
          <w:szCs w:val="22"/>
        </w:rPr>
        <w:t xml:space="preserve"> </w:t>
      </w:r>
    </w:p>
    <w:p w14:paraId="0D6EAF47" w14:textId="77777777" w:rsidR="000836B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Smlouvy nebo nebude splňovat náležitosti daňového dokladu, je </w:t>
      </w:r>
      <w:r>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723D3A">
        <w:rPr>
          <w:rFonts w:ascii="Arial" w:hAnsi="Arial" w:cs="Arial"/>
          <w:sz w:val="22"/>
          <w:szCs w:val="22"/>
        </w:rPr>
        <w:t xml:space="preserve">i. Nevrátí-li </w:t>
      </w:r>
      <w:r>
        <w:rPr>
          <w:rFonts w:ascii="Arial" w:hAnsi="Arial" w:cs="Arial"/>
          <w:sz w:val="22"/>
          <w:szCs w:val="22"/>
        </w:rPr>
        <w:t>Objednatel</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723D3A">
        <w:rPr>
          <w:rFonts w:ascii="Arial" w:hAnsi="Arial" w:cs="Arial"/>
          <w:sz w:val="22"/>
          <w:szCs w:val="22"/>
        </w:rPr>
        <w:t xml:space="preserve"> nemá výhrady.</w:t>
      </w:r>
    </w:p>
    <w:p w14:paraId="6A46FB93"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Pr>
          <w:rFonts w:ascii="Arial" w:hAnsi="Arial" w:cs="Arial"/>
          <w:sz w:val="22"/>
          <w:szCs w:val="22"/>
        </w:rPr>
        <w:t>21 dní</w:t>
      </w:r>
      <w:r w:rsidRPr="00723D3A">
        <w:rPr>
          <w:rFonts w:ascii="Arial" w:hAnsi="Arial" w:cs="Arial"/>
          <w:sz w:val="22"/>
          <w:szCs w:val="22"/>
        </w:rPr>
        <w:t xml:space="preserve"> ode dne jejího doručení </w:t>
      </w:r>
      <w:r>
        <w:rPr>
          <w:rFonts w:ascii="Arial" w:hAnsi="Arial" w:cs="Arial"/>
          <w:sz w:val="22"/>
          <w:szCs w:val="22"/>
        </w:rPr>
        <w:t>Objednatel</w:t>
      </w:r>
      <w:r w:rsidRPr="00723D3A">
        <w:rPr>
          <w:rFonts w:ascii="Arial" w:hAnsi="Arial" w:cs="Arial"/>
          <w:sz w:val="22"/>
          <w:szCs w:val="22"/>
        </w:rPr>
        <w:t>i.</w:t>
      </w:r>
    </w:p>
    <w:p w14:paraId="402E2CDD"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oprávněn požadovat zálohové platby.</w:t>
      </w:r>
    </w:p>
    <w:p w14:paraId="467BFACB"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D5115CA"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w:t>
      </w:r>
      <w:r>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4ABDAA44" w14:textId="0C5B7263" w:rsidR="000836B1" w:rsidRPr="003030D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B42C66">
        <w:rPr>
          <w:rFonts w:ascii="Arial" w:hAnsi="Arial" w:cs="Arial"/>
          <w:sz w:val="22"/>
          <w:szCs w:val="22"/>
        </w:rPr>
        <w:t>S</w:t>
      </w:r>
      <w:r w:rsidRPr="00723D3A">
        <w:rPr>
          <w:rFonts w:ascii="Arial" w:hAnsi="Arial" w:cs="Arial"/>
          <w:sz w:val="22"/>
          <w:szCs w:val="22"/>
        </w:rPr>
        <w:t xml:space="preserve">mlouvy. </w:t>
      </w:r>
    </w:p>
    <w:p w14:paraId="6CAA5CA9" w14:textId="77777777" w:rsidR="000836B1" w:rsidRPr="00BE4D3A" w:rsidRDefault="000836B1" w:rsidP="009329AB">
      <w:pPr>
        <w:pStyle w:val="Odstavecseseznamem"/>
        <w:numPr>
          <w:ilvl w:val="0"/>
          <w:numId w:val="28"/>
        </w:numPr>
        <w:suppressAutoHyphens w:val="0"/>
        <w:spacing w:before="60" w:after="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2" w:name="_Ref404264162"/>
    </w:p>
    <w:p w14:paraId="631EAD31" w14:textId="77777777"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smluvních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4D5CFF64"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2C22906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20151E93" w14:textId="77777777"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BE4D3A">
        <w:rPr>
          <w:rFonts w:ascii="Arial" w:hAnsi="Arial" w:cs="Arial"/>
          <w:sz w:val="22"/>
          <w:szCs w:val="22"/>
        </w:rPr>
        <w:t>Jan Hodný</w:t>
      </w:r>
      <w:r>
        <w:rPr>
          <w:rFonts w:ascii="Arial" w:hAnsi="Arial" w:cs="Arial"/>
          <w:sz w:val="22"/>
          <w:szCs w:val="22"/>
        </w:rPr>
        <w:t xml:space="preserve">, </w:t>
      </w:r>
      <w:r w:rsidR="00BE4D3A">
        <w:rPr>
          <w:rFonts w:ascii="Arial" w:hAnsi="Arial" w:cs="Arial"/>
          <w:sz w:val="22"/>
          <w:szCs w:val="22"/>
        </w:rPr>
        <w:t>technik oddělení evidence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3"/>
    <w:p w14:paraId="7ABBBFB5" w14:textId="0CC837C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předpoklady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0FB67B77" w14:textId="77777777"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4" w:name="_Ref357067939"/>
      <w:r>
        <w:rPr>
          <w:rFonts w:ascii="Arial" w:hAnsi="Arial" w:cs="Arial"/>
          <w:sz w:val="22"/>
          <w:szCs w:val="22"/>
        </w:rPr>
        <w:t>Zhotovitel</w:t>
      </w:r>
      <w:r w:rsidRPr="00723D3A">
        <w:rPr>
          <w:rFonts w:ascii="Arial" w:hAnsi="Arial" w:cs="Arial"/>
          <w:sz w:val="22"/>
          <w:szCs w:val="22"/>
        </w:rPr>
        <w:t xml:space="preserve"> se zavazuje 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4"/>
    </w:p>
    <w:p w14:paraId="66AB4FAE" w14:textId="77777777" w:rsidR="000836B1" w:rsidRPr="00723D3A" w:rsidRDefault="000836B1" w:rsidP="000836B1">
      <w:pPr>
        <w:tabs>
          <w:tab w:val="left" w:pos="426"/>
        </w:tabs>
        <w:suppressAutoHyphens w:val="0"/>
        <w:spacing w:before="60" w:after="60"/>
        <w:jc w:val="both"/>
        <w:rPr>
          <w:rFonts w:ascii="Arial" w:hAnsi="Arial" w:cs="Arial"/>
          <w:sz w:val="22"/>
          <w:szCs w:val="22"/>
        </w:rPr>
      </w:pPr>
    </w:p>
    <w:p w14:paraId="551CC30A"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bookmarkStart w:id="5" w:name="_Toc357079845"/>
      <w:r w:rsidRPr="00723D3A">
        <w:rPr>
          <w:rFonts w:ascii="Arial" w:hAnsi="Arial" w:cs="Arial"/>
          <w:b/>
          <w:sz w:val="22"/>
          <w:szCs w:val="22"/>
        </w:rPr>
        <w:t>VII. Součinnost a komunikace smluvních stran</w:t>
      </w:r>
      <w:bookmarkEnd w:id="5"/>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2050290"/>
      <w:r>
        <w:rPr>
          <w:rFonts w:ascii="Arial" w:hAnsi="Arial" w:cs="Arial"/>
          <w:sz w:val="22"/>
          <w:szCs w:val="22"/>
        </w:rPr>
        <w:lastRenderedPageBreak/>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6"/>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7"/>
      <w:r w:rsidRPr="00723D3A">
        <w:rPr>
          <w:rFonts w:ascii="Arial" w:hAnsi="Arial" w:cs="Arial"/>
          <w:sz w:val="22"/>
          <w:szCs w:val="22"/>
        </w:rPr>
        <w:t>této Smlouvy.</w:t>
      </w:r>
    </w:p>
    <w:p w14:paraId="56C7BA59" w14:textId="781162F9"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Zhotovitel je povinen spolupracovat s oprávněnými osobami dle čl. XII této </w:t>
      </w:r>
      <w:r w:rsidR="00B42C66">
        <w:rPr>
          <w:rFonts w:ascii="Arial" w:hAnsi="Arial" w:cs="Arial"/>
          <w:sz w:val="22"/>
          <w:szCs w:val="22"/>
        </w:rPr>
        <w:t>S</w:t>
      </w:r>
      <w:r>
        <w:rPr>
          <w:rFonts w:ascii="Arial" w:hAnsi="Arial" w:cs="Arial"/>
          <w:sz w:val="22"/>
          <w:szCs w:val="22"/>
        </w:rPr>
        <w:t>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4744C1B9"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8"/>
    </w:p>
    <w:p w14:paraId="33C8A46F" w14:textId="77777777"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7777777"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0A88EF84" w14:textId="77777777" w:rsidR="000836B1" w:rsidRPr="00723D3A" w:rsidRDefault="000836B1" w:rsidP="000836B1">
      <w:pPr>
        <w:tabs>
          <w:tab w:val="left" w:pos="426"/>
        </w:tabs>
        <w:suppressAutoHyphens w:val="0"/>
        <w:spacing w:before="60" w:after="60"/>
        <w:jc w:val="both"/>
        <w:rPr>
          <w:rFonts w:ascii="Arial" w:hAnsi="Arial" w:cs="Arial"/>
          <w:b/>
          <w:sz w:val="22"/>
          <w:szCs w:val="22"/>
        </w:rPr>
      </w:pPr>
    </w:p>
    <w:p w14:paraId="425950AD"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778DFC0"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w:t>
      </w:r>
      <w:r w:rsidRPr="00723D3A">
        <w:rPr>
          <w:rFonts w:ascii="Arial" w:hAnsi="Arial" w:cs="Arial"/>
          <w:sz w:val="22"/>
          <w:szCs w:val="22"/>
        </w:rPr>
        <w:lastRenderedPageBreak/>
        <w:t xml:space="preserve">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0EF0C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9"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40C1E9B6" w14:textId="55CEF36B"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10" w:name="_Ref417505607"/>
    </w:p>
    <w:p w14:paraId="4F875E84"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10"/>
      <w:r w:rsidRPr="00723D3A">
        <w:rPr>
          <w:rFonts w:ascii="Arial" w:hAnsi="Arial" w:cs="Arial"/>
          <w:b/>
          <w:sz w:val="22"/>
          <w:szCs w:val="22"/>
        </w:rPr>
        <w:t>Sankce</w:t>
      </w:r>
    </w:p>
    <w:p w14:paraId="1741CB18" w14:textId="1684AD5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 nedodrží závazný termín zahájení Prací ke zhotovení </w:t>
      </w:r>
      <w:r>
        <w:rPr>
          <w:rFonts w:ascii="Arial" w:hAnsi="Arial" w:cs="Arial"/>
          <w:sz w:val="22"/>
          <w:szCs w:val="22"/>
        </w:rPr>
        <w:t>Díla</w:t>
      </w:r>
      <w:r w:rsidRPr="00723D3A">
        <w:rPr>
          <w:rFonts w:ascii="Arial" w:hAnsi="Arial" w:cs="Arial"/>
          <w:sz w:val="22"/>
          <w:szCs w:val="22"/>
        </w:rPr>
        <w:t xml:space="preserve"> stanovený v čl. IV odst. 2 této </w:t>
      </w:r>
      <w:r w:rsidR="00F67A0D">
        <w:rPr>
          <w:rFonts w:ascii="Arial" w:hAnsi="Arial" w:cs="Arial"/>
          <w:sz w:val="22"/>
          <w:szCs w:val="22"/>
        </w:rPr>
        <w:t>S</w:t>
      </w:r>
      <w:r w:rsidRPr="00723D3A">
        <w:rPr>
          <w:rFonts w:ascii="Arial" w:hAnsi="Arial" w:cs="Arial"/>
          <w:sz w:val="22"/>
          <w:szCs w:val="22"/>
        </w:rPr>
        <w:t xml:space="preserve">mlouvy, se </w:t>
      </w:r>
      <w:r>
        <w:rPr>
          <w:rFonts w:ascii="Arial" w:hAnsi="Arial" w:cs="Arial"/>
          <w:sz w:val="22"/>
          <w:szCs w:val="22"/>
        </w:rPr>
        <w:t>Zhotovitel</w:t>
      </w:r>
      <w:r w:rsidRPr="00723D3A">
        <w:rPr>
          <w:rFonts w:ascii="Arial" w:hAnsi="Arial" w:cs="Arial"/>
          <w:sz w:val="22"/>
          <w:szCs w:val="22"/>
        </w:rPr>
        <w:t xml:space="preserve"> zavazuje zaplatit </w:t>
      </w:r>
      <w:r>
        <w:rPr>
          <w:rFonts w:ascii="Arial" w:hAnsi="Arial" w:cs="Arial"/>
          <w:sz w:val="22"/>
          <w:szCs w:val="22"/>
        </w:rPr>
        <w:t>Objednatel</w:t>
      </w:r>
      <w:r w:rsidRPr="00723D3A">
        <w:rPr>
          <w:rFonts w:ascii="Arial" w:hAnsi="Arial" w:cs="Arial"/>
          <w:sz w:val="22"/>
          <w:szCs w:val="22"/>
        </w:rPr>
        <w:t>i smluvní pokutu ve výši 0,</w:t>
      </w:r>
      <w:r>
        <w:rPr>
          <w:rFonts w:ascii="Arial" w:hAnsi="Arial" w:cs="Arial"/>
          <w:sz w:val="22"/>
          <w:szCs w:val="22"/>
        </w:rPr>
        <w:t>2</w:t>
      </w:r>
      <w:r w:rsidRPr="00723D3A">
        <w:rPr>
          <w:rFonts w:ascii="Arial" w:hAnsi="Arial" w:cs="Arial"/>
          <w:sz w:val="22"/>
          <w:szCs w:val="22"/>
        </w:rPr>
        <w:t xml:space="preserve"> % z ceny </w:t>
      </w:r>
      <w:r>
        <w:rPr>
          <w:rFonts w:ascii="Arial" w:hAnsi="Arial" w:cs="Arial"/>
          <w:sz w:val="22"/>
          <w:szCs w:val="22"/>
        </w:rPr>
        <w:t>Díla</w:t>
      </w:r>
      <w:r w:rsidR="0075480F">
        <w:rPr>
          <w:rFonts w:ascii="Arial" w:hAnsi="Arial" w:cs="Arial"/>
          <w:sz w:val="22"/>
          <w:szCs w:val="22"/>
        </w:rPr>
        <w:t xml:space="preserve"> včetně DPH</w:t>
      </w:r>
      <w:r w:rsidRPr="00723D3A">
        <w:rPr>
          <w:rFonts w:ascii="Arial" w:hAnsi="Arial" w:cs="Arial"/>
          <w:sz w:val="22"/>
          <w:szCs w:val="22"/>
        </w:rPr>
        <w:t xml:space="preserve">, za každý i započatý den prodlení, pokud pozdější zahájení prací nebylo předem písemně odsouhlaseno </w:t>
      </w:r>
      <w:r>
        <w:rPr>
          <w:rFonts w:ascii="Arial" w:hAnsi="Arial" w:cs="Arial"/>
          <w:sz w:val="22"/>
          <w:szCs w:val="22"/>
        </w:rPr>
        <w:t>Objednatel</w:t>
      </w:r>
      <w:r w:rsidRPr="00723D3A">
        <w:rPr>
          <w:rFonts w:ascii="Arial" w:hAnsi="Arial" w:cs="Arial"/>
          <w:sz w:val="22"/>
          <w:szCs w:val="22"/>
        </w:rPr>
        <w:t>em.</w:t>
      </w:r>
    </w:p>
    <w:p w14:paraId="521902BA" w14:textId="15881E39"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 nedodrží závazný termín dokončení </w:t>
      </w:r>
      <w:r>
        <w:rPr>
          <w:rFonts w:ascii="Arial" w:hAnsi="Arial" w:cs="Arial"/>
          <w:sz w:val="22"/>
          <w:szCs w:val="22"/>
        </w:rPr>
        <w:t>Díla</w:t>
      </w:r>
      <w:r w:rsidRPr="00723D3A">
        <w:rPr>
          <w:rFonts w:ascii="Arial" w:hAnsi="Arial" w:cs="Arial"/>
          <w:sz w:val="22"/>
          <w:szCs w:val="22"/>
        </w:rPr>
        <w:t xml:space="preserve"> stanovený v této </w:t>
      </w:r>
      <w:r w:rsidR="00F67A0D">
        <w:rPr>
          <w:rFonts w:ascii="Arial" w:hAnsi="Arial" w:cs="Arial"/>
          <w:sz w:val="22"/>
          <w:szCs w:val="22"/>
        </w:rPr>
        <w:t>S</w:t>
      </w:r>
      <w:r w:rsidRPr="00723D3A">
        <w:rPr>
          <w:rFonts w:ascii="Arial" w:hAnsi="Arial" w:cs="Arial"/>
          <w:sz w:val="22"/>
          <w:szCs w:val="22"/>
        </w:rPr>
        <w:t xml:space="preserve">mlouvě, se </w:t>
      </w:r>
      <w:r>
        <w:rPr>
          <w:rFonts w:ascii="Arial" w:hAnsi="Arial" w:cs="Arial"/>
          <w:sz w:val="22"/>
          <w:szCs w:val="22"/>
        </w:rPr>
        <w:t>Zhotovitel</w:t>
      </w:r>
      <w:r w:rsidRPr="00723D3A">
        <w:rPr>
          <w:rFonts w:ascii="Arial" w:hAnsi="Arial" w:cs="Arial"/>
          <w:sz w:val="22"/>
          <w:szCs w:val="22"/>
        </w:rPr>
        <w:t xml:space="preserve"> zavazuje zaplatit </w:t>
      </w:r>
      <w:r>
        <w:rPr>
          <w:rFonts w:ascii="Arial" w:hAnsi="Arial" w:cs="Arial"/>
          <w:sz w:val="22"/>
          <w:szCs w:val="22"/>
        </w:rPr>
        <w:t>Objednatel</w:t>
      </w:r>
      <w:r w:rsidRPr="00723D3A">
        <w:rPr>
          <w:rFonts w:ascii="Arial" w:hAnsi="Arial" w:cs="Arial"/>
          <w:sz w:val="22"/>
          <w:szCs w:val="22"/>
        </w:rPr>
        <w:t xml:space="preserve">i smluvní pokutu ve výši </w:t>
      </w:r>
      <w:r w:rsidR="00F67A0D">
        <w:rPr>
          <w:rFonts w:ascii="Arial" w:hAnsi="Arial" w:cs="Arial"/>
          <w:sz w:val="22"/>
          <w:szCs w:val="22"/>
        </w:rPr>
        <w:t>0,2</w:t>
      </w:r>
      <w:r w:rsidR="00F67A0D" w:rsidRPr="00723D3A">
        <w:rPr>
          <w:rFonts w:ascii="Arial" w:hAnsi="Arial" w:cs="Arial"/>
          <w:sz w:val="22"/>
          <w:szCs w:val="22"/>
        </w:rPr>
        <w:t xml:space="preserve"> %</w:t>
      </w:r>
      <w:r w:rsidRPr="00723D3A">
        <w:rPr>
          <w:rFonts w:ascii="Arial" w:hAnsi="Arial" w:cs="Arial"/>
          <w:sz w:val="22"/>
          <w:szCs w:val="22"/>
        </w:rPr>
        <w:t xml:space="preserve"> z ceny </w:t>
      </w:r>
      <w:r>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Pr>
          <w:rFonts w:ascii="Arial" w:hAnsi="Arial" w:cs="Arial"/>
          <w:sz w:val="22"/>
          <w:szCs w:val="22"/>
        </w:rPr>
        <w:t>Objednatel</w:t>
      </w:r>
      <w:r w:rsidRPr="00723D3A">
        <w:rPr>
          <w:rFonts w:ascii="Arial" w:hAnsi="Arial" w:cs="Arial"/>
          <w:sz w:val="22"/>
          <w:szCs w:val="22"/>
        </w:rPr>
        <w:t>em.</w:t>
      </w:r>
    </w:p>
    <w:p w14:paraId="248A7D74" w14:textId="21FC22C3" w:rsidR="000836B1" w:rsidRPr="004047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X. a XIII. </w:t>
      </w:r>
      <w:r w:rsidRPr="005E6FF3">
        <w:rPr>
          <w:rFonts w:ascii="Arial" w:hAnsi="Arial" w:cs="Arial"/>
          <w:sz w:val="22"/>
          <w:szCs w:val="22"/>
        </w:rPr>
        <w:t xml:space="preserve">této </w:t>
      </w:r>
      <w:r w:rsidR="00F67A0D">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Pr>
          <w:rFonts w:ascii="Arial" w:hAnsi="Arial" w:cs="Arial"/>
          <w:sz w:val="22"/>
          <w:szCs w:val="22"/>
        </w:rPr>
        <w:t>5.</w:t>
      </w:r>
      <w:r w:rsidRPr="005E6FF3">
        <w:rPr>
          <w:rFonts w:ascii="Arial" w:hAnsi="Arial" w:cs="Arial"/>
          <w:sz w:val="22"/>
          <w:szCs w:val="22"/>
        </w:rPr>
        <w:t xml:space="preserve">000,-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1"/>
    <w:p w14:paraId="6FFB837C"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Objednatel</w:t>
      </w:r>
      <w:r w:rsidRPr="00723D3A">
        <w:rPr>
          <w:rFonts w:ascii="Arial" w:hAnsi="Arial" w:cs="Arial"/>
          <w:sz w:val="22"/>
          <w:szCs w:val="22"/>
        </w:rPr>
        <w:t xml:space="preserve"> neuhradí ve lhůtě splatnosti předloženou fakturu, se </w:t>
      </w:r>
      <w:r>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1EF01CAB"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7C887FE5"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222FD8">
        <w:rPr>
          <w:rFonts w:ascii="Arial" w:hAnsi="Arial" w:cs="Arial"/>
          <w:sz w:val="22"/>
          <w:szCs w:val="22"/>
        </w:rPr>
        <w:t>Smluvní pokuty mohou být libovolně kombinovány, tzn.,</w:t>
      </w:r>
      <w:r>
        <w:rPr>
          <w:rFonts w:ascii="Arial" w:hAnsi="Arial" w:cs="Arial"/>
          <w:sz w:val="22"/>
          <w:szCs w:val="22"/>
        </w:rPr>
        <w:t xml:space="preserve"> že </w:t>
      </w:r>
      <w:r w:rsidRPr="00222FD8">
        <w:rPr>
          <w:rFonts w:ascii="Arial" w:hAnsi="Arial" w:cs="Arial"/>
          <w:sz w:val="22"/>
          <w:szCs w:val="22"/>
        </w:rPr>
        <w:t>uplatnění jedné smluvní pokuty nevylučuje souběžné uplatnění jakékoliv jiné smluvní pokuty</w:t>
      </w:r>
      <w:r>
        <w:rPr>
          <w:rFonts w:ascii="Arial" w:hAnsi="Arial" w:cs="Arial"/>
          <w:sz w:val="22"/>
          <w:szCs w:val="22"/>
        </w:rPr>
        <w:t>.</w:t>
      </w:r>
    </w:p>
    <w:p w14:paraId="1B9F61BD"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2"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C7558B7" w14:textId="77777777" w:rsidR="000836B1" w:rsidRPr="008A4625"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2"/>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3" w:name="_Ref417505740"/>
    </w:p>
    <w:p w14:paraId="209E1DAF" w14:textId="7777777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3"/>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B0E1576"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6D6EC5DF" w14:textId="60CE5334" w:rsidR="000836B1" w:rsidRDefault="000836B1" w:rsidP="00BE4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4" w:name="_Toc357079848"/>
    </w:p>
    <w:p w14:paraId="51A191B6" w14:textId="77777777" w:rsidR="00C749FA" w:rsidRDefault="00C749FA" w:rsidP="00C749FA">
      <w:pPr>
        <w:tabs>
          <w:tab w:val="left" w:pos="426"/>
        </w:tabs>
        <w:suppressAutoHyphens w:val="0"/>
        <w:spacing w:before="60" w:after="60"/>
        <w:jc w:val="both"/>
        <w:rPr>
          <w:rFonts w:ascii="Arial" w:hAnsi="Arial" w:cs="Arial"/>
          <w:sz w:val="22"/>
          <w:szCs w:val="22"/>
        </w:rPr>
      </w:pPr>
    </w:p>
    <w:p w14:paraId="3ADDE5D6" w14:textId="0AC0AD5A" w:rsidR="00C749FA" w:rsidRPr="00A477B8" w:rsidRDefault="00C749FA" w:rsidP="00C749FA">
      <w:pPr>
        <w:pStyle w:val="Zkladntext2"/>
        <w:tabs>
          <w:tab w:val="left" w:pos="426"/>
        </w:tabs>
        <w:spacing w:before="60" w:after="60"/>
        <w:jc w:val="center"/>
        <w:rPr>
          <w:rFonts w:ascii="Arial" w:hAnsi="Arial" w:cs="Arial"/>
          <w:b/>
          <w:color w:val="000000" w:themeColor="text1"/>
          <w:sz w:val="22"/>
          <w:szCs w:val="22"/>
        </w:rPr>
      </w:pPr>
      <w:r w:rsidRPr="00A477B8">
        <w:rPr>
          <w:rFonts w:ascii="Arial" w:hAnsi="Arial" w:cs="Arial"/>
          <w:b/>
          <w:color w:val="000000" w:themeColor="text1"/>
          <w:sz w:val="22"/>
          <w:szCs w:val="22"/>
        </w:rPr>
        <w:t>XIII. Pojištění odpovědnosti za škodu</w:t>
      </w:r>
    </w:p>
    <w:p w14:paraId="6DC71EE7" w14:textId="3433749F"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bookmarkStart w:id="15" w:name="_Ref372044934"/>
      <w:r w:rsidRPr="00A477B8">
        <w:rPr>
          <w:rFonts w:ascii="Arial" w:hAnsi="Arial" w:cs="Arial"/>
          <w:color w:val="000000" w:themeColor="text1"/>
          <w:sz w:val="22"/>
          <w:szCs w:val="22"/>
        </w:rPr>
        <w:t>Zhotovitel prohlašuje, že nejpozději do 7 dnů od nabytí účinnosti této Smlouvy sjedná pojištění odpovědnosti za škody způsobené Zhotovitelem v souvislosti s výkonem jeho podnikatelské činnosti třetí osobě v minimální výši 10 000 000,- Kč. Zhotovitel je povinen toto pojištění předložit Objednateli před samotným zahájením prací.</w:t>
      </w:r>
    </w:p>
    <w:p w14:paraId="0AF96DCC" w14:textId="4A73AEF8"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V případě, že Zhotovitel již je pojištěn v rozsahu dle odst. 1 tohoto článku Smlouvy, musí Zhotovitel udržovat pojištění analogicky v platnosti ve smyslu odst. 3 tohoto článku Smlouvy.</w:t>
      </w:r>
    </w:p>
    <w:p w14:paraId="1DF5D18D" w14:textId="61698474"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5"/>
    </w:p>
    <w:p w14:paraId="1769191C" w14:textId="77777777" w:rsidR="00C749FA" w:rsidRDefault="00C749FA" w:rsidP="00C749FA">
      <w:pPr>
        <w:tabs>
          <w:tab w:val="left" w:pos="426"/>
        </w:tabs>
        <w:suppressAutoHyphens w:val="0"/>
        <w:spacing w:before="60" w:after="60"/>
        <w:jc w:val="both"/>
        <w:rPr>
          <w:rFonts w:ascii="Arial" w:hAnsi="Arial" w:cs="Arial"/>
          <w:sz w:val="22"/>
          <w:szCs w:val="22"/>
        </w:rPr>
      </w:pPr>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08DC8E2B" w14:textId="165D1C43"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749FA">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4"/>
    </w:p>
    <w:p w14:paraId="1046BD93"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6"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6"/>
    </w:p>
    <w:p w14:paraId="386962CA"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 termínu, v němž mělo dojít k započetí provádění </w:t>
      </w:r>
      <w:r>
        <w:rPr>
          <w:rFonts w:ascii="Arial" w:hAnsi="Arial" w:cs="Arial"/>
          <w:sz w:val="22"/>
          <w:szCs w:val="22"/>
        </w:rPr>
        <w:t>Díla</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Zhotovitel</w:t>
      </w:r>
      <w:r w:rsidRPr="00723D3A">
        <w:rPr>
          <w:rFonts w:ascii="Arial" w:hAnsi="Arial" w:cs="Arial"/>
          <w:sz w:val="22"/>
          <w:szCs w:val="22"/>
        </w:rPr>
        <w:t>e prohlášen úpadek;</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12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w:t>
      </w:r>
      <w:r w:rsidRPr="00723D3A">
        <w:rPr>
          <w:rFonts w:ascii="Arial" w:hAnsi="Arial" w:cs="Arial"/>
          <w:sz w:val="22"/>
          <w:szCs w:val="22"/>
        </w:rPr>
        <w:lastRenderedPageBreak/>
        <w:t xml:space="preserve">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0D11E65F"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Pr>
          <w:rFonts w:ascii="Arial" w:hAnsi="Arial" w:cs="Arial"/>
          <w:b/>
          <w:sz w:val="22"/>
          <w:szCs w:val="22"/>
        </w:rPr>
        <w:t>V</w:t>
      </w:r>
      <w:r w:rsidRPr="00EF11EE">
        <w:rPr>
          <w:rFonts w:ascii="Arial" w:hAnsi="Arial" w:cs="Arial"/>
          <w:b/>
          <w:sz w:val="22"/>
          <w:szCs w:val="22"/>
        </w:rPr>
        <w:t>. Závěrečná ustanovení</w:t>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Smluvních stran, pak jsou Smluvní strany povinny respektovat znění Občanského zákoníku. </w:t>
      </w:r>
    </w:p>
    <w:p w14:paraId="4BBE006C"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195F5C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7102D90A" w14:textId="77777777"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Statutární město Ústí nad Labem je oprávněno,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154D373E" w14:textId="77777777"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smlouvě, </w:t>
      </w:r>
      <w:proofErr w:type="gramStart"/>
      <w:r w:rsidRPr="00EF11EE">
        <w:rPr>
          <w:rFonts w:ascii="Arial" w:hAnsi="Arial" w:cs="Arial"/>
          <w:sz w:val="22"/>
          <w:szCs w:val="22"/>
        </w:rPr>
        <w:t>popř. které</w:t>
      </w:r>
      <w:proofErr w:type="gramEnd"/>
      <w:r w:rsidRPr="00EF11EE">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7BED702A" w14:textId="77777777"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lastRenderedPageBreak/>
        <w:t>Tato Smlouva je vyhotovena ve dvou vyhotoveních s platností originálu, podepsaných Smluvními stranami, přičemž obě Smluvní strany obdrží jedno oboustranně potvrzené vyhotovení této Smlouvy.</w:t>
      </w:r>
    </w:p>
    <w:p w14:paraId="5EF506D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7" w:name="_Ref417563925"/>
      <w:r w:rsidRPr="00EF11EE">
        <w:rPr>
          <w:rFonts w:ascii="Arial" w:hAnsi="Arial" w:cs="Arial"/>
          <w:sz w:val="22"/>
          <w:szCs w:val="22"/>
        </w:rPr>
        <w:t xml:space="preserve">Tuto Smlouvu lze měnit, doplňovat nebo rušit pouze formou písemných vzestupně číslovaných dodatků podepsaných Smluvními stranami. </w:t>
      </w:r>
      <w:bookmarkEnd w:id="17"/>
      <w:r w:rsidRPr="00EF11EE">
        <w:rPr>
          <w:rFonts w:ascii="Arial" w:hAnsi="Arial" w:cs="Arial"/>
          <w:sz w:val="22"/>
          <w:szCs w:val="22"/>
        </w:rPr>
        <w:t xml:space="preserve">Dodatky nabývají platnosti v den, kdy byly podepsány oběma Smluvními stranami a účinnosti v den, kdy byly zveřejněny v registru Smluv. </w:t>
      </w:r>
    </w:p>
    <w:p w14:paraId="79149BF4"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EF11EE">
        <w:rPr>
          <w:rFonts w:ascii="Arial" w:hAnsi="Arial" w:cs="Arial"/>
          <w:sz w:val="22"/>
          <w:szCs w:val="22"/>
        </w:rPr>
        <w:t>Tato Smlouva představuje úplnou dohodu Smluvních stran o předmětu této Smlouvy.</w:t>
      </w:r>
      <w:bookmarkEnd w:id="18"/>
      <w:bookmarkEnd w:id="19"/>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64140410"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p>
    <w:p w14:paraId="1EB06792" w14:textId="77777777" w:rsidR="006029B1" w:rsidRDefault="006029B1" w:rsidP="00BE4D3A">
      <w:pPr>
        <w:tabs>
          <w:tab w:val="left" w:pos="426"/>
        </w:tabs>
        <w:suppressAutoHyphens w:val="0"/>
        <w:spacing w:before="60" w:after="60"/>
        <w:jc w:val="both"/>
        <w:rPr>
          <w:rFonts w:ascii="Arial" w:hAnsi="Arial" w:cs="Arial"/>
          <w:b/>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790B1E59" w14:textId="77777777" w:rsidR="00BE4D3A" w:rsidRPr="00723D3A" w:rsidRDefault="00BE4D3A" w:rsidP="00BE4D3A">
      <w:pPr>
        <w:tabs>
          <w:tab w:val="left" w:pos="426"/>
        </w:tabs>
        <w:suppressAutoHyphens w:val="0"/>
        <w:spacing w:before="60" w:after="60"/>
        <w:jc w:val="both"/>
        <w:rPr>
          <w:rFonts w:ascii="Arial" w:hAnsi="Arial" w:cs="Arial"/>
          <w:b/>
          <w:sz w:val="22"/>
          <w:szCs w:val="22"/>
        </w:rPr>
      </w:pP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7132597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53A06394" w14:textId="77777777" w:rsidR="00BE4D3A" w:rsidRPr="00723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 w14:paraId="24198A93" w14:textId="77777777" w:rsidR="00BE4D3A" w:rsidRDefault="00BE4D3A" w:rsidP="00BE4D3A">
      <w:pPr>
        <w:rPr>
          <w:lang w:eastAsia="cs-CZ"/>
        </w:rPr>
      </w:pPr>
    </w:p>
    <w:permEnd w:id="1713259736"/>
    <w:p w14:paraId="207E8E6D" w14:textId="77777777" w:rsidR="00C749FA" w:rsidRDefault="00C749FA" w:rsidP="00BE4D3A">
      <w:pPr>
        <w:rPr>
          <w:lang w:eastAsia="cs-CZ"/>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33"/>
        <w:gridCol w:w="1518"/>
        <w:gridCol w:w="1508"/>
        <w:gridCol w:w="1514"/>
        <w:gridCol w:w="1521"/>
      </w:tblGrid>
      <w:tr w:rsidR="00BE4D3A" w:rsidRPr="005A1B47" w14:paraId="703BDAC8" w14:textId="77777777" w:rsidTr="00C749FA">
        <w:trPr>
          <w:trHeight w:val="513"/>
        </w:trPr>
        <w:tc>
          <w:tcPr>
            <w:tcW w:w="1574" w:type="dxa"/>
            <w:shd w:val="clear" w:color="auto" w:fill="auto"/>
          </w:tcPr>
          <w:p w14:paraId="02E5ED97" w14:textId="77777777" w:rsidR="00BE4D3A" w:rsidRPr="005A1B47" w:rsidRDefault="00BE4D3A" w:rsidP="005B5832">
            <w:pPr>
              <w:rPr>
                <w:rFonts w:ascii="Arial" w:eastAsia="Calibri" w:hAnsi="Arial" w:cs="Arial"/>
                <w:sz w:val="22"/>
                <w:szCs w:val="22"/>
              </w:rPr>
            </w:pPr>
          </w:p>
        </w:tc>
        <w:tc>
          <w:tcPr>
            <w:tcW w:w="1533" w:type="dxa"/>
            <w:shd w:val="clear" w:color="auto" w:fill="auto"/>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17" w:type="dxa"/>
            <w:shd w:val="clear" w:color="auto" w:fill="auto"/>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08" w:type="dxa"/>
            <w:shd w:val="clear" w:color="auto" w:fill="auto"/>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14" w:type="dxa"/>
            <w:shd w:val="clear" w:color="auto" w:fill="auto"/>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19" w:type="dxa"/>
            <w:shd w:val="clear" w:color="auto" w:fill="auto"/>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C749FA">
        <w:trPr>
          <w:trHeight w:val="513"/>
        </w:trPr>
        <w:tc>
          <w:tcPr>
            <w:tcW w:w="1574" w:type="dxa"/>
            <w:shd w:val="clear" w:color="auto" w:fill="auto"/>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33" w:type="dxa"/>
            <w:shd w:val="clear" w:color="auto" w:fill="auto"/>
          </w:tcPr>
          <w:p w14:paraId="2FE90B37" w14:textId="77777777" w:rsidR="00BE4D3A" w:rsidRPr="005A1B47" w:rsidRDefault="00BE4D3A" w:rsidP="005B5832">
            <w:pPr>
              <w:rPr>
                <w:rFonts w:ascii="Arial" w:eastAsia="Calibri" w:hAnsi="Arial" w:cs="Arial"/>
                <w:sz w:val="22"/>
                <w:szCs w:val="22"/>
              </w:rPr>
            </w:pPr>
          </w:p>
        </w:tc>
        <w:tc>
          <w:tcPr>
            <w:tcW w:w="1517" w:type="dxa"/>
            <w:shd w:val="clear" w:color="auto" w:fill="auto"/>
          </w:tcPr>
          <w:p w14:paraId="1A600AAF"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71869CE9" w14:textId="77777777" w:rsidR="00BE4D3A" w:rsidRPr="005A1B47" w:rsidRDefault="00BE4D3A" w:rsidP="005B5832">
            <w:pPr>
              <w:rPr>
                <w:rFonts w:ascii="Arial" w:eastAsia="Calibri" w:hAnsi="Arial" w:cs="Arial"/>
                <w:sz w:val="22"/>
                <w:szCs w:val="22"/>
              </w:rPr>
            </w:pPr>
          </w:p>
        </w:tc>
        <w:tc>
          <w:tcPr>
            <w:tcW w:w="1514" w:type="dxa"/>
            <w:shd w:val="clear" w:color="auto" w:fill="auto"/>
          </w:tcPr>
          <w:p w14:paraId="543E7F78" w14:textId="77777777" w:rsidR="00BE4D3A" w:rsidRPr="005A1B47" w:rsidRDefault="00BE4D3A" w:rsidP="005B5832">
            <w:pPr>
              <w:rPr>
                <w:rFonts w:ascii="Arial" w:eastAsia="Calibri" w:hAnsi="Arial" w:cs="Arial"/>
                <w:sz w:val="22"/>
                <w:szCs w:val="22"/>
              </w:rPr>
            </w:pPr>
          </w:p>
        </w:tc>
        <w:tc>
          <w:tcPr>
            <w:tcW w:w="1519" w:type="dxa"/>
            <w:shd w:val="clear" w:color="auto" w:fill="auto"/>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C749FA">
        <w:trPr>
          <w:trHeight w:val="528"/>
        </w:trPr>
        <w:tc>
          <w:tcPr>
            <w:tcW w:w="1574" w:type="dxa"/>
            <w:shd w:val="clear" w:color="auto" w:fill="auto"/>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33" w:type="dxa"/>
            <w:shd w:val="clear" w:color="auto" w:fill="auto"/>
          </w:tcPr>
          <w:p w14:paraId="250A59AD" w14:textId="77777777" w:rsidR="00BE4D3A" w:rsidRPr="00BD01C4" w:rsidRDefault="00BE4D3A" w:rsidP="005B5832">
            <w:pPr>
              <w:rPr>
                <w:rFonts w:eastAsia="Calibri"/>
              </w:rPr>
            </w:pPr>
          </w:p>
        </w:tc>
        <w:tc>
          <w:tcPr>
            <w:tcW w:w="1517" w:type="dxa"/>
            <w:shd w:val="clear" w:color="auto" w:fill="auto"/>
          </w:tcPr>
          <w:p w14:paraId="191F183E"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58F1C68F" w14:textId="77777777" w:rsidR="00BE4D3A" w:rsidRPr="005A1B47" w:rsidRDefault="00BE4D3A" w:rsidP="005B5832">
            <w:pPr>
              <w:rPr>
                <w:rFonts w:ascii="Arial" w:eastAsia="Calibri" w:hAnsi="Arial" w:cs="Arial"/>
                <w:sz w:val="22"/>
                <w:szCs w:val="22"/>
              </w:rPr>
            </w:pPr>
          </w:p>
        </w:tc>
        <w:tc>
          <w:tcPr>
            <w:tcW w:w="1514" w:type="dxa"/>
            <w:shd w:val="clear" w:color="auto" w:fill="auto"/>
          </w:tcPr>
          <w:p w14:paraId="4E5B3317" w14:textId="77777777" w:rsidR="00BE4D3A" w:rsidRPr="005A1B47" w:rsidRDefault="00BE4D3A" w:rsidP="005B5832">
            <w:pPr>
              <w:rPr>
                <w:rFonts w:ascii="Arial" w:eastAsia="Calibri" w:hAnsi="Arial" w:cs="Arial"/>
                <w:sz w:val="22"/>
                <w:szCs w:val="22"/>
              </w:rPr>
            </w:pPr>
          </w:p>
        </w:tc>
        <w:tc>
          <w:tcPr>
            <w:tcW w:w="1519" w:type="dxa"/>
            <w:shd w:val="clear" w:color="auto" w:fill="auto"/>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C749FA">
        <w:trPr>
          <w:trHeight w:val="513"/>
        </w:trPr>
        <w:tc>
          <w:tcPr>
            <w:tcW w:w="1574" w:type="dxa"/>
            <w:shd w:val="clear" w:color="auto" w:fill="auto"/>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33" w:type="dxa"/>
            <w:shd w:val="clear" w:color="auto" w:fill="auto"/>
          </w:tcPr>
          <w:p w14:paraId="6B113553" w14:textId="77777777" w:rsidR="00BE4D3A" w:rsidRPr="005A1B47" w:rsidRDefault="00BE4D3A" w:rsidP="005B5832">
            <w:pPr>
              <w:rPr>
                <w:rFonts w:ascii="Arial" w:eastAsia="Calibri" w:hAnsi="Arial" w:cs="Arial"/>
                <w:sz w:val="22"/>
                <w:szCs w:val="22"/>
              </w:rPr>
            </w:pPr>
          </w:p>
        </w:tc>
        <w:tc>
          <w:tcPr>
            <w:tcW w:w="1517" w:type="dxa"/>
            <w:shd w:val="clear" w:color="auto" w:fill="auto"/>
          </w:tcPr>
          <w:p w14:paraId="0E37B075"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0979435C" w14:textId="77777777" w:rsidR="00BE4D3A" w:rsidRPr="005A1B47" w:rsidRDefault="00BE4D3A" w:rsidP="005B5832">
            <w:pPr>
              <w:rPr>
                <w:rFonts w:ascii="Arial" w:eastAsia="Calibri" w:hAnsi="Arial" w:cs="Arial"/>
                <w:sz w:val="22"/>
                <w:szCs w:val="22"/>
              </w:rPr>
            </w:pPr>
          </w:p>
        </w:tc>
        <w:tc>
          <w:tcPr>
            <w:tcW w:w="1514" w:type="dxa"/>
            <w:shd w:val="clear" w:color="auto" w:fill="auto"/>
          </w:tcPr>
          <w:p w14:paraId="0C19E582" w14:textId="77777777" w:rsidR="00BE4D3A" w:rsidRPr="005A1B47" w:rsidRDefault="00BE4D3A" w:rsidP="005B5832">
            <w:pPr>
              <w:rPr>
                <w:rFonts w:ascii="Arial" w:eastAsia="Calibri" w:hAnsi="Arial" w:cs="Arial"/>
                <w:sz w:val="22"/>
                <w:szCs w:val="22"/>
              </w:rPr>
            </w:pPr>
          </w:p>
        </w:tc>
        <w:tc>
          <w:tcPr>
            <w:tcW w:w="1519" w:type="dxa"/>
            <w:shd w:val="clear" w:color="auto" w:fill="auto"/>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C749FA">
        <w:trPr>
          <w:trHeight w:val="528"/>
        </w:trPr>
        <w:tc>
          <w:tcPr>
            <w:tcW w:w="1574" w:type="dxa"/>
            <w:shd w:val="clear" w:color="auto" w:fill="auto"/>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33" w:type="dxa"/>
            <w:shd w:val="clear" w:color="auto" w:fill="auto"/>
          </w:tcPr>
          <w:p w14:paraId="7B118B2F" w14:textId="77777777" w:rsidR="00BE4D3A" w:rsidRPr="005A1B47" w:rsidRDefault="00BE4D3A" w:rsidP="005B5832">
            <w:pPr>
              <w:rPr>
                <w:rFonts w:ascii="Arial" w:eastAsia="Calibri" w:hAnsi="Arial" w:cs="Arial"/>
                <w:sz w:val="22"/>
                <w:szCs w:val="22"/>
              </w:rPr>
            </w:pPr>
          </w:p>
        </w:tc>
        <w:tc>
          <w:tcPr>
            <w:tcW w:w="1517" w:type="dxa"/>
            <w:shd w:val="clear" w:color="auto" w:fill="auto"/>
          </w:tcPr>
          <w:p w14:paraId="6B1573F2"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310DFE15" w14:textId="77777777" w:rsidR="00BE4D3A" w:rsidRPr="005A1B47" w:rsidRDefault="00BE4D3A" w:rsidP="005B5832">
            <w:pPr>
              <w:rPr>
                <w:rFonts w:ascii="Arial" w:eastAsia="Calibri" w:hAnsi="Arial" w:cs="Arial"/>
                <w:sz w:val="22"/>
                <w:szCs w:val="22"/>
              </w:rPr>
            </w:pPr>
          </w:p>
        </w:tc>
        <w:tc>
          <w:tcPr>
            <w:tcW w:w="1514" w:type="dxa"/>
            <w:shd w:val="clear" w:color="auto" w:fill="auto"/>
          </w:tcPr>
          <w:p w14:paraId="00D92627" w14:textId="77777777" w:rsidR="00BE4D3A" w:rsidRPr="005A1B47" w:rsidRDefault="00BE4D3A" w:rsidP="005B5832">
            <w:pPr>
              <w:rPr>
                <w:rFonts w:ascii="Arial" w:eastAsia="Calibri" w:hAnsi="Arial" w:cs="Arial"/>
                <w:sz w:val="22"/>
                <w:szCs w:val="22"/>
              </w:rPr>
            </w:pPr>
          </w:p>
        </w:tc>
        <w:tc>
          <w:tcPr>
            <w:tcW w:w="1519" w:type="dxa"/>
            <w:shd w:val="clear" w:color="auto" w:fill="auto"/>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C749FA">
        <w:trPr>
          <w:trHeight w:val="513"/>
        </w:trPr>
        <w:tc>
          <w:tcPr>
            <w:tcW w:w="1574" w:type="dxa"/>
            <w:shd w:val="clear" w:color="auto" w:fill="auto"/>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33" w:type="dxa"/>
            <w:shd w:val="clear" w:color="auto" w:fill="auto"/>
          </w:tcPr>
          <w:p w14:paraId="16C2E194" w14:textId="77777777" w:rsidR="00BE4D3A" w:rsidRPr="005A1B47" w:rsidRDefault="00BE4D3A" w:rsidP="005B5832">
            <w:pPr>
              <w:rPr>
                <w:rFonts w:ascii="Arial" w:eastAsia="Calibri" w:hAnsi="Arial" w:cs="Arial"/>
                <w:sz w:val="22"/>
                <w:szCs w:val="22"/>
              </w:rPr>
            </w:pPr>
          </w:p>
        </w:tc>
        <w:tc>
          <w:tcPr>
            <w:tcW w:w="1517" w:type="dxa"/>
            <w:shd w:val="clear" w:color="auto" w:fill="auto"/>
          </w:tcPr>
          <w:p w14:paraId="4D54A46C"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4334A787" w14:textId="77777777" w:rsidR="00BE4D3A" w:rsidRPr="005A1B47" w:rsidRDefault="00BE4D3A" w:rsidP="005B5832">
            <w:pPr>
              <w:rPr>
                <w:rFonts w:ascii="Arial" w:eastAsia="Calibri" w:hAnsi="Arial" w:cs="Arial"/>
                <w:sz w:val="22"/>
                <w:szCs w:val="22"/>
              </w:rPr>
            </w:pPr>
          </w:p>
        </w:tc>
        <w:tc>
          <w:tcPr>
            <w:tcW w:w="1514" w:type="dxa"/>
            <w:tcBorders>
              <w:bottom w:val="single" w:sz="4" w:space="0" w:color="auto"/>
            </w:tcBorders>
            <w:shd w:val="clear" w:color="auto" w:fill="auto"/>
          </w:tcPr>
          <w:p w14:paraId="560BB192" w14:textId="77777777" w:rsidR="00BE4D3A" w:rsidRPr="005A1B47" w:rsidRDefault="00BE4D3A" w:rsidP="005B5832">
            <w:pPr>
              <w:rPr>
                <w:rFonts w:ascii="Arial" w:eastAsia="Calibri" w:hAnsi="Arial" w:cs="Arial"/>
                <w:sz w:val="22"/>
                <w:szCs w:val="22"/>
              </w:rPr>
            </w:pPr>
          </w:p>
        </w:tc>
        <w:tc>
          <w:tcPr>
            <w:tcW w:w="1519" w:type="dxa"/>
            <w:tcBorders>
              <w:bottom w:val="single" w:sz="4" w:space="0" w:color="auto"/>
            </w:tcBorders>
            <w:shd w:val="clear" w:color="auto" w:fill="auto"/>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C749FA">
        <w:trPr>
          <w:trHeight w:val="513"/>
        </w:trPr>
        <w:tc>
          <w:tcPr>
            <w:tcW w:w="1574" w:type="dxa"/>
            <w:shd w:val="clear" w:color="auto" w:fill="auto"/>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51" w:type="dxa"/>
            <w:gridSpan w:val="2"/>
            <w:shd w:val="clear" w:color="auto" w:fill="auto"/>
          </w:tcPr>
          <w:p w14:paraId="455F34BA" w14:textId="77777777" w:rsidR="00BE4D3A" w:rsidRPr="005A1B47" w:rsidRDefault="00BE4D3A" w:rsidP="005B5832">
            <w:pPr>
              <w:jc w:val="center"/>
              <w:rPr>
                <w:rFonts w:ascii="Arial" w:eastAsia="Calibri" w:hAnsi="Arial" w:cs="Arial"/>
                <w:sz w:val="22"/>
                <w:szCs w:val="22"/>
              </w:rPr>
            </w:pPr>
          </w:p>
        </w:tc>
        <w:tc>
          <w:tcPr>
            <w:tcW w:w="1508" w:type="dxa"/>
            <w:shd w:val="clear" w:color="auto" w:fill="auto"/>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34" w:type="dxa"/>
            <w:gridSpan w:val="2"/>
            <w:tcBorders>
              <w:tr2bl w:val="nil"/>
            </w:tcBorders>
            <w:shd w:val="clear" w:color="auto" w:fill="auto"/>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C749FA">
        <w:trPr>
          <w:trHeight w:val="528"/>
        </w:trPr>
        <w:tc>
          <w:tcPr>
            <w:tcW w:w="1574" w:type="dxa"/>
            <w:shd w:val="clear" w:color="auto" w:fill="auto"/>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51" w:type="dxa"/>
            <w:gridSpan w:val="2"/>
            <w:shd w:val="clear" w:color="auto" w:fill="auto"/>
          </w:tcPr>
          <w:p w14:paraId="418E7B01" w14:textId="77777777" w:rsidR="00BE4D3A" w:rsidRPr="005A1B47" w:rsidRDefault="00BE4D3A" w:rsidP="005B5832">
            <w:pPr>
              <w:rPr>
                <w:rFonts w:ascii="Arial" w:eastAsia="Calibri" w:hAnsi="Arial" w:cs="Arial"/>
                <w:sz w:val="22"/>
                <w:szCs w:val="22"/>
              </w:rPr>
            </w:pPr>
          </w:p>
        </w:tc>
        <w:tc>
          <w:tcPr>
            <w:tcW w:w="1508" w:type="dxa"/>
            <w:shd w:val="clear" w:color="auto" w:fill="auto"/>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34" w:type="dxa"/>
            <w:gridSpan w:val="2"/>
            <w:shd w:val="clear" w:color="auto" w:fill="auto"/>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C749FA">
        <w:trPr>
          <w:trHeight w:val="784"/>
        </w:trPr>
        <w:tc>
          <w:tcPr>
            <w:tcW w:w="1574" w:type="dxa"/>
            <w:shd w:val="clear" w:color="auto" w:fill="auto"/>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594" w:type="dxa"/>
            <w:gridSpan w:val="5"/>
            <w:shd w:val="clear" w:color="auto" w:fill="auto"/>
            <w:vAlign w:val="center"/>
          </w:tcPr>
          <w:p w14:paraId="0E0AA637" w14:textId="520B4233" w:rsidR="00BE4D3A" w:rsidRPr="005A1B47" w:rsidRDefault="00BE4D3A" w:rsidP="00A477B8">
            <w:pPr>
              <w:rPr>
                <w:rFonts w:ascii="Arial" w:eastAsia="Calibri" w:hAnsi="Arial" w:cs="Arial"/>
                <w:sz w:val="22"/>
                <w:szCs w:val="22"/>
              </w:rPr>
            </w:pPr>
            <w:r w:rsidRPr="00787999">
              <w:rPr>
                <w:rFonts w:ascii="Arial" w:eastAsia="Calibri" w:hAnsi="Arial" w:cs="Arial"/>
                <w:sz w:val="22"/>
                <w:szCs w:val="22"/>
              </w:rPr>
              <w:t>https://zakazky.usti-nad-labem.cz/contract_display_</w:t>
            </w:r>
            <w:r w:rsidR="00A477B8">
              <w:rPr>
                <w:rFonts w:ascii="Arial" w:eastAsia="Calibri" w:hAnsi="Arial" w:cs="Arial"/>
                <w:sz w:val="22"/>
                <w:szCs w:val="22"/>
              </w:rPr>
              <w:t>2032</w:t>
            </w:r>
            <w:r w:rsidRPr="00787999">
              <w:rPr>
                <w:rFonts w:ascii="Arial" w:eastAsia="Calibri" w:hAnsi="Arial" w:cs="Arial"/>
                <w:sz w:val="22"/>
                <w:szCs w:val="22"/>
              </w:rPr>
              <w:t>.html</w:t>
            </w:r>
          </w:p>
        </w:tc>
      </w:tr>
    </w:tbl>
    <w:p w14:paraId="5A90A2FF" w14:textId="77777777" w:rsidR="00B42C66" w:rsidRDefault="00B42C66" w:rsidP="00BE4D3A">
      <w:pPr>
        <w:rPr>
          <w:lang w:eastAsia="cs-CZ"/>
        </w:rPr>
      </w:pPr>
    </w:p>
    <w:p w14:paraId="08A5AEAD" w14:textId="77777777" w:rsidR="00E30850" w:rsidRDefault="00E30850" w:rsidP="00BE4D3A">
      <w:pPr>
        <w:rPr>
          <w:lang w:eastAsia="cs-CZ"/>
        </w:rPr>
      </w:pP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9B4B9" w16cex:dateUtc="2025-05-14T07:39:00Z"/>
  <w16cex:commentExtensible w16cex:durableId="4EF514F6" w16cex:dateUtc="2025-05-14T07:40:00Z"/>
  <w16cex:commentExtensible w16cex:durableId="58BE4A4F" w16cex:dateUtc="2025-05-14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04D4B" w16cid:durableId="4A504D4B"/>
  <w16cid:commentId w16cid:paraId="1EABE59C" w16cid:durableId="4BE9B4B9"/>
  <w16cid:commentId w16cid:paraId="7AB0148F" w16cid:durableId="7AB0148F"/>
  <w16cid:commentId w16cid:paraId="0361A295" w16cid:durableId="0361A295"/>
  <w16cid:commentId w16cid:paraId="424C2046" w16cid:durableId="4EF514F6"/>
  <w16cid:commentId w16cid:paraId="34CA1266" w16cid:durableId="34CA1266"/>
  <w16cid:commentId w16cid:paraId="7F0FBF26" w16cid:durableId="58BE4A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519E" w14:textId="77777777" w:rsidR="005753E4" w:rsidRDefault="005753E4" w:rsidP="00BB5841">
      <w:r>
        <w:separator/>
      </w:r>
    </w:p>
  </w:endnote>
  <w:endnote w:type="continuationSeparator" w:id="0">
    <w:p w14:paraId="5D35EFD1" w14:textId="77777777" w:rsidR="005753E4" w:rsidRDefault="005753E4"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82DC" w14:textId="77777777" w:rsidR="005753E4" w:rsidRDefault="005753E4" w:rsidP="00BB5841">
      <w:r>
        <w:separator/>
      </w:r>
    </w:p>
  </w:footnote>
  <w:footnote w:type="continuationSeparator" w:id="0">
    <w:p w14:paraId="35A2DBE0" w14:textId="77777777" w:rsidR="005753E4" w:rsidRDefault="005753E4"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8FCF" w14:textId="77777777" w:rsidR="00BB5841" w:rsidRDefault="00BB5841" w:rsidP="00BB584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73B2F97" wp14:editId="549D6F59">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795C2C1" w14:textId="77777777" w:rsidR="00BB5841" w:rsidRDefault="00BB5841" w:rsidP="00BB5841">
    <w:pPr>
      <w:rPr>
        <w:rFonts w:ascii="Arial" w:hAnsi="Arial" w:cs="Arial"/>
        <w:b/>
      </w:rPr>
    </w:pPr>
  </w:p>
  <w:p w14:paraId="675D35AF" w14:textId="77777777" w:rsidR="00BB5841" w:rsidRDefault="00BB58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1"/>
  </w:num>
  <w:num w:numId="3">
    <w:abstractNumId w:val="5"/>
  </w:num>
  <w:num w:numId="4">
    <w:abstractNumId w:val="10"/>
  </w:num>
  <w:num w:numId="5">
    <w:abstractNumId w:val="15"/>
  </w:num>
  <w:num w:numId="6">
    <w:abstractNumId w:val="23"/>
  </w:num>
  <w:num w:numId="7">
    <w:abstractNumId w:val="26"/>
  </w:num>
  <w:num w:numId="8">
    <w:abstractNumId w:val="28"/>
  </w:num>
  <w:num w:numId="9">
    <w:abstractNumId w:val="9"/>
  </w:num>
  <w:num w:numId="10">
    <w:abstractNumId w:val="3"/>
  </w:num>
  <w:num w:numId="11">
    <w:abstractNumId w:val="11"/>
  </w:num>
  <w:num w:numId="12">
    <w:abstractNumId w:val="6"/>
  </w:num>
  <w:num w:numId="13">
    <w:abstractNumId w:val="25"/>
  </w:num>
  <w:num w:numId="14">
    <w:abstractNumId w:val="22"/>
  </w:num>
  <w:num w:numId="15">
    <w:abstractNumId w:val="24"/>
  </w:num>
  <w:num w:numId="16">
    <w:abstractNumId w:val="12"/>
  </w:num>
  <w:num w:numId="17">
    <w:abstractNumId w:val="20"/>
  </w:num>
  <w:num w:numId="18">
    <w:abstractNumId w:val="16"/>
  </w:num>
  <w:num w:numId="19">
    <w:abstractNumId w:val="13"/>
  </w:num>
  <w:num w:numId="20">
    <w:abstractNumId w:va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PZqs0LJhXXo9ZnBsDz3ywSNoJBHVSFf+Y+/azC0ir5fOJFxDuBTmvoFM7VGmjh9ZmHbJKStbaHbBv+suOpD4tw==" w:salt="+zWzQU7VLjuvhEKWVY3y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836B1"/>
    <w:rsid w:val="000E55F5"/>
    <w:rsid w:val="00135285"/>
    <w:rsid w:val="00430674"/>
    <w:rsid w:val="004B408C"/>
    <w:rsid w:val="00554E4E"/>
    <w:rsid w:val="00566131"/>
    <w:rsid w:val="005753E4"/>
    <w:rsid w:val="006029B1"/>
    <w:rsid w:val="00653996"/>
    <w:rsid w:val="006776BC"/>
    <w:rsid w:val="006926C2"/>
    <w:rsid w:val="006A0B8A"/>
    <w:rsid w:val="0075480F"/>
    <w:rsid w:val="008D3D5D"/>
    <w:rsid w:val="009329AB"/>
    <w:rsid w:val="009B7A03"/>
    <w:rsid w:val="00A14748"/>
    <w:rsid w:val="00A477B8"/>
    <w:rsid w:val="00B42C66"/>
    <w:rsid w:val="00B81766"/>
    <w:rsid w:val="00BB5841"/>
    <w:rsid w:val="00BE4D3A"/>
    <w:rsid w:val="00C317DF"/>
    <w:rsid w:val="00C749FA"/>
    <w:rsid w:val="00DC655C"/>
    <w:rsid w:val="00E30850"/>
    <w:rsid w:val="00EE4A3D"/>
    <w:rsid w:val="00EF11EE"/>
    <w:rsid w:val="00F67A0D"/>
    <w:rsid w:val="00FC0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4974</Words>
  <Characters>29353</Characters>
  <Application>Microsoft Office Word</Application>
  <DocSecurity>8</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7</cp:revision>
  <cp:lastPrinted>2025-05-22T06:58:00Z</cp:lastPrinted>
  <dcterms:created xsi:type="dcterms:W3CDTF">2025-05-20T06:19:00Z</dcterms:created>
  <dcterms:modified xsi:type="dcterms:W3CDTF">2025-05-27T06:48:00Z</dcterms:modified>
</cp:coreProperties>
</file>