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2A442" w14:textId="77777777" w:rsidR="00D81890" w:rsidRPr="00070319" w:rsidRDefault="00D81890" w:rsidP="00D81890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3B43EA3" w14:textId="545AFEE6" w:rsidR="00D81890" w:rsidRPr="00070319" w:rsidRDefault="00D81890" w:rsidP="00D81890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6E2560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24D3B1B5" w14:textId="677BF880" w:rsidR="00D81890" w:rsidRPr="00070319" w:rsidRDefault="00D81890" w:rsidP="00D81890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</w:t>
      </w:r>
      <w:r w:rsidR="008D3151">
        <w:rPr>
          <w:rFonts w:ascii="Arial" w:hAnsi="Arial" w:cs="Arial"/>
          <w:sz w:val="22"/>
          <w:szCs w:val="22"/>
          <w:lang w:eastAsia="cs-CZ"/>
        </w:rPr>
        <w:t>Občans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>, (dále jen „</w:t>
      </w:r>
      <w:r w:rsidR="008D3151">
        <w:rPr>
          <w:rFonts w:ascii="Arial" w:hAnsi="Arial" w:cs="Arial"/>
          <w:sz w:val="22"/>
          <w:szCs w:val="22"/>
          <w:lang w:eastAsia="cs-CZ"/>
        </w:rPr>
        <w:t>Občans</w:t>
      </w:r>
      <w:r>
        <w:rPr>
          <w:rFonts w:ascii="Arial" w:hAnsi="Arial" w:cs="Arial"/>
          <w:sz w:val="22"/>
          <w:szCs w:val="22"/>
          <w:lang w:eastAsia="cs-CZ"/>
        </w:rPr>
        <w:t>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685532F6" w14:textId="77777777" w:rsidR="00D81890" w:rsidRPr="00070319" w:rsidRDefault="00D81890" w:rsidP="00D81890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2790E8C7" w14:textId="3E71C9C2" w:rsidR="00D81890" w:rsidRPr="00070319" w:rsidRDefault="008D3151" w:rsidP="00D81890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SMLUVNÍ</w:t>
      </w:r>
      <w:r w:rsidR="00D81890" w:rsidRPr="00070319">
        <w:rPr>
          <w:rFonts w:ascii="Arial" w:hAnsi="Arial" w:cs="Arial"/>
          <w:b/>
          <w:sz w:val="22"/>
          <w:szCs w:val="22"/>
          <w:lang w:eastAsia="cs-CZ"/>
        </w:rPr>
        <w:t xml:space="preserve"> STRANY</w:t>
      </w:r>
    </w:p>
    <w:p w14:paraId="7D3ED2DC" w14:textId="77777777" w:rsidR="00D81890" w:rsidRPr="00070319" w:rsidRDefault="00D81890" w:rsidP="00D81890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6E2C4771" w14:textId="77777777" w:rsidR="00D81890" w:rsidRPr="00070319" w:rsidRDefault="00D81890" w:rsidP="00D81890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33BDAE44" w14:textId="77777777" w:rsidR="00D81890" w:rsidRPr="00070319" w:rsidRDefault="00D81890" w:rsidP="00D81890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0ED3360E" w14:textId="77777777" w:rsidR="00D81890" w:rsidRDefault="00D81890" w:rsidP="00D81890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57CD7846" w14:textId="1C286839" w:rsidR="00D81890" w:rsidRDefault="00D81890" w:rsidP="00D81890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446C78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 Romana Filáčková, vedoucí odboru územního plánování a stavebního řádu Magistrátu města Ústí nad Labem</w:t>
      </w:r>
    </w:p>
    <w:p w14:paraId="008BF052" w14:textId="77777777" w:rsidR="00D81890" w:rsidRPr="00070319" w:rsidRDefault="00D81890" w:rsidP="00D81890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000 81 531</w:t>
      </w:r>
    </w:p>
    <w:p w14:paraId="138F39EE" w14:textId="77777777" w:rsidR="00D81890" w:rsidRPr="00070319" w:rsidRDefault="00D81890" w:rsidP="00D81890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soba oprávněna jednat </w:t>
      </w:r>
    </w:p>
    <w:p w14:paraId="78AE2584" w14:textId="260CDCF0" w:rsidR="00D81890" w:rsidRDefault="00D81890" w:rsidP="00D81890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i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 technických</w:t>
      </w:r>
      <w:r>
        <w:rPr>
          <w:rFonts w:ascii="Arial" w:hAnsi="Arial" w:cs="Arial"/>
          <w:sz w:val="22"/>
          <w:szCs w:val="22"/>
          <w:lang w:eastAsia="cs-CZ"/>
        </w:rPr>
        <w:t>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19343A">
        <w:rPr>
          <w:rFonts w:ascii="Arial" w:hAnsi="Arial" w:cs="Arial"/>
          <w:sz w:val="22"/>
          <w:szCs w:val="22"/>
          <w:lang w:eastAsia="cs-CZ"/>
        </w:rPr>
        <w:t>Ing</w:t>
      </w:r>
      <w:r w:rsidR="00596F91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19343A">
        <w:rPr>
          <w:rFonts w:ascii="Arial" w:hAnsi="Arial" w:cs="Arial"/>
          <w:sz w:val="22"/>
          <w:szCs w:val="22"/>
          <w:lang w:eastAsia="cs-CZ"/>
        </w:rPr>
        <w:t>arch. Petr Hoffmann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="00596F91">
        <w:rPr>
          <w:rFonts w:ascii="Arial" w:hAnsi="Arial" w:cs="Arial"/>
          <w:sz w:val="22"/>
          <w:szCs w:val="22"/>
          <w:lang w:eastAsia="cs-CZ"/>
        </w:rPr>
        <w:t>koncepční pracovník</w:t>
      </w:r>
      <w:r>
        <w:rPr>
          <w:rFonts w:ascii="Arial" w:hAnsi="Arial" w:cs="Arial"/>
          <w:sz w:val="22"/>
          <w:szCs w:val="22"/>
          <w:lang w:eastAsia="cs-CZ"/>
        </w:rPr>
        <w:t xml:space="preserve"> oddělení územního plánování odboru územního plánování a stavebního řádu</w:t>
      </w:r>
      <w:r>
        <w:rPr>
          <w:rFonts w:ascii="Arial" w:hAnsi="Arial" w:cs="Arial"/>
          <w:sz w:val="22"/>
          <w:szCs w:val="22"/>
        </w:rPr>
        <w:t xml:space="preserve"> </w:t>
      </w:r>
      <w:r w:rsidRPr="0078404E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4BE23E4A" w14:textId="77777777" w:rsidR="00D81890" w:rsidRPr="00070319" w:rsidRDefault="00D81890" w:rsidP="00D81890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Komerční b</w:t>
      </w:r>
      <w:r w:rsidRPr="00070319">
        <w:rPr>
          <w:rFonts w:ascii="Arial" w:hAnsi="Arial" w:cs="Arial"/>
          <w:sz w:val="22"/>
          <w:szCs w:val="22"/>
          <w:lang w:eastAsia="cs-CZ"/>
        </w:rPr>
        <w:t>anka</w:t>
      </w:r>
    </w:p>
    <w:p w14:paraId="417C6C62" w14:textId="77777777" w:rsidR="00D81890" w:rsidRPr="005938F7" w:rsidRDefault="00D81890" w:rsidP="00D81890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5938F7">
        <w:rPr>
          <w:rFonts w:ascii="Arial" w:hAnsi="Arial" w:cs="Arial"/>
          <w:sz w:val="22"/>
          <w:szCs w:val="22"/>
          <w:lang w:eastAsia="cs-CZ"/>
        </w:rPr>
        <w:t>78-4632170217/0100</w:t>
      </w:r>
    </w:p>
    <w:p w14:paraId="5D56BAB9" w14:textId="3190682D" w:rsidR="00D81890" w:rsidRPr="00070319" w:rsidRDefault="00D81890" w:rsidP="00D81890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8D3151">
        <w:rPr>
          <w:rFonts w:ascii="Arial" w:hAnsi="Arial" w:cs="Arial"/>
          <w:sz w:val="22"/>
          <w:szCs w:val="22"/>
          <w:lang w:eastAsia="cs-CZ"/>
        </w:rPr>
        <w:t>Objednatel</w:t>
      </w:r>
      <w:r w:rsidRPr="00070319">
        <w:rPr>
          <w:rFonts w:ascii="Arial" w:hAnsi="Arial" w:cs="Arial"/>
          <w:sz w:val="22"/>
          <w:szCs w:val="22"/>
          <w:lang w:eastAsia="cs-CZ"/>
        </w:rPr>
        <w:t>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8D3151"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63464437" w14:textId="77777777" w:rsidR="00D81890" w:rsidRPr="00070319" w:rsidRDefault="00D81890" w:rsidP="00D81890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9B3D93C" w14:textId="77777777" w:rsidR="00D81890" w:rsidRPr="00070319" w:rsidRDefault="00D81890" w:rsidP="00D81890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23A191D0" w14:textId="77777777" w:rsidR="00D81890" w:rsidRPr="00070319" w:rsidRDefault="00D81890" w:rsidP="00D81890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0863A930" w14:textId="1E9B3E43" w:rsidR="00D81890" w:rsidRPr="008179E5" w:rsidRDefault="00D81890" w:rsidP="00D81890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880624128" w:edGrp="everyone"/>
      <w:r w:rsidRPr="008179E5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179E5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725E5AFF" w14:textId="3A1DAF7A" w:rsidR="00D81890" w:rsidRPr="008179E5" w:rsidRDefault="00D81890" w:rsidP="00D81890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8179E5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8179E5">
        <w:rPr>
          <w:rFonts w:ascii="Arial" w:hAnsi="Arial" w:cs="Arial"/>
          <w:i/>
          <w:sz w:val="22"/>
          <w:szCs w:val="22"/>
          <w:lang w:eastAsia="cs-CZ"/>
        </w:rPr>
        <w:t>)</w:t>
      </w:r>
      <w:r w:rsidRPr="008179E5">
        <w:rPr>
          <w:rFonts w:ascii="Arial" w:hAnsi="Arial" w:cs="Arial"/>
          <w:b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</w:p>
    <w:p w14:paraId="28D5CA32" w14:textId="2F7FC81F" w:rsidR="00D81890" w:rsidRPr="008179E5" w:rsidRDefault="00D81890" w:rsidP="00D81890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315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2CBAA6D3" w14:textId="61C0B372" w:rsidR="00D81890" w:rsidRPr="008179E5" w:rsidRDefault="00D81890" w:rsidP="00D81890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8179E5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8179E5">
        <w:rPr>
          <w:rFonts w:ascii="Arial" w:hAnsi="Arial" w:cs="Arial"/>
          <w:i/>
          <w:sz w:val="22"/>
          <w:szCs w:val="22"/>
          <w:lang w:eastAsia="cs-CZ"/>
        </w:rPr>
        <w:t>)</w:t>
      </w:r>
      <w:r w:rsidRPr="008179E5">
        <w:rPr>
          <w:rFonts w:ascii="Arial" w:hAnsi="Arial" w:cs="Arial"/>
          <w:b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</w:p>
    <w:p w14:paraId="0F9EAB25" w14:textId="7A1753EF" w:rsidR="00D81890" w:rsidRPr="008179E5" w:rsidRDefault="00D81890" w:rsidP="00D81890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315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8179E5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51870A6" w14:textId="3C053AB0" w:rsidR="00D81890" w:rsidRPr="008179E5" w:rsidRDefault="00D81890" w:rsidP="00D81890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315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8179E5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5A671B7" w14:textId="0BCA2E9C" w:rsidR="00D81890" w:rsidRPr="008179E5" w:rsidRDefault="00D81890" w:rsidP="00D81890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315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7D65320C" w14:textId="27DFFC3D" w:rsidR="00D81890" w:rsidRPr="00070319" w:rsidRDefault="00D81890" w:rsidP="00D81890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315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880624128"/>
    <w:p w14:paraId="2E3DFBE2" w14:textId="77777777" w:rsidR="00D81890" w:rsidRPr="00070319" w:rsidRDefault="00D81890" w:rsidP="00D81890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1AF4DAF4" w14:textId="792280A6" w:rsidR="00D81890" w:rsidRPr="00070319" w:rsidRDefault="00D81890" w:rsidP="00D81890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8D3151">
        <w:rPr>
          <w:rFonts w:ascii="Arial" w:hAnsi="Arial" w:cs="Arial"/>
          <w:bCs/>
          <w:sz w:val="22"/>
          <w:szCs w:val="22"/>
          <w:lang w:eastAsia="cs-CZ"/>
        </w:rPr>
        <w:t>Zhotovitel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 w:rsidR="008D3151"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strana“)</w:t>
      </w:r>
    </w:p>
    <w:p w14:paraId="3E8091EA" w14:textId="77777777" w:rsidR="00D81890" w:rsidRPr="00070319" w:rsidRDefault="00D81890" w:rsidP="00D81890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656A9E97" w14:textId="21424E2A" w:rsidR="00D81890" w:rsidRDefault="00D81890" w:rsidP="00D81890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uzavřely níže uvedeného dne, měsíce a roku tuto </w:t>
      </w:r>
      <w:r w:rsidR="006E2560">
        <w:rPr>
          <w:rFonts w:ascii="Arial" w:hAnsi="Arial" w:cs="Arial"/>
          <w:b/>
          <w:sz w:val="22"/>
          <w:szCs w:val="22"/>
          <w:lang w:eastAsia="cs-CZ"/>
        </w:rPr>
        <w:t>S</w:t>
      </w:r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mlouvu o </w:t>
      </w:r>
      <w:r w:rsidR="006E2560">
        <w:rPr>
          <w:rFonts w:ascii="Arial" w:hAnsi="Arial" w:cs="Arial"/>
          <w:b/>
          <w:sz w:val="22"/>
          <w:szCs w:val="22"/>
          <w:lang w:eastAsia="cs-CZ"/>
        </w:rPr>
        <w:t>D</w:t>
      </w:r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ílo podle ust. § 2586 a násl.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Občans</w:t>
      </w:r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kého zákoníku </w:t>
      </w:r>
      <w:r>
        <w:rPr>
          <w:rFonts w:ascii="Arial" w:hAnsi="Arial" w:cs="Arial"/>
          <w:b/>
          <w:sz w:val="22"/>
          <w:szCs w:val="22"/>
          <w:lang w:eastAsia="cs-CZ"/>
        </w:rPr>
        <w:t>(dále jen „</w:t>
      </w:r>
      <w:r w:rsidR="006E2560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4652E5DD" w14:textId="77777777" w:rsidR="00D81890" w:rsidRDefault="00D81890" w:rsidP="00D81890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75493569" w14:textId="2B6B9064" w:rsidR="00D81890" w:rsidRPr="00C14D5E" w:rsidRDefault="008D3151" w:rsidP="00D81890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</w:t>
      </w:r>
      <w:r w:rsidR="00D81890" w:rsidRPr="00C14D5E">
        <w:rPr>
          <w:rFonts w:ascii="Arial" w:hAnsi="Arial" w:cs="Arial"/>
          <w:szCs w:val="22"/>
        </w:rPr>
        <w:t xml:space="preserve"> strany, vědomy si svých závazků v této Smlouvě obsažených a s úmyslem být touto Smlouvou vázány, dohodly se na následujícím znění Smlouvy:</w:t>
      </w:r>
    </w:p>
    <w:p w14:paraId="639E4D37" w14:textId="77777777" w:rsidR="00D81890" w:rsidRPr="00070319" w:rsidRDefault="00D81890" w:rsidP="00D81890">
      <w:pPr>
        <w:spacing w:before="60" w:after="60"/>
        <w:rPr>
          <w:rFonts w:ascii="Arial" w:hAnsi="Arial" w:cs="Arial"/>
          <w:sz w:val="22"/>
          <w:szCs w:val="22"/>
        </w:rPr>
      </w:pPr>
    </w:p>
    <w:p w14:paraId="4B052A38" w14:textId="77777777" w:rsidR="00D81890" w:rsidRPr="00070319" w:rsidRDefault="00D81890" w:rsidP="00D81890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20318E1F" w14:textId="57C789F4" w:rsidR="00D81890" w:rsidRDefault="00D81890" w:rsidP="00D81890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D34A00">
        <w:rPr>
          <w:rFonts w:ascii="Arial" w:hAnsi="Arial" w:cs="Arial"/>
          <w:sz w:val="22"/>
          <w:szCs w:val="22"/>
        </w:rPr>
        <w:t xml:space="preserve">Tato </w:t>
      </w:r>
      <w:r w:rsidR="006E2560">
        <w:rPr>
          <w:rFonts w:ascii="Arial" w:hAnsi="Arial" w:cs="Arial"/>
          <w:sz w:val="22"/>
          <w:szCs w:val="22"/>
        </w:rPr>
        <w:t>S</w:t>
      </w:r>
      <w:r w:rsidRPr="00D34A00">
        <w:rPr>
          <w:rFonts w:ascii="Arial" w:hAnsi="Arial" w:cs="Arial"/>
          <w:sz w:val="22"/>
          <w:szCs w:val="22"/>
        </w:rPr>
        <w:t xml:space="preserve">mlouva je uzavřena mezi </w:t>
      </w:r>
      <w:r w:rsidR="008D3151">
        <w:rPr>
          <w:rFonts w:ascii="Arial" w:hAnsi="Arial" w:cs="Arial"/>
          <w:sz w:val="22"/>
          <w:szCs w:val="22"/>
        </w:rPr>
        <w:t>Objednatel</w:t>
      </w:r>
      <w:r w:rsidRPr="00D34A00">
        <w:rPr>
          <w:rFonts w:ascii="Arial" w:hAnsi="Arial" w:cs="Arial"/>
          <w:sz w:val="22"/>
          <w:szCs w:val="22"/>
        </w:rPr>
        <w:t xml:space="preserve">em a </w:t>
      </w:r>
      <w:r w:rsidR="008D3151">
        <w:rPr>
          <w:rFonts w:ascii="Arial" w:hAnsi="Arial" w:cs="Arial"/>
          <w:sz w:val="22"/>
          <w:szCs w:val="22"/>
        </w:rPr>
        <w:t>Zhotovitel</w:t>
      </w:r>
      <w:r w:rsidRPr="00D34A00">
        <w:rPr>
          <w:rFonts w:ascii="Arial" w:hAnsi="Arial" w:cs="Arial"/>
          <w:sz w:val="22"/>
          <w:szCs w:val="22"/>
        </w:rPr>
        <w:t xml:space="preserve">em na základě </w:t>
      </w:r>
      <w:r>
        <w:rPr>
          <w:rFonts w:ascii="Arial" w:hAnsi="Arial" w:cs="Arial"/>
          <w:sz w:val="22"/>
          <w:szCs w:val="22"/>
        </w:rPr>
        <w:t>výběrového</w:t>
      </w:r>
      <w:r w:rsidRPr="00D34A00">
        <w:rPr>
          <w:rFonts w:ascii="Arial" w:hAnsi="Arial" w:cs="Arial"/>
          <w:sz w:val="22"/>
          <w:szCs w:val="22"/>
        </w:rPr>
        <w:t xml:space="preserve"> řízení pro plnění veřejné </w:t>
      </w:r>
      <w:r w:rsidRPr="008179E5">
        <w:rPr>
          <w:rFonts w:ascii="Arial" w:hAnsi="Arial" w:cs="Arial"/>
          <w:sz w:val="22"/>
          <w:szCs w:val="22"/>
        </w:rPr>
        <w:t xml:space="preserve">zakázky malého rozsahu s názvem </w:t>
      </w:r>
      <w:r w:rsidRPr="008179E5">
        <w:rPr>
          <w:rFonts w:ascii="Arial" w:hAnsi="Arial" w:cs="Arial"/>
          <w:b/>
          <w:sz w:val="22"/>
          <w:szCs w:val="22"/>
        </w:rPr>
        <w:t>„</w:t>
      </w:r>
      <w:r w:rsidR="00D52057">
        <w:rPr>
          <w:rFonts w:ascii="Arial" w:hAnsi="Arial" w:cs="Arial"/>
          <w:b/>
          <w:kern w:val="1"/>
          <w:sz w:val="22"/>
          <w:szCs w:val="22"/>
          <w:u w:val="single"/>
        </w:rPr>
        <w:t xml:space="preserve">Změna č. </w:t>
      </w:r>
      <w:r w:rsidR="0019343A">
        <w:rPr>
          <w:rFonts w:ascii="Arial" w:hAnsi="Arial" w:cs="Arial"/>
          <w:b/>
          <w:kern w:val="1"/>
          <w:sz w:val="22"/>
          <w:szCs w:val="22"/>
          <w:u w:val="single"/>
        </w:rPr>
        <w:t>6</w:t>
      </w:r>
      <w:r w:rsidR="00D52057">
        <w:rPr>
          <w:rFonts w:ascii="Arial" w:hAnsi="Arial" w:cs="Arial"/>
          <w:b/>
          <w:kern w:val="1"/>
          <w:sz w:val="22"/>
          <w:szCs w:val="22"/>
          <w:u w:val="single"/>
        </w:rPr>
        <w:t xml:space="preserve"> Územního plánu Ústí nad Labem</w:t>
      </w:r>
      <w:r w:rsidR="00C534B2">
        <w:rPr>
          <w:rFonts w:ascii="Arial" w:hAnsi="Arial" w:cs="Arial"/>
          <w:b/>
          <w:kern w:val="1"/>
          <w:sz w:val="22"/>
          <w:szCs w:val="22"/>
          <w:u w:val="single"/>
        </w:rPr>
        <w:t xml:space="preserve"> II</w:t>
      </w:r>
      <w:r w:rsidR="00852780">
        <w:rPr>
          <w:rFonts w:ascii="Arial" w:hAnsi="Arial" w:cs="Arial"/>
          <w:b/>
          <w:kern w:val="1"/>
          <w:sz w:val="22"/>
          <w:szCs w:val="22"/>
          <w:u w:val="single"/>
        </w:rPr>
        <w:t>I</w:t>
      </w:r>
      <w:r w:rsidR="00C534B2">
        <w:rPr>
          <w:rFonts w:ascii="Arial" w:hAnsi="Arial" w:cs="Arial"/>
          <w:b/>
          <w:kern w:val="1"/>
          <w:sz w:val="22"/>
          <w:szCs w:val="22"/>
          <w:u w:val="single"/>
        </w:rPr>
        <w:t>.</w:t>
      </w:r>
      <w:r w:rsidRPr="008179E5">
        <w:rPr>
          <w:rFonts w:ascii="Arial" w:hAnsi="Arial" w:cs="Arial"/>
          <w:b/>
          <w:sz w:val="22"/>
          <w:szCs w:val="22"/>
        </w:rPr>
        <w:t>“.</w:t>
      </w:r>
    </w:p>
    <w:p w14:paraId="282604B1" w14:textId="17EBB3E2" w:rsidR="00D81890" w:rsidRPr="00977120" w:rsidRDefault="00D81890" w:rsidP="00D81890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 w:rsidR="006E2560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</w:p>
    <w:p w14:paraId="558ED470" w14:textId="2DAE7DBD" w:rsidR="00D81890" w:rsidRDefault="00D81890" w:rsidP="00D81890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 w:rsidR="008D3151"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>e, které tvoří přílohu 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dostupná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>.</w:t>
      </w:r>
    </w:p>
    <w:p w14:paraId="6378BA3B" w14:textId="09751060" w:rsidR="00D81890" w:rsidRPr="00D16BDA" w:rsidRDefault="008D3151" w:rsidP="00D81890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D16BDA">
        <w:rPr>
          <w:rFonts w:ascii="Arial" w:hAnsi="Arial" w:cs="Arial"/>
          <w:sz w:val="22"/>
          <w:szCs w:val="22"/>
        </w:rPr>
        <w:t xml:space="preserve"> touto Smlouvou garantuje </w:t>
      </w:r>
      <w:r>
        <w:rPr>
          <w:rFonts w:ascii="Arial" w:hAnsi="Arial" w:cs="Arial"/>
          <w:sz w:val="22"/>
          <w:szCs w:val="22"/>
        </w:rPr>
        <w:t>Objednatel</w:t>
      </w:r>
      <w:r w:rsidR="00D81890" w:rsidRPr="00D16BDA">
        <w:rPr>
          <w:rFonts w:ascii="Arial" w:hAnsi="Arial" w:cs="Arial"/>
          <w:sz w:val="22"/>
          <w:szCs w:val="22"/>
        </w:rPr>
        <w:t>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298D58B4" w14:textId="77777777" w:rsidR="00D81890" w:rsidRPr="00D16BDA" w:rsidRDefault="00D81890" w:rsidP="00D81890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2E90C11E" w14:textId="77777777" w:rsidR="00D81890" w:rsidRPr="00D16BDA" w:rsidRDefault="00D81890" w:rsidP="00D81890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024D5992" w14:textId="4302FB76" w:rsidR="00D81890" w:rsidRPr="00CD7559" w:rsidRDefault="008D3151" w:rsidP="00D81890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D16BDA">
        <w:rPr>
          <w:rFonts w:ascii="Arial" w:hAnsi="Arial" w:cs="Arial"/>
          <w:sz w:val="22"/>
          <w:szCs w:val="22"/>
        </w:rPr>
        <w:t>i v rámci zadávacího řízení na zadání Veřejné zakázky, která se pro úpravu vzájemných vztahů vyplývajících z této Smlouvy použije subsidiárně.</w:t>
      </w:r>
    </w:p>
    <w:p w14:paraId="6C71D5F5" w14:textId="77777777" w:rsidR="00D81890" w:rsidRPr="003846D1" w:rsidRDefault="00D81890" w:rsidP="00D81890">
      <w:pPr>
        <w:spacing w:before="60" w:after="60"/>
        <w:jc w:val="both"/>
        <w:rPr>
          <w:rFonts w:ascii="Arial" w:hAnsi="Arial" w:cs="Arial"/>
          <w:sz w:val="16"/>
          <w:szCs w:val="16"/>
        </w:rPr>
      </w:pPr>
    </w:p>
    <w:p w14:paraId="662A0061" w14:textId="3ED83FC5" w:rsidR="00D81890" w:rsidRPr="00070319" w:rsidRDefault="00D81890" w:rsidP="00D81890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 w:rsidR="006E2560"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7C2B3844" w14:textId="657D432E" w:rsidR="003420F3" w:rsidRPr="003420F3" w:rsidRDefault="0019343A" w:rsidP="007D268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3420F3">
        <w:rPr>
          <w:rFonts w:ascii="Arial" w:hAnsi="Arial" w:cs="Arial"/>
          <w:sz w:val="22"/>
          <w:szCs w:val="22"/>
        </w:rPr>
        <w:t xml:space="preserve">Předmětem </w:t>
      </w:r>
      <w:r w:rsidR="003420F3" w:rsidRPr="003420F3">
        <w:rPr>
          <w:rFonts w:ascii="Arial" w:hAnsi="Arial" w:cs="Arial"/>
          <w:sz w:val="22"/>
          <w:szCs w:val="22"/>
        </w:rPr>
        <w:t xml:space="preserve">této Smlouvy je úprava práv a povinností Smluvních stran při provádění </w:t>
      </w:r>
      <w:r w:rsidR="006E2560">
        <w:rPr>
          <w:rFonts w:ascii="Arial" w:hAnsi="Arial" w:cs="Arial"/>
          <w:sz w:val="22"/>
          <w:szCs w:val="22"/>
        </w:rPr>
        <w:t>D</w:t>
      </w:r>
      <w:r w:rsidR="003420F3" w:rsidRPr="003420F3">
        <w:rPr>
          <w:rFonts w:ascii="Arial" w:hAnsi="Arial" w:cs="Arial"/>
          <w:sz w:val="22"/>
          <w:szCs w:val="22"/>
        </w:rPr>
        <w:t xml:space="preserve">íla spočívající ve </w:t>
      </w:r>
      <w:r w:rsidRPr="003420F3">
        <w:rPr>
          <w:rFonts w:ascii="Arial" w:hAnsi="Arial" w:cs="Arial"/>
          <w:sz w:val="22"/>
          <w:szCs w:val="22"/>
        </w:rPr>
        <w:t>zpracování územně plánovací dokumentace (dále jen „Změna územního plánu“) včetně vyhotovení úplného znění územního plánu po změně v souladu s</w:t>
      </w:r>
      <w:r w:rsidR="003420F3" w:rsidRPr="003420F3">
        <w:rPr>
          <w:rFonts w:ascii="Arial" w:hAnsi="Arial" w:cs="Arial"/>
          <w:sz w:val="22"/>
          <w:szCs w:val="22"/>
        </w:rPr>
        <w:t> </w:t>
      </w:r>
      <w:r w:rsidRPr="003420F3">
        <w:rPr>
          <w:rFonts w:ascii="Arial" w:hAnsi="Arial" w:cs="Arial"/>
          <w:sz w:val="22"/>
          <w:szCs w:val="22"/>
        </w:rPr>
        <w:t>usnesením</w:t>
      </w:r>
      <w:r w:rsidR="003420F3" w:rsidRPr="003420F3">
        <w:rPr>
          <w:rFonts w:ascii="Arial" w:hAnsi="Arial" w:cs="Arial"/>
          <w:sz w:val="22"/>
          <w:szCs w:val="22"/>
        </w:rPr>
        <w:t xml:space="preserve"> zastupitelstva města Ústí nad Labem (dále jen „</w:t>
      </w:r>
      <w:r w:rsidRPr="003420F3">
        <w:rPr>
          <w:rFonts w:ascii="Arial" w:hAnsi="Arial" w:cs="Arial"/>
          <w:sz w:val="22"/>
          <w:szCs w:val="22"/>
        </w:rPr>
        <w:t>ZM</w:t>
      </w:r>
      <w:r w:rsidR="003420F3" w:rsidRPr="003420F3">
        <w:rPr>
          <w:rFonts w:ascii="Arial" w:hAnsi="Arial" w:cs="Arial"/>
          <w:sz w:val="22"/>
          <w:szCs w:val="22"/>
        </w:rPr>
        <w:t>“)</w:t>
      </w:r>
      <w:r w:rsidRPr="003420F3">
        <w:rPr>
          <w:rFonts w:ascii="Arial" w:hAnsi="Arial" w:cs="Arial"/>
          <w:sz w:val="22"/>
          <w:szCs w:val="22"/>
        </w:rPr>
        <w:t xml:space="preserve"> č. 173/10Z/23 na základě ust. § 55a a § 55b odst. 3 zákona č. 183/2006 Sb., </w:t>
      </w:r>
      <w:r w:rsidR="00EB1847" w:rsidRPr="003420F3">
        <w:rPr>
          <w:rFonts w:ascii="Arial" w:hAnsi="Arial" w:cs="Arial"/>
          <w:sz w:val="22"/>
          <w:szCs w:val="22"/>
        </w:rPr>
        <w:t>z</w:t>
      </w:r>
      <w:r w:rsidR="003352FF" w:rsidRPr="003420F3">
        <w:rPr>
          <w:rFonts w:ascii="Arial" w:hAnsi="Arial" w:cs="Arial"/>
          <w:sz w:val="22"/>
          <w:szCs w:val="22"/>
        </w:rPr>
        <w:t xml:space="preserve">ákon </w:t>
      </w:r>
      <w:r w:rsidRPr="003420F3">
        <w:rPr>
          <w:rFonts w:ascii="Arial" w:hAnsi="Arial" w:cs="Arial"/>
          <w:sz w:val="22"/>
          <w:szCs w:val="22"/>
        </w:rPr>
        <w:t>o územním plánování a stavebním řádu</w:t>
      </w:r>
      <w:r w:rsidR="007910AF" w:rsidRPr="003420F3">
        <w:rPr>
          <w:rFonts w:ascii="Arial" w:hAnsi="Arial" w:cs="Arial"/>
          <w:sz w:val="22"/>
          <w:szCs w:val="22"/>
        </w:rPr>
        <w:t xml:space="preserve"> </w:t>
      </w:r>
      <w:r w:rsidRPr="003420F3">
        <w:rPr>
          <w:rFonts w:ascii="Arial" w:hAnsi="Arial" w:cs="Arial"/>
          <w:sz w:val="22"/>
          <w:szCs w:val="22"/>
        </w:rPr>
        <w:t>ve znění účinném do 31. 12. 2023</w:t>
      </w:r>
      <w:r w:rsidRPr="003420F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3420F3">
        <w:rPr>
          <w:rFonts w:ascii="Arial" w:hAnsi="Arial" w:cs="Arial"/>
          <w:sz w:val="22"/>
          <w:szCs w:val="22"/>
        </w:rPr>
        <w:t xml:space="preserve"> aplikovatelného na základě § </w:t>
      </w:r>
      <w:r w:rsidR="00852780">
        <w:rPr>
          <w:rFonts w:ascii="Arial" w:hAnsi="Arial" w:cs="Arial"/>
          <w:sz w:val="22"/>
          <w:szCs w:val="22"/>
        </w:rPr>
        <w:t> </w:t>
      </w:r>
      <w:r w:rsidR="00852780" w:rsidRPr="003420F3">
        <w:rPr>
          <w:rFonts w:ascii="Arial" w:hAnsi="Arial" w:cs="Arial"/>
          <w:sz w:val="22"/>
          <w:szCs w:val="22"/>
        </w:rPr>
        <w:t>33</w:t>
      </w:r>
      <w:r w:rsidR="00852780">
        <w:rPr>
          <w:rFonts w:ascii="Arial" w:hAnsi="Arial" w:cs="Arial"/>
          <w:sz w:val="22"/>
          <w:szCs w:val="22"/>
        </w:rPr>
        <w:t>4a</w:t>
      </w:r>
      <w:r w:rsidR="00852780" w:rsidRPr="003420F3">
        <w:rPr>
          <w:rFonts w:ascii="Arial" w:hAnsi="Arial" w:cs="Arial"/>
          <w:sz w:val="22"/>
          <w:szCs w:val="22"/>
        </w:rPr>
        <w:t xml:space="preserve"> </w:t>
      </w:r>
      <w:r w:rsidRPr="003420F3">
        <w:rPr>
          <w:rFonts w:ascii="Arial" w:hAnsi="Arial" w:cs="Arial"/>
          <w:sz w:val="22"/>
          <w:szCs w:val="22"/>
        </w:rPr>
        <w:t>zákona č. 283/2021 Sb., stavební zákon, ve znění pozdějších předpisů</w:t>
      </w:r>
      <w:r w:rsidR="008D3151" w:rsidRPr="003420F3">
        <w:rPr>
          <w:rFonts w:ascii="Arial" w:hAnsi="Arial" w:cs="Arial"/>
          <w:sz w:val="22"/>
          <w:szCs w:val="22"/>
        </w:rPr>
        <w:t xml:space="preserve"> </w:t>
      </w:r>
      <w:r w:rsidR="00D81890" w:rsidRPr="003420F3">
        <w:rPr>
          <w:rFonts w:ascii="Arial" w:hAnsi="Arial" w:cs="Arial"/>
          <w:sz w:val="22"/>
          <w:szCs w:val="22"/>
        </w:rPr>
        <w:t>(dále jen „</w:t>
      </w:r>
      <w:r w:rsidR="00D81890" w:rsidRPr="003420F3">
        <w:rPr>
          <w:rFonts w:ascii="Arial" w:hAnsi="Arial" w:cs="Arial"/>
          <w:b/>
          <w:sz w:val="22"/>
          <w:szCs w:val="22"/>
        </w:rPr>
        <w:t>Dílo</w:t>
      </w:r>
      <w:r w:rsidR="00D81890" w:rsidRPr="003420F3">
        <w:rPr>
          <w:rFonts w:ascii="Arial" w:hAnsi="Arial" w:cs="Arial"/>
          <w:sz w:val="22"/>
          <w:szCs w:val="22"/>
        </w:rPr>
        <w:t>“</w:t>
      </w:r>
      <w:r w:rsidR="00672359" w:rsidRPr="003420F3">
        <w:rPr>
          <w:rFonts w:ascii="Arial" w:hAnsi="Arial" w:cs="Arial"/>
          <w:sz w:val="22"/>
          <w:szCs w:val="22"/>
        </w:rPr>
        <w:t>,</w:t>
      </w:r>
      <w:r w:rsidR="00D81890" w:rsidRPr="003420F3">
        <w:rPr>
          <w:rFonts w:ascii="Arial" w:hAnsi="Arial" w:cs="Arial"/>
          <w:sz w:val="22"/>
          <w:szCs w:val="22"/>
        </w:rPr>
        <w:t xml:space="preserve"> „</w:t>
      </w:r>
      <w:r w:rsidR="0068613A" w:rsidRPr="00FF528E">
        <w:rPr>
          <w:rFonts w:ascii="Arial" w:hAnsi="Arial" w:cs="Arial"/>
          <w:b/>
          <w:iCs/>
          <w:sz w:val="22"/>
          <w:szCs w:val="22"/>
        </w:rPr>
        <w:t>Změna územního plánu</w:t>
      </w:r>
      <w:r w:rsidR="00D81890" w:rsidRPr="003420F3">
        <w:rPr>
          <w:rFonts w:ascii="Arial" w:hAnsi="Arial" w:cs="Arial"/>
          <w:sz w:val="22"/>
          <w:szCs w:val="22"/>
        </w:rPr>
        <w:t>“</w:t>
      </w:r>
      <w:r w:rsidR="00672359" w:rsidRPr="003420F3">
        <w:rPr>
          <w:rFonts w:ascii="Arial" w:hAnsi="Arial" w:cs="Arial"/>
          <w:sz w:val="22"/>
          <w:szCs w:val="22"/>
        </w:rPr>
        <w:t xml:space="preserve"> nebo „</w:t>
      </w:r>
      <w:r w:rsidR="00672359" w:rsidRPr="00FF528E">
        <w:rPr>
          <w:rFonts w:ascii="Arial" w:hAnsi="Arial" w:cs="Arial"/>
          <w:b/>
          <w:sz w:val="22"/>
          <w:szCs w:val="22"/>
        </w:rPr>
        <w:t>Změna č. 6</w:t>
      </w:r>
      <w:r w:rsidR="00672359" w:rsidRPr="003420F3">
        <w:rPr>
          <w:rFonts w:ascii="Arial" w:hAnsi="Arial" w:cs="Arial"/>
          <w:sz w:val="22"/>
          <w:szCs w:val="22"/>
        </w:rPr>
        <w:t>“</w:t>
      </w:r>
      <w:r w:rsidR="00D81890" w:rsidRPr="003420F3">
        <w:rPr>
          <w:rFonts w:ascii="Arial" w:hAnsi="Arial" w:cs="Arial"/>
          <w:sz w:val="22"/>
          <w:szCs w:val="22"/>
        </w:rPr>
        <w:t>)</w:t>
      </w:r>
      <w:r w:rsidR="00D81890" w:rsidRPr="003420F3">
        <w:rPr>
          <w:rFonts w:ascii="Arial" w:hAnsi="Arial" w:cs="Arial"/>
          <w:sz w:val="22"/>
          <w:szCs w:val="22"/>
          <w:lang w:eastAsia="en-US"/>
        </w:rPr>
        <w:t>.</w:t>
      </w:r>
      <w:r w:rsidR="003420F3" w:rsidRPr="003420F3">
        <w:rPr>
          <w:rFonts w:ascii="Arial" w:hAnsi="Arial" w:cs="Arial"/>
          <w:sz w:val="22"/>
          <w:szCs w:val="22"/>
          <w:lang w:eastAsia="en-US"/>
        </w:rPr>
        <w:t xml:space="preserve"> S ohledem na změnu legislativy bude Dílo zpracováno v souladu se zákonem č. 283/2021 Sb., stavební zákon, ve znění pozdějších předpisů (dále jen „stavební zákon“) a příslušnými prováděcími právními předpisy</w:t>
      </w:r>
      <w:r w:rsidR="000D4E2E">
        <w:rPr>
          <w:rFonts w:ascii="Arial" w:hAnsi="Arial" w:cs="Arial"/>
          <w:sz w:val="22"/>
          <w:szCs w:val="22"/>
          <w:lang w:eastAsia="en-US"/>
        </w:rPr>
        <w:t xml:space="preserve"> k tomuto zákonu</w:t>
      </w:r>
      <w:r w:rsidR="003420F3" w:rsidRPr="003420F3">
        <w:rPr>
          <w:rFonts w:ascii="Arial" w:hAnsi="Arial" w:cs="Arial"/>
          <w:sz w:val="22"/>
          <w:szCs w:val="22"/>
          <w:lang w:eastAsia="en-US"/>
        </w:rPr>
        <w:t>.</w:t>
      </w:r>
    </w:p>
    <w:p w14:paraId="745D7B0D" w14:textId="1A720917" w:rsidR="00D81890" w:rsidRPr="0019343A" w:rsidRDefault="00D81890" w:rsidP="007D2687">
      <w:pPr>
        <w:pStyle w:val="Odstavecseseznamem"/>
        <w:tabs>
          <w:tab w:val="left" w:pos="8505"/>
        </w:tabs>
        <w:ind w:left="502"/>
        <w:jc w:val="both"/>
        <w:rPr>
          <w:rFonts w:ascii="Arial" w:hAnsi="Arial" w:cs="Arial"/>
          <w:sz w:val="22"/>
          <w:szCs w:val="22"/>
        </w:rPr>
      </w:pPr>
    </w:p>
    <w:p w14:paraId="41469E8E" w14:textId="3E0CCDC1" w:rsidR="00D81890" w:rsidRDefault="00D81890" w:rsidP="00D52057">
      <w:pPr>
        <w:pStyle w:val="RLTextlnkuslovan"/>
        <w:numPr>
          <w:ilvl w:val="0"/>
          <w:numId w:val="5"/>
        </w:numPr>
        <w:spacing w:before="60" w:after="60" w:line="240" w:lineRule="auto"/>
        <w:rPr>
          <w:rFonts w:ascii="Arial" w:hAnsi="Arial" w:cs="Arial"/>
          <w:lang w:eastAsia="en-US"/>
        </w:rPr>
      </w:pPr>
      <w:bookmarkStart w:id="0" w:name="_Ref371930189"/>
      <w:r w:rsidRPr="00ED486B">
        <w:rPr>
          <w:rFonts w:ascii="Arial" w:hAnsi="Arial" w:cs="Arial"/>
          <w:lang w:eastAsia="en-US"/>
        </w:rPr>
        <w:t>Rozsah</w:t>
      </w:r>
      <w:r>
        <w:rPr>
          <w:rFonts w:ascii="Arial" w:hAnsi="Arial" w:cs="Arial"/>
          <w:lang w:eastAsia="en-US"/>
        </w:rPr>
        <w:t xml:space="preserve"> a specifikace</w:t>
      </w:r>
      <w:r w:rsidRPr="00ED486B">
        <w:rPr>
          <w:rFonts w:ascii="Arial" w:hAnsi="Arial" w:cs="Arial"/>
          <w:lang w:eastAsia="en-US"/>
        </w:rPr>
        <w:t xml:space="preserve"> Díla zahrnující zejména v</w:t>
      </w:r>
      <w:r>
        <w:rPr>
          <w:rFonts w:ascii="Arial" w:hAnsi="Arial" w:cs="Arial"/>
          <w:lang w:eastAsia="en-US"/>
        </w:rPr>
        <w:t xml:space="preserve">ěcné, místní a časové vymezení </w:t>
      </w:r>
      <w:r w:rsidRPr="00ED486B">
        <w:rPr>
          <w:rFonts w:ascii="Arial" w:hAnsi="Arial" w:cs="Arial"/>
          <w:lang w:eastAsia="en-US"/>
        </w:rPr>
        <w:t xml:space="preserve">související s poskytováním konkrétních </w:t>
      </w:r>
      <w:r>
        <w:rPr>
          <w:rFonts w:ascii="Arial" w:hAnsi="Arial" w:cs="Arial"/>
          <w:lang w:eastAsia="en-US"/>
        </w:rPr>
        <w:t>p</w:t>
      </w:r>
      <w:r w:rsidRPr="00ED486B">
        <w:rPr>
          <w:rFonts w:ascii="Arial" w:hAnsi="Arial" w:cs="Arial"/>
          <w:lang w:eastAsia="en-US"/>
        </w:rPr>
        <w:t xml:space="preserve">rací je vymezen </w:t>
      </w:r>
      <w:r>
        <w:rPr>
          <w:rFonts w:ascii="Arial" w:hAnsi="Arial" w:cs="Arial"/>
          <w:lang w:eastAsia="en-US"/>
        </w:rPr>
        <w:t xml:space="preserve">v této </w:t>
      </w:r>
      <w:r w:rsidR="003420F3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>mlouvě, v </w:t>
      </w:r>
      <w:r w:rsidRPr="00BC56BA">
        <w:rPr>
          <w:rFonts w:ascii="Arial" w:hAnsi="Arial" w:cs="Arial"/>
          <w:lang w:eastAsia="en-US"/>
        </w:rPr>
        <w:t>zadávací dokumentaci</w:t>
      </w:r>
      <w:r>
        <w:rPr>
          <w:rFonts w:ascii="Arial" w:hAnsi="Arial" w:cs="Arial"/>
          <w:i/>
          <w:lang w:eastAsia="en-US"/>
        </w:rPr>
        <w:t>,</w:t>
      </w:r>
      <w:r>
        <w:rPr>
          <w:rFonts w:ascii="Arial" w:hAnsi="Arial" w:cs="Arial"/>
          <w:lang w:eastAsia="en-US"/>
        </w:rPr>
        <w:t xml:space="preserve"> a v Krycím listu nabídky, jež je </w:t>
      </w:r>
      <w:r w:rsidRPr="0073499C">
        <w:rPr>
          <w:rFonts w:ascii="Arial" w:hAnsi="Arial" w:cs="Arial"/>
          <w:lang w:eastAsia="en-US"/>
        </w:rPr>
        <w:t xml:space="preserve">nedílnou součástí této </w:t>
      </w:r>
      <w:r w:rsidR="003420F3">
        <w:rPr>
          <w:rFonts w:ascii="Arial" w:hAnsi="Arial" w:cs="Arial"/>
          <w:lang w:eastAsia="en-US"/>
        </w:rPr>
        <w:t>S</w:t>
      </w:r>
      <w:r w:rsidRPr="0073499C">
        <w:rPr>
          <w:rFonts w:ascii="Arial" w:hAnsi="Arial" w:cs="Arial"/>
          <w:lang w:eastAsia="en-US"/>
        </w:rPr>
        <w:t>mlouvy</w:t>
      </w:r>
      <w:r w:rsidRPr="0073499C">
        <w:rPr>
          <w:rFonts w:ascii="Arial" w:hAnsi="Arial" w:cs="Arial"/>
        </w:rPr>
        <w:t xml:space="preserve">. </w:t>
      </w:r>
    </w:p>
    <w:p w14:paraId="4D3D78BD" w14:textId="2E300BD2" w:rsidR="006A6F8A" w:rsidRDefault="00D81890" w:rsidP="00D81890">
      <w:pPr>
        <w:pStyle w:val="RLTextlnkuslovan"/>
        <w:numPr>
          <w:ilvl w:val="0"/>
          <w:numId w:val="5"/>
        </w:numPr>
        <w:spacing w:before="60" w:after="60" w:line="240" w:lineRule="auto"/>
        <w:rPr>
          <w:rFonts w:ascii="Arial" w:hAnsi="Arial" w:cs="Arial"/>
          <w:lang w:eastAsia="en-US"/>
        </w:rPr>
      </w:pPr>
      <w:r w:rsidRPr="00F049F6">
        <w:rPr>
          <w:rFonts w:ascii="Arial" w:hAnsi="Arial" w:cs="Arial"/>
          <w:lang w:eastAsia="en-US"/>
        </w:rPr>
        <w:t>Řešeným územím Změny</w:t>
      </w:r>
      <w:r w:rsidR="0068613A">
        <w:rPr>
          <w:rFonts w:ascii="Arial" w:hAnsi="Arial" w:cs="Arial"/>
          <w:lang w:eastAsia="en-US"/>
        </w:rPr>
        <w:t xml:space="preserve"> </w:t>
      </w:r>
      <w:r w:rsidRPr="00F049F6">
        <w:rPr>
          <w:rFonts w:ascii="Arial" w:hAnsi="Arial" w:cs="Arial"/>
          <w:lang w:eastAsia="en-US"/>
        </w:rPr>
        <w:t xml:space="preserve">č. </w:t>
      </w:r>
      <w:r w:rsidR="0019343A">
        <w:rPr>
          <w:rFonts w:ascii="Arial" w:hAnsi="Arial" w:cs="Arial"/>
          <w:lang w:eastAsia="en-US"/>
        </w:rPr>
        <w:t>6 je</w:t>
      </w:r>
      <w:r w:rsidRPr="00F049F6">
        <w:rPr>
          <w:rFonts w:ascii="Arial" w:hAnsi="Arial" w:cs="Arial"/>
          <w:lang w:eastAsia="en-US"/>
        </w:rPr>
        <w:t>:</w:t>
      </w:r>
      <w:r w:rsidR="006A6F8A">
        <w:rPr>
          <w:rFonts w:ascii="Arial" w:hAnsi="Arial" w:cs="Arial"/>
          <w:lang w:eastAsia="en-US"/>
        </w:rPr>
        <w:t xml:space="preserve"> </w:t>
      </w:r>
    </w:p>
    <w:p w14:paraId="1BF036A0" w14:textId="75F46615" w:rsidR="0019343A" w:rsidRPr="0019343A" w:rsidRDefault="0019343A" w:rsidP="001F3475">
      <w:pPr>
        <w:pStyle w:val="RLTextlnkuslovan"/>
        <w:numPr>
          <w:ilvl w:val="3"/>
          <w:numId w:val="22"/>
        </w:numPr>
        <w:spacing w:before="60" w:after="60" w:line="240" w:lineRule="auto"/>
        <w:ind w:left="1134" w:hanging="425"/>
        <w:rPr>
          <w:rFonts w:ascii="Arial" w:hAnsi="Arial" w:cs="Arial"/>
          <w:szCs w:val="22"/>
        </w:rPr>
      </w:pPr>
      <w:r>
        <w:rPr>
          <w:rFonts w:ascii="Arial" w:hAnsi="Arial" w:cs="Arial"/>
          <w:iCs/>
        </w:rPr>
        <w:t xml:space="preserve">Katastrální území </w:t>
      </w:r>
      <w:proofErr w:type="spellStart"/>
      <w:r>
        <w:rPr>
          <w:rFonts w:ascii="Arial" w:hAnsi="Arial" w:cs="Arial"/>
          <w:iCs/>
        </w:rPr>
        <w:t>Dělouš</w:t>
      </w:r>
      <w:proofErr w:type="spellEnd"/>
      <w:r>
        <w:rPr>
          <w:rFonts w:ascii="Arial" w:hAnsi="Arial" w:cs="Arial"/>
          <w:iCs/>
        </w:rPr>
        <w:t>, podrobnější rozsah území změna územního plánu vyplývá z technické studie „D8 Rozšíření odpočívky Varvažov v km 77,9 – aktualizace technické studie“ (4roads s.r.o.).</w:t>
      </w:r>
      <w:r w:rsidR="006A6F8A">
        <w:rPr>
          <w:rFonts w:ascii="Arial" w:hAnsi="Arial" w:cs="Arial"/>
          <w:szCs w:val="22"/>
        </w:rPr>
        <w:t xml:space="preserve"> </w:t>
      </w:r>
    </w:p>
    <w:p w14:paraId="448B8D72" w14:textId="1A71B709" w:rsidR="00C763C0" w:rsidRPr="00C763C0" w:rsidRDefault="0019343A" w:rsidP="00C763C0">
      <w:pPr>
        <w:pStyle w:val="RLTextlnkuslovan"/>
        <w:numPr>
          <w:ilvl w:val="0"/>
          <w:numId w:val="5"/>
        </w:numPr>
        <w:spacing w:before="60" w:after="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Účelem Změny</w:t>
      </w:r>
      <w:r w:rsidR="00FB52F0">
        <w:rPr>
          <w:rFonts w:ascii="Arial" w:hAnsi="Arial" w:cs="Arial"/>
          <w:bCs/>
          <w:szCs w:val="22"/>
        </w:rPr>
        <w:t xml:space="preserve"> č. 6</w:t>
      </w:r>
      <w:r>
        <w:rPr>
          <w:rFonts w:ascii="Arial" w:hAnsi="Arial" w:cs="Arial"/>
          <w:bCs/>
          <w:szCs w:val="22"/>
        </w:rPr>
        <w:t xml:space="preserve"> je prověření předmětných ploch na základě rozhodnutí zastupitelstva města Ústí nad Labem v souladu s usnesením ZM č. 173/10Z/23.</w:t>
      </w:r>
    </w:p>
    <w:p w14:paraId="5173FB4F" w14:textId="3D9CC359" w:rsidR="00711848" w:rsidRPr="00711848" w:rsidRDefault="00711848" w:rsidP="00711848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lang w:eastAsia="cs-CZ"/>
        </w:rPr>
      </w:pPr>
      <w:r w:rsidRPr="00711848">
        <w:rPr>
          <w:rFonts w:ascii="Arial" w:hAnsi="Arial" w:cs="Arial"/>
          <w:b/>
          <w:bCs/>
          <w:iCs/>
          <w:sz w:val="22"/>
          <w:lang w:eastAsia="cs-CZ"/>
        </w:rPr>
        <w:t xml:space="preserve">Změna územního plánu č. </w:t>
      </w:r>
      <w:r>
        <w:rPr>
          <w:rFonts w:ascii="Arial" w:hAnsi="Arial" w:cs="Arial"/>
          <w:b/>
          <w:bCs/>
          <w:iCs/>
          <w:sz w:val="22"/>
          <w:lang w:eastAsia="cs-CZ"/>
        </w:rPr>
        <w:t>6</w:t>
      </w:r>
      <w:r w:rsidRPr="00711848">
        <w:rPr>
          <w:rFonts w:ascii="Arial" w:hAnsi="Arial" w:cs="Arial"/>
          <w:b/>
          <w:bCs/>
          <w:iCs/>
          <w:sz w:val="22"/>
          <w:lang w:eastAsia="cs-CZ"/>
        </w:rPr>
        <w:t xml:space="preserve"> prověří: </w:t>
      </w:r>
    </w:p>
    <w:p w14:paraId="6FE36640" w14:textId="77777777" w:rsidR="00672359" w:rsidRPr="00672359" w:rsidRDefault="00672359" w:rsidP="001F3475">
      <w:pPr>
        <w:pStyle w:val="RLTextlnkuslovan"/>
        <w:numPr>
          <w:ilvl w:val="0"/>
          <w:numId w:val="46"/>
        </w:numPr>
        <w:spacing w:before="60" w:after="60"/>
        <w:ind w:left="641" w:hanging="357"/>
        <w:rPr>
          <w:rFonts w:ascii="Arial" w:hAnsi="Arial" w:cs="Arial"/>
          <w:bCs/>
          <w:szCs w:val="22"/>
        </w:rPr>
      </w:pPr>
      <w:r w:rsidRPr="00124177">
        <w:rPr>
          <w:rFonts w:ascii="Arial" w:hAnsi="Arial" w:cs="Arial"/>
          <w:b/>
          <w:bCs/>
          <w:iCs/>
        </w:rPr>
        <w:t>Prověření vymezení ploch dopravní infrastruktury  - rozšíření odpočívky na Dálnici D8 ve Varvažově v km 77,9</w:t>
      </w:r>
      <w:r>
        <w:rPr>
          <w:rFonts w:ascii="Arial" w:hAnsi="Arial" w:cs="Arial"/>
          <w:b/>
          <w:bCs/>
          <w:iCs/>
        </w:rPr>
        <w:t>:</w:t>
      </w:r>
    </w:p>
    <w:p w14:paraId="4BB22C90" w14:textId="1ECE6AC9" w:rsidR="00D52057" w:rsidRPr="00D52057" w:rsidRDefault="00C763C0" w:rsidP="001F3475">
      <w:pPr>
        <w:pStyle w:val="RLTextlnkuslovan"/>
        <w:numPr>
          <w:ilvl w:val="0"/>
          <w:numId w:val="0"/>
        </w:numPr>
        <w:spacing w:before="60" w:after="60"/>
        <w:ind w:left="720"/>
        <w:rPr>
          <w:rFonts w:ascii="Arial" w:hAnsi="Arial" w:cs="Arial"/>
          <w:bCs/>
          <w:szCs w:val="22"/>
        </w:rPr>
      </w:pPr>
      <w:r w:rsidRPr="00C763C0">
        <w:rPr>
          <w:rFonts w:ascii="Arial" w:hAnsi="Arial" w:cs="Arial"/>
          <w:bCs/>
          <w:szCs w:val="22"/>
        </w:rPr>
        <w:t xml:space="preserve">Jedná se o prověření změny funkčního využití ploch v severní části katastrálního území </w:t>
      </w:r>
      <w:proofErr w:type="spellStart"/>
      <w:r w:rsidRPr="00C763C0">
        <w:rPr>
          <w:rFonts w:ascii="Arial" w:hAnsi="Arial" w:cs="Arial"/>
          <w:bCs/>
          <w:szCs w:val="22"/>
        </w:rPr>
        <w:t>Dělouš</w:t>
      </w:r>
      <w:proofErr w:type="spellEnd"/>
      <w:r w:rsidRPr="00C763C0">
        <w:rPr>
          <w:rFonts w:ascii="Arial" w:hAnsi="Arial" w:cs="Arial"/>
          <w:bCs/>
          <w:szCs w:val="22"/>
        </w:rPr>
        <w:t xml:space="preserve"> (775894) tak, aby bylo umožněno rozšíření stávajících dálničních odpočívek Varvažov na obou stranách dálnice D8 v km 78 v souladu s územně plánovací dokumentací na základě návrhu společnosti Ředitelství silnic a dálnic ČR. Návrh na změnu vyplývá z aktualizované technické studie „D8 Rozšíření odpočívky Varvažov v km 77,9 – aktualizace technické studie“ (4roads s.r.o.)</w:t>
      </w:r>
      <w:r>
        <w:rPr>
          <w:rFonts w:ascii="Arial" w:hAnsi="Arial" w:cs="Arial"/>
          <w:bCs/>
          <w:szCs w:val="22"/>
        </w:rPr>
        <w:t>.</w:t>
      </w:r>
      <w:r w:rsidR="00672359">
        <w:rPr>
          <w:rFonts w:ascii="Arial" w:hAnsi="Arial" w:cs="Arial"/>
          <w:bCs/>
          <w:szCs w:val="22"/>
        </w:rPr>
        <w:t xml:space="preserve"> Změna </w:t>
      </w:r>
      <w:r w:rsidR="00672359" w:rsidRPr="00124177">
        <w:rPr>
          <w:rFonts w:ascii="Arial" w:hAnsi="Arial" w:cs="Arial"/>
          <w:iCs/>
        </w:rPr>
        <w:t xml:space="preserve">se týká funkčního využití </w:t>
      </w:r>
      <w:r w:rsidR="00672359" w:rsidRPr="00124177">
        <w:rPr>
          <w:rFonts w:ascii="Arial" w:hAnsi="Arial" w:cs="Arial"/>
          <w:iCs/>
        </w:rPr>
        <w:lastRenderedPageBreak/>
        <w:t xml:space="preserve">pozemků v katastrálním území </w:t>
      </w:r>
      <w:proofErr w:type="spellStart"/>
      <w:r w:rsidR="00672359" w:rsidRPr="00124177">
        <w:rPr>
          <w:rFonts w:ascii="Arial" w:hAnsi="Arial" w:cs="Arial"/>
          <w:iCs/>
        </w:rPr>
        <w:t>Dělouš</w:t>
      </w:r>
      <w:proofErr w:type="spellEnd"/>
      <w:r w:rsidR="00672359" w:rsidRPr="00124177">
        <w:rPr>
          <w:rFonts w:ascii="Arial" w:hAnsi="Arial" w:cs="Arial"/>
          <w:iCs/>
        </w:rPr>
        <w:t>. Dotčené pozemky vyplývají z dokumentace záměru společnosti ŘSD</w:t>
      </w:r>
      <w:r w:rsidR="00672359">
        <w:rPr>
          <w:rFonts w:ascii="Arial" w:hAnsi="Arial" w:cs="Arial"/>
          <w:iCs/>
        </w:rPr>
        <w:t xml:space="preserve"> (viz Výkresy, jež jsou přílohou této Smlouvy).</w:t>
      </w:r>
    </w:p>
    <w:p w14:paraId="7C8CD0F0" w14:textId="77777777" w:rsidR="00672359" w:rsidRPr="00672359" w:rsidRDefault="00672359" w:rsidP="001F3475">
      <w:pPr>
        <w:pStyle w:val="RLTextlnkuslovan"/>
        <w:numPr>
          <w:ilvl w:val="0"/>
          <w:numId w:val="46"/>
        </w:numPr>
        <w:spacing w:before="60" w:after="60"/>
        <w:ind w:left="641" w:hanging="357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Aktualizace zastavěného území</w:t>
      </w:r>
    </w:p>
    <w:p w14:paraId="7A5B6495" w14:textId="55B78597" w:rsidR="00C763C0" w:rsidRPr="00C763C0" w:rsidRDefault="00C763C0" w:rsidP="001F3475">
      <w:pPr>
        <w:pStyle w:val="RLTextlnkuslovan"/>
        <w:numPr>
          <w:ilvl w:val="0"/>
          <w:numId w:val="0"/>
        </w:numPr>
        <w:spacing w:before="60" w:after="60"/>
        <w:ind w:left="720"/>
        <w:rPr>
          <w:rFonts w:ascii="Arial" w:hAnsi="Arial" w:cs="Arial"/>
          <w:bCs/>
          <w:szCs w:val="22"/>
        </w:rPr>
      </w:pPr>
      <w:r w:rsidRPr="00C763C0">
        <w:rPr>
          <w:rFonts w:ascii="Arial" w:hAnsi="Arial" w:cs="Arial"/>
          <w:bCs/>
          <w:szCs w:val="22"/>
        </w:rPr>
        <w:t>Požadavek na provádění aktualizace zastavěného území v rámci komplexních změn územního plánu vyplývá z legislativních požadavků na obsah změn územních plánů. Jde o formální krok, v rámci kterého je v dokumentaci zohledněna dosavadní výstavba a změny v území.</w:t>
      </w:r>
    </w:p>
    <w:p w14:paraId="623E3679" w14:textId="5F7F1F23" w:rsidR="00672359" w:rsidRDefault="00C763C0" w:rsidP="007C7802">
      <w:pPr>
        <w:pStyle w:val="RLTextlnkuslovan"/>
        <w:numPr>
          <w:ilvl w:val="0"/>
          <w:numId w:val="0"/>
        </w:numPr>
        <w:spacing w:before="60" w:after="60"/>
        <w:ind w:left="708"/>
        <w:rPr>
          <w:rFonts w:ascii="Arial" w:hAnsi="Arial" w:cs="Arial"/>
          <w:bCs/>
          <w:szCs w:val="22"/>
        </w:rPr>
      </w:pPr>
      <w:r w:rsidRPr="00C763C0">
        <w:rPr>
          <w:rFonts w:ascii="Arial" w:hAnsi="Arial" w:cs="Arial"/>
          <w:bCs/>
          <w:szCs w:val="22"/>
        </w:rPr>
        <w:t xml:space="preserve">Změna č. 6 </w:t>
      </w:r>
      <w:r w:rsidR="006A13FA" w:rsidRPr="00FF528E">
        <w:rPr>
          <w:rFonts w:ascii="Arial" w:hAnsi="Arial" w:cs="Arial"/>
          <w:bCs/>
          <w:szCs w:val="22"/>
        </w:rPr>
        <w:t xml:space="preserve">bude zpracována a projednána v souladu se </w:t>
      </w:r>
      <w:r w:rsidR="007D2687" w:rsidRPr="00FF528E">
        <w:rPr>
          <w:rFonts w:ascii="Arial" w:hAnsi="Arial" w:cs="Arial"/>
          <w:bCs/>
          <w:color w:val="000000" w:themeColor="text1"/>
          <w:szCs w:val="22"/>
        </w:rPr>
        <w:t>stavebním</w:t>
      </w:r>
      <w:r w:rsidR="007D2687">
        <w:rPr>
          <w:rFonts w:ascii="Arial" w:hAnsi="Arial" w:cs="Arial"/>
          <w:bCs/>
          <w:color w:val="FF0000"/>
          <w:szCs w:val="22"/>
        </w:rPr>
        <w:t xml:space="preserve"> </w:t>
      </w:r>
      <w:r w:rsidR="006A13FA" w:rsidRPr="00FF528E">
        <w:rPr>
          <w:rFonts w:ascii="Arial" w:hAnsi="Arial" w:cs="Arial"/>
          <w:bCs/>
          <w:szCs w:val="22"/>
        </w:rPr>
        <w:t xml:space="preserve">zákonem </w:t>
      </w:r>
      <w:r w:rsidR="006A13FA" w:rsidRPr="007D2687">
        <w:rPr>
          <w:rFonts w:ascii="Arial" w:hAnsi="Arial" w:cs="Arial"/>
          <w:bCs/>
          <w:szCs w:val="22"/>
        </w:rPr>
        <w:t xml:space="preserve">a prováděcími </w:t>
      </w:r>
      <w:r w:rsidR="001F3475">
        <w:rPr>
          <w:rFonts w:ascii="Arial" w:hAnsi="Arial" w:cs="Arial"/>
          <w:bCs/>
          <w:szCs w:val="22"/>
        </w:rPr>
        <w:t>předpisy</w:t>
      </w:r>
      <w:r w:rsidR="001F3475" w:rsidRPr="007D2687">
        <w:rPr>
          <w:rFonts w:ascii="Arial" w:hAnsi="Arial" w:cs="Arial"/>
          <w:bCs/>
          <w:szCs w:val="22"/>
        </w:rPr>
        <w:t xml:space="preserve"> </w:t>
      </w:r>
      <w:r w:rsidR="006A13FA" w:rsidRPr="007D2687">
        <w:rPr>
          <w:rFonts w:ascii="Arial" w:hAnsi="Arial" w:cs="Arial"/>
          <w:bCs/>
          <w:szCs w:val="22"/>
        </w:rPr>
        <w:t>k tomuto zákonu</w:t>
      </w:r>
      <w:r w:rsidR="002E7157">
        <w:rPr>
          <w:rFonts w:ascii="Arial" w:hAnsi="Arial" w:cs="Arial"/>
          <w:bCs/>
          <w:szCs w:val="22"/>
        </w:rPr>
        <w:t xml:space="preserve">. Požadavky </w:t>
      </w:r>
      <w:r w:rsidR="000D4E2E">
        <w:rPr>
          <w:rFonts w:ascii="Arial" w:hAnsi="Arial" w:cs="Arial"/>
          <w:bCs/>
          <w:szCs w:val="22"/>
        </w:rPr>
        <w:t xml:space="preserve">vyplývající ze </w:t>
      </w:r>
      <w:r w:rsidR="002E7157">
        <w:rPr>
          <w:rFonts w:ascii="Arial" w:hAnsi="Arial" w:cs="Arial"/>
          <w:bCs/>
          <w:szCs w:val="22"/>
        </w:rPr>
        <w:t>zadání změny, které jsou v rozporu se stavebním zákonem</w:t>
      </w:r>
      <w:r w:rsidR="001F3475">
        <w:rPr>
          <w:rFonts w:ascii="Arial" w:hAnsi="Arial" w:cs="Arial"/>
          <w:bCs/>
          <w:szCs w:val="22"/>
        </w:rPr>
        <w:t>,</w:t>
      </w:r>
      <w:r w:rsidR="002E7157">
        <w:rPr>
          <w:rFonts w:ascii="Arial" w:hAnsi="Arial" w:cs="Arial"/>
          <w:bCs/>
          <w:szCs w:val="22"/>
        </w:rPr>
        <w:t xml:space="preserve"> se v souladu s § 323 odst. 4 stavebního zákona nepoužijí.</w:t>
      </w:r>
    </w:p>
    <w:p w14:paraId="5A89C762" w14:textId="31767923" w:rsidR="00C763C0" w:rsidRPr="000D4E2E" w:rsidRDefault="00672359" w:rsidP="001F3475">
      <w:pPr>
        <w:pStyle w:val="RLTextlnkuslovan"/>
        <w:numPr>
          <w:ilvl w:val="0"/>
          <w:numId w:val="46"/>
        </w:numPr>
        <w:spacing w:before="60" w:after="60"/>
        <w:ind w:left="641" w:hanging="357"/>
        <w:rPr>
          <w:rFonts w:ascii="Arial" w:hAnsi="Arial" w:cs="Arial"/>
          <w:b/>
          <w:szCs w:val="22"/>
        </w:rPr>
      </w:pPr>
      <w:r w:rsidRPr="000D4E2E">
        <w:rPr>
          <w:rFonts w:ascii="Arial" w:hAnsi="Arial" w:cs="Arial"/>
          <w:b/>
          <w:szCs w:val="22"/>
        </w:rPr>
        <w:t>Vyhotovení Změny územního plánu a úplné znění územního plánu v jednotném standardu územně plánovací dokumentace:</w:t>
      </w:r>
    </w:p>
    <w:p w14:paraId="3D3EA6FE" w14:textId="77777777" w:rsidR="006A6F8A" w:rsidRPr="006A6F8A" w:rsidRDefault="006A6F8A" w:rsidP="001F3475">
      <w:pPr>
        <w:autoSpaceDE w:val="0"/>
        <w:autoSpaceDN w:val="0"/>
        <w:adjustRightInd w:val="0"/>
        <w:ind w:left="644"/>
        <w:rPr>
          <w:bCs/>
          <w:color w:val="000000"/>
          <w:sz w:val="6"/>
          <w:szCs w:val="6"/>
        </w:rPr>
      </w:pPr>
    </w:p>
    <w:p w14:paraId="3A8C3368" w14:textId="06288C54" w:rsidR="006A6F8A" w:rsidRPr="001F3475" w:rsidRDefault="00C763C0" w:rsidP="001F347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F3475">
        <w:rPr>
          <w:rFonts w:ascii="Arial" w:hAnsi="Arial" w:cs="Arial"/>
          <w:bCs/>
          <w:color w:val="000000"/>
          <w:sz w:val="22"/>
          <w:szCs w:val="22"/>
        </w:rPr>
        <w:t xml:space="preserve">Změna územního plánu a úplné znění územního plánu budou současně vyhotoveny v jednotném standardu územně plánovací dokumentace v souladu s § 59 </w:t>
      </w:r>
      <w:r w:rsidR="007D2687" w:rsidRPr="001F3475">
        <w:rPr>
          <w:rFonts w:ascii="Arial" w:hAnsi="Arial" w:cs="Arial"/>
          <w:bCs/>
          <w:color w:val="000000"/>
          <w:sz w:val="22"/>
          <w:szCs w:val="22"/>
        </w:rPr>
        <w:t xml:space="preserve">stavebního zákona </w:t>
      </w:r>
      <w:r w:rsidRPr="001F3475">
        <w:rPr>
          <w:rFonts w:ascii="Arial" w:hAnsi="Arial" w:cs="Arial"/>
          <w:bCs/>
          <w:color w:val="000000"/>
          <w:sz w:val="22"/>
          <w:szCs w:val="22"/>
        </w:rPr>
        <w:t xml:space="preserve">a v souladu s jeho prováděcími </w:t>
      </w:r>
      <w:r w:rsidR="007D2687" w:rsidRPr="001F3475">
        <w:rPr>
          <w:rFonts w:ascii="Arial" w:hAnsi="Arial" w:cs="Arial"/>
          <w:bCs/>
          <w:color w:val="000000"/>
          <w:sz w:val="22"/>
          <w:szCs w:val="22"/>
        </w:rPr>
        <w:t>právními předpisy</w:t>
      </w:r>
      <w:r w:rsidRPr="001F3475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F9D0130" w14:textId="77777777" w:rsidR="006A6F8A" w:rsidRPr="005E71ED" w:rsidRDefault="006A6F8A" w:rsidP="00ED66C9">
      <w:pPr>
        <w:autoSpaceDE w:val="0"/>
        <w:autoSpaceDN w:val="0"/>
        <w:adjustRightInd w:val="0"/>
        <w:ind w:left="502"/>
        <w:jc w:val="both"/>
        <w:rPr>
          <w:rFonts w:ascii="Arial" w:hAnsi="Arial" w:cs="Arial"/>
          <w:bCs/>
          <w:color w:val="000000"/>
          <w:sz w:val="2"/>
          <w:szCs w:val="2"/>
        </w:rPr>
      </w:pPr>
    </w:p>
    <w:p w14:paraId="728EE54B" w14:textId="77777777" w:rsidR="006A6F8A" w:rsidRPr="006A6F8A" w:rsidRDefault="006A6F8A" w:rsidP="00ED66C9">
      <w:pPr>
        <w:autoSpaceDE w:val="0"/>
        <w:autoSpaceDN w:val="0"/>
        <w:adjustRightInd w:val="0"/>
        <w:ind w:firstLine="502"/>
        <w:jc w:val="both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0946F37C" w14:textId="7F4BFDBA" w:rsidR="00C763C0" w:rsidRPr="00C763C0" w:rsidRDefault="00C763C0" w:rsidP="006A13F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63C0">
        <w:rPr>
          <w:rFonts w:ascii="Arial" w:hAnsi="Arial" w:cs="Arial"/>
          <w:bCs/>
          <w:color w:val="000000"/>
          <w:sz w:val="22"/>
          <w:szCs w:val="22"/>
        </w:rPr>
        <w:t xml:space="preserve">Předmětem </w:t>
      </w:r>
      <w:r w:rsidR="00ED66C9">
        <w:rPr>
          <w:rFonts w:ascii="Arial" w:hAnsi="Arial" w:cs="Arial"/>
          <w:bCs/>
          <w:color w:val="000000"/>
          <w:sz w:val="22"/>
          <w:szCs w:val="22"/>
        </w:rPr>
        <w:t>D</w:t>
      </w:r>
      <w:r w:rsidRPr="00C763C0">
        <w:rPr>
          <w:rFonts w:ascii="Arial" w:hAnsi="Arial" w:cs="Arial"/>
          <w:bCs/>
          <w:color w:val="000000"/>
          <w:sz w:val="22"/>
          <w:szCs w:val="22"/>
        </w:rPr>
        <w:t xml:space="preserve">íla je vypracování Změny územního plánu pořizované </w:t>
      </w:r>
      <w:r w:rsidR="006A13FA" w:rsidRPr="007D2687">
        <w:rPr>
          <w:rFonts w:ascii="Arial" w:hAnsi="Arial" w:cs="Arial"/>
          <w:bCs/>
          <w:color w:val="000000"/>
          <w:sz w:val="22"/>
          <w:szCs w:val="22"/>
        </w:rPr>
        <w:t xml:space="preserve">v souladu se </w:t>
      </w:r>
      <w:r w:rsidR="007D2687">
        <w:rPr>
          <w:rFonts w:ascii="Arial" w:hAnsi="Arial" w:cs="Arial"/>
          <w:bCs/>
          <w:color w:val="000000"/>
          <w:sz w:val="22"/>
          <w:szCs w:val="22"/>
        </w:rPr>
        <w:t xml:space="preserve">stavebním </w:t>
      </w:r>
      <w:r w:rsidR="006A13FA" w:rsidRPr="007D2687">
        <w:rPr>
          <w:rFonts w:ascii="Arial" w:hAnsi="Arial" w:cs="Arial"/>
          <w:bCs/>
          <w:color w:val="000000"/>
          <w:sz w:val="22"/>
          <w:szCs w:val="22"/>
        </w:rPr>
        <w:t>zákonem,</w:t>
      </w:r>
      <w:r w:rsidRPr="00C763C0">
        <w:rPr>
          <w:rFonts w:ascii="Arial" w:hAnsi="Arial" w:cs="Arial"/>
          <w:bCs/>
          <w:color w:val="000000"/>
          <w:sz w:val="22"/>
          <w:szCs w:val="22"/>
        </w:rPr>
        <w:t xml:space="preserve"> která nemá zásadní vliv na stanovené koncepce v Územním plánu Ústí nad Labem</w:t>
      </w:r>
      <w:r w:rsidR="00852780">
        <w:rPr>
          <w:rFonts w:ascii="Arial" w:hAnsi="Arial" w:cs="Arial"/>
          <w:bCs/>
          <w:color w:val="000000"/>
          <w:sz w:val="22"/>
          <w:szCs w:val="22"/>
        </w:rPr>
        <w:t>, která nemá zásadní vliv na stanovené koncepce v Územním plánu Ústí nad Labem</w:t>
      </w:r>
      <w:r w:rsidRPr="00C763C0">
        <w:rPr>
          <w:rFonts w:ascii="Arial" w:hAnsi="Arial" w:cs="Arial"/>
          <w:bCs/>
          <w:color w:val="000000"/>
          <w:sz w:val="22"/>
          <w:szCs w:val="22"/>
        </w:rPr>
        <w:t>, v souladu s usnesením ZM</w:t>
      </w:r>
      <w:r w:rsidR="002E4D8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763C0">
        <w:rPr>
          <w:rFonts w:ascii="Arial" w:hAnsi="Arial" w:cs="Arial"/>
          <w:bCs/>
          <w:color w:val="000000"/>
          <w:sz w:val="22"/>
          <w:szCs w:val="22"/>
        </w:rPr>
        <w:t>č. 173/10Z/23.</w:t>
      </w:r>
    </w:p>
    <w:p w14:paraId="2D7B9805" w14:textId="701C33E8" w:rsidR="003C2D4E" w:rsidRPr="003C2D4E" w:rsidRDefault="008D3151" w:rsidP="00ED66C9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Zhotovitel</w:t>
      </w:r>
      <w:r w:rsidR="003C2D4E" w:rsidRPr="003C2D4E">
        <w:rPr>
          <w:rFonts w:ascii="Arial" w:hAnsi="Arial" w:cs="Arial"/>
          <w:bCs/>
          <w:color w:val="000000"/>
          <w:sz w:val="22"/>
          <w:szCs w:val="22"/>
        </w:rPr>
        <w:t xml:space="preserve"> uvede </w:t>
      </w:r>
      <w:r w:rsidR="00FB52F0">
        <w:rPr>
          <w:rFonts w:ascii="Arial" w:hAnsi="Arial" w:cs="Arial"/>
          <w:bCs/>
          <w:color w:val="000000"/>
          <w:sz w:val="22"/>
          <w:szCs w:val="22"/>
        </w:rPr>
        <w:t>Z</w:t>
      </w:r>
      <w:r w:rsidR="003C2D4E" w:rsidRPr="003C2D4E">
        <w:rPr>
          <w:rFonts w:ascii="Arial" w:hAnsi="Arial" w:cs="Arial"/>
          <w:bCs/>
          <w:color w:val="000000"/>
          <w:sz w:val="22"/>
          <w:szCs w:val="22"/>
        </w:rPr>
        <w:t>měnu územního plánu do souladu se skutečnostmi vyplývajícími z platné legislativy:</w:t>
      </w:r>
    </w:p>
    <w:p w14:paraId="7983BE9F" w14:textId="4FB01101" w:rsidR="003C2D4E" w:rsidRPr="003C2D4E" w:rsidRDefault="003C2D4E" w:rsidP="001F347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aktualizuje hranici zastavěného území města (§ </w:t>
      </w:r>
      <w:r w:rsidR="005E71ED">
        <w:rPr>
          <w:rFonts w:ascii="Arial" w:hAnsi="Arial" w:cs="Arial"/>
          <w:bCs/>
          <w:color w:val="000000"/>
          <w:sz w:val="22"/>
          <w:szCs w:val="22"/>
        </w:rPr>
        <w:t xml:space="preserve">325 </w:t>
      </w:r>
      <w:r w:rsidR="007D2687">
        <w:rPr>
          <w:rFonts w:ascii="Arial" w:hAnsi="Arial" w:cs="Arial"/>
          <w:bCs/>
          <w:color w:val="000000"/>
          <w:sz w:val="22"/>
          <w:szCs w:val="22"/>
        </w:rPr>
        <w:t>stavebního zákona</w:t>
      </w:r>
      <w:r w:rsidR="000D4E2E">
        <w:rPr>
          <w:rFonts w:ascii="Arial" w:hAnsi="Arial" w:cs="Arial"/>
          <w:bCs/>
          <w:color w:val="000000"/>
          <w:sz w:val="22"/>
          <w:szCs w:val="22"/>
        </w:rPr>
        <w:t>).</w:t>
      </w:r>
      <w:r w:rsidR="007D2687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E34CC8D" w14:textId="34CBA228" w:rsidR="003C2D4E" w:rsidRPr="003C2D4E" w:rsidRDefault="003C2D4E" w:rsidP="001F347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Změna územního plánu a úplné znění územního plánu bude vyhotovena v jednotném standardu územně plánovací dokumentace v souladu </w:t>
      </w:r>
      <w:r w:rsidR="007124E4">
        <w:rPr>
          <w:rFonts w:ascii="Arial" w:hAnsi="Arial" w:cs="Arial"/>
          <w:bCs/>
          <w:color w:val="000000"/>
          <w:sz w:val="22"/>
          <w:szCs w:val="22"/>
        </w:rPr>
        <w:t xml:space="preserve">s </w:t>
      </w: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§ </w:t>
      </w:r>
      <w:r w:rsidR="005E71ED">
        <w:rPr>
          <w:rFonts w:ascii="Arial" w:hAnsi="Arial" w:cs="Arial"/>
          <w:bCs/>
          <w:color w:val="000000"/>
          <w:sz w:val="22"/>
          <w:szCs w:val="22"/>
        </w:rPr>
        <w:t>59</w:t>
      </w: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D2687">
        <w:rPr>
          <w:rFonts w:ascii="Arial" w:hAnsi="Arial" w:cs="Arial"/>
          <w:bCs/>
          <w:color w:val="000000"/>
          <w:sz w:val="22"/>
          <w:szCs w:val="22"/>
        </w:rPr>
        <w:t>stavebního zákona</w:t>
      </w:r>
      <w:r w:rsidR="007D2687" w:rsidRPr="003C2D4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a jeho prováděcími </w:t>
      </w:r>
      <w:r w:rsidR="007D2687">
        <w:rPr>
          <w:rFonts w:ascii="Arial" w:hAnsi="Arial" w:cs="Arial"/>
          <w:bCs/>
          <w:color w:val="000000"/>
          <w:sz w:val="22"/>
          <w:szCs w:val="22"/>
        </w:rPr>
        <w:t>právními předpisy</w:t>
      </w:r>
      <w:r w:rsidRPr="003C2D4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8AA3E9C" w14:textId="5CD30D0A" w:rsidR="00632DF9" w:rsidRPr="003C2D4E" w:rsidRDefault="003C2D4E" w:rsidP="001F347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2D4E">
        <w:rPr>
          <w:rFonts w:ascii="Arial" w:hAnsi="Arial" w:cs="Arial"/>
          <w:bCs/>
          <w:color w:val="000000"/>
          <w:sz w:val="22"/>
          <w:szCs w:val="22"/>
        </w:rPr>
        <w:t>Změna územního plánu bude v souladu s územně plánovací dokumentací vydanou krajem, s územním rozvojovým plánem a se schválenou politikou územního rozvoje.</w:t>
      </w:r>
    </w:p>
    <w:p w14:paraId="27A825A8" w14:textId="77777777" w:rsidR="003C2D4E" w:rsidRPr="003C2D4E" w:rsidRDefault="00D81890" w:rsidP="00D81890">
      <w:pPr>
        <w:pStyle w:val="RLTextlnkuslovan"/>
        <w:numPr>
          <w:ilvl w:val="0"/>
          <w:numId w:val="5"/>
        </w:numPr>
        <w:spacing w:before="60" w:after="60" w:line="240" w:lineRule="auto"/>
        <w:rPr>
          <w:rFonts w:ascii="Arial" w:hAnsi="Arial" w:cs="Arial"/>
          <w:b/>
          <w:lang w:eastAsia="en-US"/>
        </w:rPr>
      </w:pPr>
      <w:r w:rsidRPr="003C2D4E">
        <w:rPr>
          <w:rFonts w:ascii="Arial" w:hAnsi="Arial" w:cs="Arial"/>
          <w:b/>
          <w:bCs/>
          <w:szCs w:val="22"/>
        </w:rPr>
        <w:t xml:space="preserve">Změna </w:t>
      </w:r>
      <w:r w:rsidR="00337E06" w:rsidRPr="003C2D4E">
        <w:rPr>
          <w:rFonts w:ascii="Arial" w:hAnsi="Arial" w:cs="Arial"/>
          <w:b/>
          <w:bCs/>
          <w:szCs w:val="22"/>
        </w:rPr>
        <w:t>územního plánu se bude sestávat ze dvou částí</w:t>
      </w:r>
      <w:r w:rsidRPr="003C2D4E">
        <w:rPr>
          <w:rFonts w:ascii="Arial" w:hAnsi="Arial" w:cs="Arial"/>
          <w:b/>
          <w:bCs/>
          <w:szCs w:val="22"/>
        </w:rPr>
        <w:t xml:space="preserve">: </w:t>
      </w:r>
    </w:p>
    <w:p w14:paraId="1CEF53F3" w14:textId="0F318B7E" w:rsidR="003C2D4E" w:rsidRDefault="00337E06" w:rsidP="001F3475">
      <w:pPr>
        <w:pStyle w:val="RLTextlnkuslovan"/>
        <w:numPr>
          <w:ilvl w:val="0"/>
          <w:numId w:val="0"/>
        </w:numPr>
        <w:spacing w:before="60" w:after="60" w:line="240" w:lineRule="auto"/>
        <w:ind w:left="708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I. Návrh Změny územního plánu</w:t>
      </w:r>
      <w:r w:rsidR="003C2D4E">
        <w:rPr>
          <w:rFonts w:ascii="Arial" w:hAnsi="Arial" w:cs="Arial"/>
          <w:bCs/>
          <w:szCs w:val="22"/>
        </w:rPr>
        <w:t xml:space="preserve"> </w:t>
      </w:r>
    </w:p>
    <w:p w14:paraId="3A9F9A54" w14:textId="247450E5" w:rsidR="00D81890" w:rsidRPr="00337E06" w:rsidRDefault="00337E06" w:rsidP="001F3475">
      <w:pPr>
        <w:pStyle w:val="RLTextlnkuslovan"/>
        <w:numPr>
          <w:ilvl w:val="0"/>
          <w:numId w:val="0"/>
        </w:numPr>
        <w:spacing w:before="60" w:after="60" w:line="240" w:lineRule="auto"/>
        <w:ind w:left="708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szCs w:val="22"/>
        </w:rPr>
        <w:t>II. Odůvodnění Změny územního plánu</w:t>
      </w:r>
    </w:p>
    <w:p w14:paraId="492E1ABB" w14:textId="77777777" w:rsidR="008E0088" w:rsidRPr="001F3475" w:rsidRDefault="008E0088" w:rsidP="003C2D4E">
      <w:pPr>
        <w:pStyle w:val="RLTextlnkuslovan"/>
        <w:numPr>
          <w:ilvl w:val="0"/>
          <w:numId w:val="0"/>
        </w:numPr>
        <w:spacing w:before="60" w:after="60" w:line="240" w:lineRule="auto"/>
        <w:ind w:left="502"/>
        <w:rPr>
          <w:rFonts w:ascii="Arial" w:hAnsi="Arial" w:cs="Arial"/>
          <w:b/>
          <w:bCs/>
          <w:sz w:val="12"/>
          <w:szCs w:val="12"/>
          <w:u w:val="single"/>
        </w:rPr>
      </w:pPr>
    </w:p>
    <w:p w14:paraId="17F04B81" w14:textId="29463E81" w:rsidR="00337E06" w:rsidRPr="003C2D4E" w:rsidRDefault="005E71ED" w:rsidP="003C2D4E">
      <w:pPr>
        <w:pStyle w:val="RLTextlnkuslovan"/>
        <w:numPr>
          <w:ilvl w:val="0"/>
          <w:numId w:val="0"/>
        </w:numPr>
        <w:spacing w:before="60" w:after="60" w:line="240" w:lineRule="auto"/>
        <w:ind w:left="502"/>
        <w:rPr>
          <w:rFonts w:ascii="Arial" w:hAnsi="Arial" w:cs="Arial"/>
          <w:b/>
          <w:u w:val="single"/>
          <w:lang w:eastAsia="en-US"/>
        </w:rPr>
      </w:pPr>
      <w:r>
        <w:rPr>
          <w:rFonts w:ascii="Arial" w:hAnsi="Arial" w:cs="Arial"/>
          <w:b/>
          <w:bCs/>
          <w:szCs w:val="22"/>
          <w:u w:val="single"/>
        </w:rPr>
        <w:t xml:space="preserve">I. </w:t>
      </w:r>
      <w:r w:rsidR="00337E06" w:rsidRPr="003C2D4E">
        <w:rPr>
          <w:rFonts w:ascii="Arial" w:hAnsi="Arial" w:cs="Arial"/>
          <w:b/>
          <w:bCs/>
          <w:szCs w:val="22"/>
          <w:u w:val="single"/>
        </w:rPr>
        <w:t>Návrh Změny územního plánu bude obsahovat:</w:t>
      </w:r>
    </w:p>
    <w:p w14:paraId="7DFC5639" w14:textId="77777777" w:rsidR="002E7157" w:rsidRPr="002E7157" w:rsidRDefault="002E7157" w:rsidP="001F3475">
      <w:pPr>
        <w:suppressAutoHyphens w:val="0"/>
        <w:spacing w:before="60" w:after="60"/>
        <w:ind w:left="502"/>
        <w:jc w:val="both"/>
        <w:rPr>
          <w:rFonts w:ascii="Arial" w:hAnsi="Arial" w:cs="Arial"/>
          <w:b/>
          <w:sz w:val="22"/>
          <w:lang w:eastAsia="en-US"/>
        </w:rPr>
      </w:pPr>
      <w:proofErr w:type="gramStart"/>
      <w:r w:rsidRPr="002E7157">
        <w:rPr>
          <w:rFonts w:ascii="Arial" w:hAnsi="Arial" w:cs="Arial"/>
          <w:b/>
          <w:bCs/>
          <w:sz w:val="22"/>
          <w:szCs w:val="22"/>
          <w:lang w:eastAsia="cs-CZ"/>
        </w:rPr>
        <w:t>I.A.</w:t>
      </w:r>
      <w:proofErr w:type="gramEnd"/>
      <w:r w:rsidRPr="002E7157">
        <w:rPr>
          <w:rFonts w:ascii="Arial" w:hAnsi="Arial" w:cs="Arial"/>
          <w:b/>
          <w:bCs/>
          <w:sz w:val="22"/>
          <w:szCs w:val="22"/>
          <w:lang w:eastAsia="cs-CZ"/>
        </w:rPr>
        <w:t xml:space="preserve"> Textovou část a I.B. Grafickou část </w:t>
      </w:r>
      <w:r w:rsidRPr="002E7157">
        <w:rPr>
          <w:rFonts w:ascii="Arial" w:hAnsi="Arial" w:cs="Arial"/>
          <w:sz w:val="22"/>
          <w:szCs w:val="22"/>
          <w:lang w:eastAsia="cs-CZ"/>
        </w:rPr>
        <w:t>v souladu s přílohou č. 8 zákona č. 283/2021 Sb.</w:t>
      </w:r>
    </w:p>
    <w:p w14:paraId="5484B713" w14:textId="77777777" w:rsidR="002E7157" w:rsidRPr="002E7157" w:rsidRDefault="002E7157" w:rsidP="001F3475">
      <w:pPr>
        <w:suppressAutoHyphens w:val="0"/>
        <w:spacing w:before="60" w:after="60"/>
        <w:ind w:left="502"/>
        <w:jc w:val="both"/>
        <w:rPr>
          <w:rFonts w:ascii="Arial" w:hAnsi="Arial" w:cs="Arial"/>
          <w:b/>
          <w:sz w:val="22"/>
          <w:lang w:eastAsia="en-US"/>
        </w:rPr>
      </w:pPr>
      <w:r w:rsidRPr="002E7157">
        <w:rPr>
          <w:rFonts w:ascii="Arial" w:hAnsi="Arial" w:cs="Arial"/>
          <w:b/>
          <w:sz w:val="22"/>
          <w:lang w:eastAsia="en-US"/>
        </w:rPr>
        <w:tab/>
      </w:r>
      <w:proofErr w:type="gramStart"/>
      <w:r w:rsidRPr="002E7157">
        <w:rPr>
          <w:rFonts w:ascii="Arial" w:hAnsi="Arial" w:cs="Arial"/>
          <w:b/>
          <w:sz w:val="22"/>
          <w:lang w:eastAsia="en-US"/>
        </w:rPr>
        <w:t>I.A Textová</w:t>
      </w:r>
      <w:proofErr w:type="gramEnd"/>
      <w:r w:rsidRPr="002E7157">
        <w:rPr>
          <w:rFonts w:ascii="Arial" w:hAnsi="Arial" w:cs="Arial"/>
          <w:b/>
          <w:sz w:val="22"/>
          <w:lang w:eastAsia="en-US"/>
        </w:rPr>
        <w:t xml:space="preserve"> část:</w:t>
      </w:r>
    </w:p>
    <w:p w14:paraId="0270432D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a) vymezení zastavěného území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27CDBEB6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b)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 xml:space="preserve">základní koncepce rozvoje území obce, </w:t>
      </w:r>
    </w:p>
    <w:p w14:paraId="1B1A09CA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c)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 xml:space="preserve">urbanistická koncepce, </w:t>
      </w:r>
    </w:p>
    <w:p w14:paraId="50F6414E" w14:textId="77777777" w:rsidR="002E7157" w:rsidRPr="002E7157" w:rsidRDefault="002E7157" w:rsidP="001F3475">
      <w:pPr>
        <w:suppressAutoHyphens w:val="0"/>
        <w:spacing w:before="60" w:after="60"/>
        <w:ind w:left="851"/>
        <w:jc w:val="both"/>
        <w:rPr>
          <w:rFonts w:ascii="Arial" w:hAnsi="Arial" w:cs="Arial"/>
          <w:sz w:val="22"/>
          <w:szCs w:val="22"/>
          <w:lang w:eastAsia="cs-CZ"/>
        </w:rPr>
      </w:pPr>
      <w:r w:rsidRPr="002E7157">
        <w:rPr>
          <w:rFonts w:ascii="Arial" w:hAnsi="Arial" w:cs="Arial"/>
          <w:sz w:val="22"/>
          <w:szCs w:val="22"/>
          <w:lang w:eastAsia="cs-CZ"/>
        </w:rPr>
        <w:t xml:space="preserve">d) koncepci veřejné infrastruktury, </w:t>
      </w:r>
    </w:p>
    <w:p w14:paraId="12342CA6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E7157">
        <w:rPr>
          <w:rFonts w:ascii="Arial" w:hAnsi="Arial" w:cs="Arial"/>
          <w:sz w:val="22"/>
          <w:szCs w:val="22"/>
        </w:rPr>
        <w:t xml:space="preserve">e)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 xml:space="preserve">koncepci uspořádání krajiny, </w:t>
      </w:r>
    </w:p>
    <w:p w14:paraId="76A19193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E7157">
        <w:rPr>
          <w:rFonts w:ascii="Arial" w:hAnsi="Arial" w:cs="Arial"/>
          <w:sz w:val="22"/>
          <w:szCs w:val="22"/>
        </w:rPr>
        <w:t xml:space="preserve">f)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>podmínky pro využití a prostorové uspořádání vymezených ploch s rozdílným způsobem využití,</w:t>
      </w:r>
    </w:p>
    <w:p w14:paraId="2F5ABA3A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g)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>vymezení veřejně prospěšných staveb, veřejně prospěšných opatření, staveb a opatření k zajišťování obrany a bezpečnosti státu a ploch pro asanaci,</w:t>
      </w:r>
      <w:r w:rsidRPr="002E7157">
        <w:rPr>
          <w:rFonts w:ascii="Arial" w:hAnsi="Arial" w:cs="Arial"/>
          <w:sz w:val="22"/>
          <w:szCs w:val="22"/>
        </w:rPr>
        <w:t xml:space="preserve"> </w:t>
      </w:r>
    </w:p>
    <w:p w14:paraId="46A7066E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h) kompenzační opatření podle zákona o ochraně přírody a krajiny,</w:t>
      </w:r>
    </w:p>
    <w:p w14:paraId="10AE8F1E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lastRenderedPageBreak/>
        <w:t>i) vymezení ploch a koridorů územních rezerv</w:t>
      </w:r>
    </w:p>
    <w:p w14:paraId="13B52D9F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j) vymezení ploch a koridorů, ve kterých je rozhodování o změnách v území podmíněno zpracováním územní studie,</w:t>
      </w:r>
    </w:p>
    <w:p w14:paraId="28A3D753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k) vymezení ploch a koridorů, ve kterých je rozhodování o změnách v území podmíněno vydáním regulačního plánu, zadání regulačního plánu</w:t>
      </w:r>
    </w:p>
    <w:p w14:paraId="30884539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l) stanovení pořadí provádění změn v území,</w:t>
      </w:r>
    </w:p>
    <w:p w14:paraId="76D46CC7" w14:textId="77777777" w:rsidR="002E7157" w:rsidRPr="002E7157" w:rsidRDefault="002E7157" w:rsidP="001F3475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m) vymezení architektonicky nebo urbanisticky významných staveb</w:t>
      </w:r>
    </w:p>
    <w:p w14:paraId="4E5DFCA9" w14:textId="77777777" w:rsidR="002E7157" w:rsidRPr="002E7157" w:rsidRDefault="002E7157" w:rsidP="001F3475">
      <w:pPr>
        <w:spacing w:before="60"/>
        <w:ind w:left="851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n) definice pojmů, které nejsou obsaženy v právních předpisech</w:t>
      </w:r>
      <w:r w:rsidRPr="002E7157">
        <w:rPr>
          <w:rFonts w:ascii="Arial" w:hAnsi="Arial" w:cs="Arial"/>
          <w:bCs/>
          <w:sz w:val="22"/>
          <w:szCs w:val="22"/>
        </w:rPr>
        <w:t xml:space="preserve">  </w:t>
      </w:r>
    </w:p>
    <w:p w14:paraId="06B2CEAB" w14:textId="77777777" w:rsidR="002E7157" w:rsidRPr="002E7157" w:rsidRDefault="002E7157" w:rsidP="001F3475">
      <w:pPr>
        <w:spacing w:before="60"/>
        <w:ind w:left="1222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14AF1F7C" w14:textId="77777777" w:rsidR="002E7157" w:rsidRPr="002E7157" w:rsidRDefault="002E7157" w:rsidP="001F3475">
      <w:pPr>
        <w:spacing w:before="60"/>
        <w:ind w:left="505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E7157">
        <w:rPr>
          <w:rFonts w:ascii="Arial" w:hAnsi="Arial" w:cs="Arial"/>
          <w:b/>
          <w:sz w:val="22"/>
          <w:szCs w:val="22"/>
          <w:lang w:eastAsia="en-US"/>
        </w:rPr>
        <w:t>I.B Grafická</w:t>
      </w:r>
      <w:proofErr w:type="gramEnd"/>
      <w:r w:rsidRPr="002E7157">
        <w:rPr>
          <w:rFonts w:ascii="Arial" w:hAnsi="Arial" w:cs="Arial"/>
          <w:b/>
          <w:sz w:val="22"/>
          <w:szCs w:val="22"/>
          <w:lang w:eastAsia="en-US"/>
        </w:rPr>
        <w:t xml:space="preserve"> část (výkresy):</w:t>
      </w:r>
    </w:p>
    <w:p w14:paraId="1D5795B7" w14:textId="77777777" w:rsidR="002E7157" w:rsidRPr="002E7157" w:rsidRDefault="002E7157" w:rsidP="001F3475">
      <w:pPr>
        <w:numPr>
          <w:ilvl w:val="0"/>
          <w:numId w:val="29"/>
        </w:numPr>
        <w:suppressAutoHyphens w:val="0"/>
        <w:spacing w:before="60" w:after="60" w:line="280" w:lineRule="exact"/>
        <w:ind w:left="1222"/>
        <w:jc w:val="both"/>
        <w:rPr>
          <w:rFonts w:ascii="Arial" w:hAnsi="Arial" w:cs="Arial"/>
          <w:sz w:val="22"/>
          <w:lang w:eastAsia="en-US"/>
        </w:rPr>
      </w:pPr>
      <w:proofErr w:type="gramStart"/>
      <w:r w:rsidRPr="002E7157">
        <w:rPr>
          <w:rFonts w:ascii="Arial" w:hAnsi="Arial" w:cs="Arial"/>
          <w:sz w:val="22"/>
          <w:lang w:eastAsia="en-US"/>
        </w:rPr>
        <w:t>I.B.1 Výkres</w:t>
      </w:r>
      <w:proofErr w:type="gramEnd"/>
      <w:r w:rsidRPr="002E7157">
        <w:rPr>
          <w:rFonts w:ascii="Arial" w:hAnsi="Arial" w:cs="Arial"/>
          <w:sz w:val="22"/>
          <w:lang w:eastAsia="en-US"/>
        </w:rPr>
        <w:t xml:space="preserve"> základního členění území - měřítko 1 : 10 000 </w:t>
      </w:r>
    </w:p>
    <w:p w14:paraId="441753C3" w14:textId="77777777" w:rsidR="002E7157" w:rsidRPr="002E7157" w:rsidRDefault="002E7157" w:rsidP="001F3475">
      <w:pPr>
        <w:numPr>
          <w:ilvl w:val="0"/>
          <w:numId w:val="29"/>
        </w:numPr>
        <w:suppressAutoHyphens w:val="0"/>
        <w:spacing w:before="60" w:after="60" w:line="280" w:lineRule="exact"/>
        <w:ind w:left="1222"/>
        <w:jc w:val="both"/>
        <w:rPr>
          <w:rFonts w:ascii="Arial" w:hAnsi="Arial" w:cs="Arial"/>
          <w:sz w:val="22"/>
          <w:lang w:eastAsia="en-US"/>
        </w:rPr>
      </w:pPr>
      <w:proofErr w:type="gramStart"/>
      <w:r w:rsidRPr="002E7157">
        <w:rPr>
          <w:rFonts w:ascii="Arial" w:hAnsi="Arial" w:cs="Arial"/>
          <w:sz w:val="22"/>
          <w:lang w:eastAsia="en-US"/>
        </w:rPr>
        <w:t>I.B.2 Hlavní</w:t>
      </w:r>
      <w:proofErr w:type="gramEnd"/>
      <w:r w:rsidRPr="002E7157">
        <w:rPr>
          <w:rFonts w:ascii="Arial" w:hAnsi="Arial" w:cs="Arial"/>
          <w:sz w:val="22"/>
          <w:lang w:eastAsia="en-US"/>
        </w:rPr>
        <w:t xml:space="preserve"> výkres - měřítko 1 : 10 000 </w:t>
      </w:r>
    </w:p>
    <w:p w14:paraId="4DF54837" w14:textId="77777777" w:rsidR="002E7157" w:rsidRPr="002E7157" w:rsidRDefault="002E7157" w:rsidP="001F3475">
      <w:pPr>
        <w:numPr>
          <w:ilvl w:val="1"/>
          <w:numId w:val="32"/>
        </w:numPr>
        <w:suppressAutoHyphens w:val="0"/>
        <w:spacing w:before="60" w:after="60" w:line="280" w:lineRule="exact"/>
        <w:ind w:left="1942"/>
        <w:jc w:val="both"/>
        <w:rPr>
          <w:rFonts w:ascii="Arial" w:hAnsi="Arial" w:cs="Arial"/>
          <w:sz w:val="22"/>
          <w:lang w:eastAsia="en-US"/>
        </w:rPr>
      </w:pPr>
      <w:r w:rsidRPr="002E7157">
        <w:rPr>
          <w:rFonts w:ascii="Arial" w:hAnsi="Arial" w:cs="Arial"/>
          <w:sz w:val="22"/>
          <w:lang w:eastAsia="en-US"/>
        </w:rPr>
        <w:t xml:space="preserve">Schéma prostorového uspořádání sídla a krajiny 1:25.000 </w:t>
      </w:r>
    </w:p>
    <w:p w14:paraId="55E040CB" w14:textId="77777777" w:rsidR="002E7157" w:rsidRPr="002E7157" w:rsidRDefault="002E7157" w:rsidP="001F3475">
      <w:pPr>
        <w:numPr>
          <w:ilvl w:val="1"/>
          <w:numId w:val="32"/>
        </w:numPr>
        <w:suppressAutoHyphens w:val="0"/>
        <w:spacing w:before="60" w:after="60" w:line="280" w:lineRule="exact"/>
        <w:ind w:left="1942"/>
        <w:jc w:val="both"/>
        <w:rPr>
          <w:rFonts w:ascii="Arial" w:hAnsi="Arial" w:cs="Arial"/>
          <w:sz w:val="22"/>
          <w:lang w:eastAsia="en-US"/>
        </w:rPr>
      </w:pPr>
      <w:r w:rsidRPr="002E7157">
        <w:rPr>
          <w:rFonts w:ascii="Arial" w:hAnsi="Arial" w:cs="Arial"/>
          <w:sz w:val="22"/>
          <w:lang w:eastAsia="en-US"/>
        </w:rPr>
        <w:t>Schéma uspořádání zeleně obytných souborů 1:5.000</w:t>
      </w:r>
    </w:p>
    <w:p w14:paraId="17228B48" w14:textId="77777777" w:rsidR="002E7157" w:rsidRPr="002E7157" w:rsidRDefault="002E7157" w:rsidP="001F3475">
      <w:pPr>
        <w:numPr>
          <w:ilvl w:val="0"/>
          <w:numId w:val="29"/>
        </w:numPr>
        <w:suppressAutoHyphens w:val="0"/>
        <w:spacing w:before="60" w:after="60" w:line="280" w:lineRule="exact"/>
        <w:ind w:left="1222"/>
        <w:jc w:val="both"/>
        <w:rPr>
          <w:rFonts w:ascii="Arial" w:hAnsi="Arial" w:cs="Arial"/>
          <w:sz w:val="22"/>
          <w:lang w:eastAsia="en-US"/>
        </w:rPr>
      </w:pPr>
      <w:proofErr w:type="gramStart"/>
      <w:r w:rsidRPr="002E7157">
        <w:rPr>
          <w:rFonts w:ascii="Arial" w:hAnsi="Arial" w:cs="Arial"/>
          <w:sz w:val="22"/>
          <w:lang w:eastAsia="en-US"/>
        </w:rPr>
        <w:t>I.B.3 Výkres</w:t>
      </w:r>
      <w:proofErr w:type="gramEnd"/>
      <w:r w:rsidRPr="002E7157">
        <w:rPr>
          <w:rFonts w:ascii="Arial" w:hAnsi="Arial" w:cs="Arial"/>
          <w:sz w:val="22"/>
          <w:lang w:eastAsia="en-US"/>
        </w:rPr>
        <w:t xml:space="preserve"> koncepce dopravní infrastruktury 1:10.000 </w:t>
      </w:r>
    </w:p>
    <w:p w14:paraId="23461356" w14:textId="77777777" w:rsidR="002E7157" w:rsidRPr="002E7157" w:rsidRDefault="002E7157" w:rsidP="001F3475">
      <w:pPr>
        <w:numPr>
          <w:ilvl w:val="0"/>
          <w:numId w:val="29"/>
        </w:numPr>
        <w:suppressAutoHyphens w:val="0"/>
        <w:spacing w:before="60" w:after="60" w:line="280" w:lineRule="exact"/>
        <w:ind w:left="1222"/>
        <w:jc w:val="both"/>
        <w:rPr>
          <w:rFonts w:ascii="Arial" w:hAnsi="Arial" w:cs="Arial"/>
          <w:sz w:val="22"/>
          <w:lang w:eastAsia="en-US"/>
        </w:rPr>
      </w:pPr>
      <w:proofErr w:type="gramStart"/>
      <w:r w:rsidRPr="002E7157">
        <w:rPr>
          <w:rFonts w:ascii="Arial" w:hAnsi="Arial" w:cs="Arial"/>
          <w:sz w:val="22"/>
          <w:lang w:eastAsia="en-US"/>
        </w:rPr>
        <w:t>I.B.4.</w:t>
      </w:r>
      <w:proofErr w:type="gramEnd"/>
      <w:r w:rsidRPr="002E7157">
        <w:rPr>
          <w:rFonts w:ascii="Arial" w:hAnsi="Arial" w:cs="Arial"/>
          <w:sz w:val="22"/>
          <w:lang w:eastAsia="en-US"/>
        </w:rPr>
        <w:t xml:space="preserve"> Výkres koncepce technické infrastruktury – energetika a spoje 1:10.000 </w:t>
      </w:r>
    </w:p>
    <w:p w14:paraId="52609D56" w14:textId="77777777" w:rsidR="002E7157" w:rsidRPr="002E7157" w:rsidRDefault="002E7157" w:rsidP="001F3475">
      <w:pPr>
        <w:numPr>
          <w:ilvl w:val="0"/>
          <w:numId w:val="29"/>
        </w:numPr>
        <w:suppressAutoHyphens w:val="0"/>
        <w:spacing w:before="60" w:after="60" w:line="280" w:lineRule="exact"/>
        <w:ind w:left="1222"/>
        <w:jc w:val="both"/>
        <w:rPr>
          <w:rFonts w:ascii="Arial" w:hAnsi="Arial" w:cs="Arial"/>
          <w:sz w:val="22"/>
          <w:lang w:eastAsia="en-US"/>
        </w:rPr>
      </w:pPr>
      <w:proofErr w:type="gramStart"/>
      <w:r w:rsidRPr="002E7157">
        <w:rPr>
          <w:rFonts w:ascii="Arial" w:hAnsi="Arial" w:cs="Arial"/>
          <w:sz w:val="22"/>
          <w:lang w:eastAsia="en-US"/>
        </w:rPr>
        <w:t>I.B.5.</w:t>
      </w:r>
      <w:proofErr w:type="gramEnd"/>
      <w:r w:rsidRPr="002E7157">
        <w:rPr>
          <w:rFonts w:ascii="Arial" w:hAnsi="Arial" w:cs="Arial"/>
          <w:sz w:val="22"/>
          <w:lang w:eastAsia="en-US"/>
        </w:rPr>
        <w:t xml:space="preserve"> Výkres koncepce technické infrastruktury – vodní hospodářství 1:10.000 </w:t>
      </w:r>
    </w:p>
    <w:p w14:paraId="5F80D6F0" w14:textId="77777777" w:rsidR="002E7157" w:rsidRPr="002E7157" w:rsidRDefault="002E7157" w:rsidP="001F3475">
      <w:pPr>
        <w:numPr>
          <w:ilvl w:val="0"/>
          <w:numId w:val="29"/>
        </w:numPr>
        <w:suppressAutoHyphens w:val="0"/>
        <w:spacing w:before="60" w:after="60" w:line="280" w:lineRule="exact"/>
        <w:ind w:left="1222"/>
        <w:jc w:val="both"/>
        <w:rPr>
          <w:rFonts w:ascii="Arial" w:hAnsi="Arial" w:cs="Arial"/>
          <w:sz w:val="22"/>
          <w:lang w:eastAsia="en-US"/>
        </w:rPr>
      </w:pPr>
      <w:proofErr w:type="gramStart"/>
      <w:r w:rsidRPr="002E7157">
        <w:rPr>
          <w:rFonts w:ascii="Arial" w:hAnsi="Arial" w:cs="Arial"/>
          <w:sz w:val="22"/>
          <w:lang w:eastAsia="en-US"/>
        </w:rPr>
        <w:t>I.B.6.</w:t>
      </w:r>
      <w:proofErr w:type="gramEnd"/>
      <w:r w:rsidRPr="002E7157">
        <w:rPr>
          <w:rFonts w:ascii="Arial" w:hAnsi="Arial" w:cs="Arial"/>
          <w:sz w:val="22"/>
          <w:lang w:eastAsia="en-US"/>
        </w:rPr>
        <w:t xml:space="preserve"> Výkres koncepce uspořádání krajiny 1:10.000 </w:t>
      </w:r>
    </w:p>
    <w:p w14:paraId="6CC2A833" w14:textId="77777777" w:rsidR="002E7157" w:rsidRPr="002E7157" w:rsidRDefault="002E7157" w:rsidP="001F3475">
      <w:pPr>
        <w:numPr>
          <w:ilvl w:val="0"/>
          <w:numId w:val="29"/>
        </w:numPr>
        <w:suppressAutoHyphens w:val="0"/>
        <w:spacing w:before="60" w:after="60" w:line="280" w:lineRule="exact"/>
        <w:ind w:left="1222"/>
        <w:jc w:val="both"/>
        <w:rPr>
          <w:rFonts w:ascii="Arial" w:hAnsi="Arial" w:cs="Arial"/>
          <w:sz w:val="22"/>
          <w:lang w:eastAsia="en-US"/>
        </w:rPr>
      </w:pPr>
      <w:proofErr w:type="gramStart"/>
      <w:r w:rsidRPr="002E7157">
        <w:rPr>
          <w:rFonts w:ascii="Arial" w:hAnsi="Arial" w:cs="Arial"/>
          <w:sz w:val="22"/>
          <w:lang w:eastAsia="en-US"/>
        </w:rPr>
        <w:t>I.B.7.</w:t>
      </w:r>
      <w:proofErr w:type="gramEnd"/>
      <w:r w:rsidRPr="002E7157">
        <w:rPr>
          <w:rFonts w:ascii="Arial" w:hAnsi="Arial" w:cs="Arial"/>
          <w:sz w:val="22"/>
          <w:lang w:eastAsia="en-US"/>
        </w:rPr>
        <w:t xml:space="preserve"> Výkres veřejně prospěšných staveb, opatření a asanací 1:10.000</w:t>
      </w:r>
    </w:p>
    <w:p w14:paraId="02BBA5C4" w14:textId="77777777" w:rsidR="002E7157" w:rsidRPr="002E7157" w:rsidRDefault="002E7157" w:rsidP="001F3475">
      <w:pPr>
        <w:suppressAutoHyphens w:val="0"/>
        <w:spacing w:before="60" w:after="60" w:line="280" w:lineRule="exact"/>
        <w:ind w:left="851" w:hanging="349"/>
        <w:jc w:val="both"/>
        <w:rPr>
          <w:rFonts w:ascii="Arial" w:hAnsi="Arial" w:cs="Arial"/>
          <w:sz w:val="22"/>
          <w:lang w:eastAsia="en-US"/>
        </w:rPr>
      </w:pPr>
      <w:r w:rsidRPr="002E7157">
        <w:rPr>
          <w:rFonts w:ascii="Arial" w:hAnsi="Arial" w:cs="Arial"/>
          <w:sz w:val="22"/>
          <w:lang w:eastAsia="en-US"/>
        </w:rPr>
        <w:tab/>
      </w:r>
      <w:r w:rsidRPr="002E7157">
        <w:rPr>
          <w:rFonts w:ascii="Arial" w:hAnsi="Arial" w:cs="Arial"/>
          <w:sz w:val="22"/>
          <w:szCs w:val="22"/>
          <w:lang w:eastAsia="cs-CZ"/>
        </w:rPr>
        <w:t>Ve výrokové části Změny územního plánu musí být změněny všechny texty a výkresy původní výrokové části, kterých se změna dotýká</w:t>
      </w:r>
      <w:r w:rsidRPr="002E7157">
        <w:rPr>
          <w:rFonts w:ascii="Arial" w:hAnsi="Arial" w:cs="Arial"/>
          <w:sz w:val="22"/>
          <w:lang w:eastAsia="en-US"/>
        </w:rPr>
        <w:t>.</w:t>
      </w:r>
    </w:p>
    <w:p w14:paraId="73D2FFC8" w14:textId="32F47E6C" w:rsidR="002E7157" w:rsidRPr="001F3475" w:rsidRDefault="008E0088" w:rsidP="001F3475">
      <w:pPr>
        <w:suppressAutoHyphens w:val="0"/>
        <w:spacing w:after="60" w:line="280" w:lineRule="exact"/>
        <w:jc w:val="both"/>
        <w:rPr>
          <w:rFonts w:ascii="Arial" w:hAnsi="Arial" w:cs="Arial"/>
          <w:b/>
          <w:iCs/>
          <w:sz w:val="22"/>
          <w:lang w:eastAsia="en-US"/>
        </w:rPr>
      </w:pPr>
      <w:r w:rsidRPr="008E0088">
        <w:rPr>
          <w:rFonts w:ascii="Arial" w:hAnsi="Arial" w:cs="Arial"/>
          <w:b/>
          <w:iCs/>
          <w:sz w:val="22"/>
          <w:lang w:eastAsia="en-US"/>
        </w:rPr>
        <w:t xml:space="preserve"> </w:t>
      </w:r>
    </w:p>
    <w:p w14:paraId="69AD4474" w14:textId="671AFAC8" w:rsidR="008E0088" w:rsidRDefault="008E0088" w:rsidP="002E7157">
      <w:pPr>
        <w:suppressAutoHyphens w:val="0"/>
        <w:spacing w:after="60" w:line="280" w:lineRule="exact"/>
        <w:ind w:left="360"/>
        <w:jc w:val="both"/>
        <w:rPr>
          <w:rFonts w:ascii="Arial" w:hAnsi="Arial" w:cs="Arial"/>
          <w:iCs/>
          <w:sz w:val="22"/>
          <w:lang w:eastAsia="en-US"/>
        </w:rPr>
      </w:pPr>
      <w:r w:rsidRPr="008E0088">
        <w:rPr>
          <w:rFonts w:ascii="Arial" w:hAnsi="Arial" w:cs="Arial"/>
          <w:b/>
          <w:iCs/>
          <w:sz w:val="22"/>
          <w:lang w:eastAsia="en-US"/>
        </w:rPr>
        <w:t>II</w:t>
      </w:r>
      <w:r>
        <w:rPr>
          <w:rFonts w:ascii="Arial" w:hAnsi="Arial" w:cs="Arial"/>
          <w:b/>
          <w:iCs/>
          <w:sz w:val="22"/>
          <w:lang w:eastAsia="en-US"/>
        </w:rPr>
        <w:t xml:space="preserve">. </w:t>
      </w:r>
      <w:r w:rsidRPr="00A3271D">
        <w:rPr>
          <w:rFonts w:ascii="Arial" w:hAnsi="Arial" w:cs="Arial"/>
          <w:b/>
          <w:iCs/>
          <w:sz w:val="22"/>
          <w:lang w:eastAsia="en-US"/>
        </w:rPr>
        <w:t xml:space="preserve">Odůvodnění návrhu Změny územního plánu č. </w:t>
      </w:r>
      <w:r w:rsidR="000D4E2E">
        <w:rPr>
          <w:rFonts w:ascii="Arial" w:hAnsi="Arial" w:cs="Arial"/>
          <w:b/>
          <w:iCs/>
          <w:sz w:val="22"/>
          <w:lang w:eastAsia="en-US"/>
        </w:rPr>
        <w:t>6</w:t>
      </w:r>
      <w:r w:rsidRPr="00A3271D">
        <w:rPr>
          <w:rFonts w:ascii="Arial" w:hAnsi="Arial" w:cs="Arial"/>
          <w:b/>
          <w:iCs/>
          <w:sz w:val="22"/>
          <w:lang w:eastAsia="en-US"/>
        </w:rPr>
        <w:t xml:space="preserve"> bude obsahovat:</w:t>
      </w:r>
    </w:p>
    <w:p w14:paraId="00AB829D" w14:textId="41EA4042" w:rsidR="002E7157" w:rsidRPr="002E7157" w:rsidRDefault="002E7157" w:rsidP="002E7157">
      <w:pPr>
        <w:suppressAutoHyphens w:val="0"/>
        <w:spacing w:after="60" w:line="280" w:lineRule="exact"/>
        <w:ind w:left="360"/>
        <w:jc w:val="both"/>
        <w:rPr>
          <w:rFonts w:ascii="Arial" w:hAnsi="Arial" w:cs="Arial"/>
          <w:iCs/>
          <w:sz w:val="22"/>
          <w:lang w:eastAsia="en-US"/>
        </w:rPr>
      </w:pPr>
      <w:proofErr w:type="gramStart"/>
      <w:r w:rsidRPr="002E7157">
        <w:rPr>
          <w:rFonts w:ascii="Arial" w:hAnsi="Arial" w:cs="Arial"/>
          <w:iCs/>
          <w:sz w:val="22"/>
          <w:lang w:eastAsia="en-US"/>
        </w:rPr>
        <w:t>II.A.</w:t>
      </w:r>
      <w:proofErr w:type="gramEnd"/>
      <w:r w:rsidRPr="002E7157">
        <w:rPr>
          <w:rFonts w:ascii="Arial" w:hAnsi="Arial" w:cs="Arial"/>
          <w:iCs/>
          <w:sz w:val="22"/>
          <w:lang w:eastAsia="en-US"/>
        </w:rPr>
        <w:t xml:space="preserve"> Textovou (odůvodňující návrh řešení) a II.B. Grafickou část </w:t>
      </w:r>
      <w:r w:rsidR="00A60BB9">
        <w:rPr>
          <w:rFonts w:ascii="Arial" w:hAnsi="Arial" w:cs="Arial"/>
          <w:iCs/>
          <w:sz w:val="22"/>
          <w:lang w:eastAsia="en-US"/>
        </w:rPr>
        <w:t xml:space="preserve">odůvodnění </w:t>
      </w:r>
      <w:r w:rsidRPr="002E7157">
        <w:rPr>
          <w:rFonts w:ascii="Arial" w:hAnsi="Arial" w:cs="Arial"/>
          <w:sz w:val="22"/>
          <w:szCs w:val="22"/>
          <w:lang w:eastAsia="cs-CZ"/>
        </w:rPr>
        <w:t xml:space="preserve">v souladu s přílohou č. 8 </w:t>
      </w:r>
      <w:r w:rsidR="000D4E2E">
        <w:rPr>
          <w:rFonts w:ascii="Arial" w:hAnsi="Arial" w:cs="Arial"/>
          <w:sz w:val="22"/>
          <w:szCs w:val="22"/>
          <w:lang w:eastAsia="cs-CZ"/>
        </w:rPr>
        <w:t>stavebního zákona.</w:t>
      </w:r>
    </w:p>
    <w:p w14:paraId="4EBE7B41" w14:textId="77777777" w:rsidR="002E7157" w:rsidRPr="002E7157" w:rsidRDefault="002E7157" w:rsidP="002E7157">
      <w:pPr>
        <w:suppressAutoHyphens w:val="0"/>
        <w:spacing w:after="60" w:line="280" w:lineRule="exact"/>
        <w:ind w:left="360"/>
        <w:jc w:val="both"/>
        <w:rPr>
          <w:rFonts w:ascii="Arial" w:hAnsi="Arial" w:cs="Arial"/>
          <w:b/>
          <w:iCs/>
          <w:sz w:val="22"/>
          <w:lang w:eastAsia="en-US"/>
        </w:rPr>
      </w:pPr>
      <w:proofErr w:type="gramStart"/>
      <w:r w:rsidRPr="002E7157">
        <w:rPr>
          <w:rFonts w:ascii="Arial" w:hAnsi="Arial" w:cs="Arial"/>
          <w:b/>
          <w:iCs/>
          <w:sz w:val="22"/>
          <w:lang w:eastAsia="en-US"/>
        </w:rPr>
        <w:t>II.A Textová</w:t>
      </w:r>
      <w:proofErr w:type="gramEnd"/>
      <w:r w:rsidRPr="002E7157">
        <w:rPr>
          <w:rFonts w:ascii="Arial" w:hAnsi="Arial" w:cs="Arial"/>
          <w:b/>
          <w:iCs/>
          <w:sz w:val="22"/>
          <w:lang w:eastAsia="en-US"/>
        </w:rPr>
        <w:t xml:space="preserve"> část:</w:t>
      </w:r>
    </w:p>
    <w:p w14:paraId="7C8B4B9F" w14:textId="77777777" w:rsidR="002E7157" w:rsidRPr="002E7157" w:rsidRDefault="002E7157" w:rsidP="001F3475">
      <w:pPr>
        <w:numPr>
          <w:ilvl w:val="0"/>
          <w:numId w:val="30"/>
        </w:numPr>
        <w:suppressAutoHyphens w:val="0"/>
        <w:spacing w:after="60" w:line="280" w:lineRule="exact"/>
        <w:jc w:val="both"/>
        <w:rPr>
          <w:rFonts w:ascii="Arial" w:hAnsi="Arial" w:cs="Arial"/>
          <w:b/>
          <w:iCs/>
          <w:sz w:val="22"/>
          <w:lang w:eastAsia="en-US"/>
        </w:rPr>
      </w:pPr>
      <w:r w:rsidRPr="002E7157">
        <w:rPr>
          <w:rFonts w:ascii="Arial" w:hAnsi="Arial" w:cs="Arial"/>
          <w:b/>
          <w:iCs/>
          <w:sz w:val="22"/>
          <w:lang w:eastAsia="en-US"/>
        </w:rPr>
        <w:t xml:space="preserve">Náležitosti vyplývajících ze zákona č. 500/2004 Sb., </w:t>
      </w:r>
      <w:r w:rsidRPr="002E7157">
        <w:rPr>
          <w:rFonts w:ascii="Arial" w:hAnsi="Arial" w:cs="Arial"/>
          <w:b/>
          <w:sz w:val="22"/>
          <w:szCs w:val="22"/>
          <w:lang w:eastAsia="cs-CZ"/>
        </w:rPr>
        <w:t>správní řád, ve znění pozdějších předpisů (dále jen „správní řád“), ze stavebního zákona a přílohy č. 8 ke stavebnímu zákonu</w:t>
      </w:r>
      <w:r w:rsidRPr="002E7157">
        <w:rPr>
          <w:rFonts w:ascii="Arial" w:hAnsi="Arial" w:cs="Arial"/>
          <w:b/>
          <w:bCs/>
          <w:sz w:val="22"/>
          <w:szCs w:val="22"/>
          <w:lang w:eastAsia="cs-CZ"/>
        </w:rPr>
        <w:t>.</w:t>
      </w:r>
    </w:p>
    <w:p w14:paraId="06E1045B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stručný popis postupu pořízení změny územního plánu,</w:t>
      </w:r>
    </w:p>
    <w:p w14:paraId="0170D8A0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 cíli a úkoly územního plánování, s požadavky stavebního zákona,</w:t>
      </w:r>
    </w:p>
    <w:p w14:paraId="61332320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 požadavky jiných právních předpisů a se stanovisky dotčených orgánů, popřípadě s výsledkem řešení rozporů,</w:t>
      </w:r>
    </w:p>
    <w:p w14:paraId="01D77AE4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 politikou územního rozvoje a nadřazenou územně plánovací dokumentací,</w:t>
      </w:r>
    </w:p>
    <w:p w14:paraId="429229DC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se zadáním změny,</w:t>
      </w:r>
    </w:p>
    <w:p w14:paraId="7C5CBD21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základní informace o výsledcích vyhodnocení vlivů na udržitelný rozvoj území, včetně výsledků vyhodnocení vlivů na životní prostředí a posouzení vlivu na předmět ochrany a celistvost evropsky významné lokality nebo ptačí oblasti,</w:t>
      </w:r>
    </w:p>
    <w:p w14:paraId="0CD09487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sdělení, jak bylo zohledněno vyhodnocení vlivů na udržitelný rozvoj území,</w:t>
      </w:r>
    </w:p>
    <w:p w14:paraId="38DEA422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 xml:space="preserve">stanovisko příslušného orgánu k vyhodnocení vlivů na životní prostředí se sdělením, jak bylo zohledněno s uvedením závažných důvodů, pokud některé požadavky nebo podmínky zohledněny nebyly, a další části prohlášení podle </w:t>
      </w:r>
      <w:r w:rsidRPr="002E7157">
        <w:rPr>
          <w:rFonts w:ascii="Arial" w:hAnsi="Arial" w:cs="Arial"/>
          <w:iCs/>
          <w:sz w:val="22"/>
          <w:lang w:eastAsia="en-US"/>
        </w:rPr>
        <w:lastRenderedPageBreak/>
        <w:t>ust. § 10g odst. 5 zákona č. 100/2001 Sb., o posuzování vlivů na životní prostředí a o změně některých souvisejících zákonů, ve znění pozdějších předpisů,</w:t>
      </w:r>
    </w:p>
    <w:p w14:paraId="504B82D1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komplexní zdůvodnění přijatého řešení, včetně zdůvodnění vybrané varianty a vyloučení záměrů podle ust. § 122 odst. 3 stavebního zákona,</w:t>
      </w:r>
    </w:p>
    <w:p w14:paraId="7BE67D4A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výčet záležitostí nadmístního významu, které nejsou obsaženy v zásadách územního rozvoje s odůvodněním potřeby jejich vymezení,</w:t>
      </w:r>
    </w:p>
    <w:p w14:paraId="54617944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účelného využití zastavěného území a vyhodnocení potřeby vymezení zastavitelných ploch,</w:t>
      </w:r>
    </w:p>
    <w:p w14:paraId="3A76096F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 xml:space="preserve">výčet prvků regulačního plánu, případně s odchylně stanovenými požadavky na výstavbu </w:t>
      </w:r>
    </w:p>
    <w:p w14:paraId="5D54B818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 odůvodněním jejich vymezení,</w:t>
      </w:r>
    </w:p>
    <w:p w14:paraId="16276995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předpokládaných důsledků navrhovaného řešení na zemědělský půdní fond a pozemky určené k plnění funkce lesa</w:t>
      </w:r>
    </w:p>
    <w:p w14:paraId="010A2C16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připomínek, včetně jeho odůvodnění.</w:t>
      </w:r>
    </w:p>
    <w:p w14:paraId="7E49E8E2" w14:textId="77777777" w:rsidR="002E7157" w:rsidRPr="002E7157" w:rsidRDefault="002E7157" w:rsidP="001F3475">
      <w:pPr>
        <w:numPr>
          <w:ilvl w:val="1"/>
          <w:numId w:val="31"/>
        </w:numPr>
        <w:suppressAutoHyphens w:val="0"/>
        <w:spacing w:after="60" w:line="280" w:lineRule="exact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Součástí textové části odůvodnění je i posouzení souladu změny územního plánu s jednotným standardem.</w:t>
      </w:r>
    </w:p>
    <w:p w14:paraId="74781C56" w14:textId="77777777" w:rsidR="002E7157" w:rsidRPr="002E7157" w:rsidRDefault="002E7157" w:rsidP="002E7157">
      <w:pPr>
        <w:suppressAutoHyphens w:val="0"/>
        <w:spacing w:after="60" w:line="280" w:lineRule="exact"/>
        <w:ind w:left="144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szCs w:val="22"/>
          <w:lang w:eastAsia="en-US"/>
        </w:rPr>
        <w:t>Součástí odůvodnění bude text s vyznačením změn.</w:t>
      </w:r>
    </w:p>
    <w:p w14:paraId="3EE40CBF" w14:textId="77777777" w:rsidR="002E7157" w:rsidRPr="002E7157" w:rsidRDefault="002E7157" w:rsidP="001F3475">
      <w:pPr>
        <w:numPr>
          <w:ilvl w:val="0"/>
          <w:numId w:val="30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2E7157">
        <w:rPr>
          <w:rFonts w:ascii="Arial" w:hAnsi="Arial" w:cs="Arial"/>
          <w:b/>
          <w:bCs/>
          <w:sz w:val="22"/>
          <w:szCs w:val="22"/>
        </w:rPr>
        <w:t>Součástí textové části odůvodnění bude dále:</w:t>
      </w:r>
    </w:p>
    <w:p w14:paraId="4DC9DED1" w14:textId="77777777" w:rsidR="002E7157" w:rsidRPr="002E7157" w:rsidRDefault="002E7157" w:rsidP="001F3475">
      <w:pPr>
        <w:numPr>
          <w:ilvl w:val="0"/>
          <w:numId w:val="33"/>
        </w:numPr>
        <w:ind w:left="1418"/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posouzení souladu změny územního plánu s jednotným standardem,</w:t>
      </w:r>
    </w:p>
    <w:p w14:paraId="5475D330" w14:textId="77777777" w:rsidR="002E7157" w:rsidRPr="002E7157" w:rsidRDefault="002E7157" w:rsidP="001F3475">
      <w:pPr>
        <w:numPr>
          <w:ilvl w:val="0"/>
          <w:numId w:val="33"/>
        </w:numPr>
        <w:ind w:left="1418"/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text s vyznačením změn (srovnávací text úplného znění po Změně územního plánu </w:t>
      </w:r>
    </w:p>
    <w:p w14:paraId="4733BB6B" w14:textId="77777777" w:rsidR="002E7157" w:rsidRPr="002E7157" w:rsidRDefault="002E7157" w:rsidP="001F3475">
      <w:pPr>
        <w:numPr>
          <w:ilvl w:val="0"/>
          <w:numId w:val="33"/>
        </w:numPr>
        <w:ind w:left="1418"/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s vyznačením navrhovaných změn),</w:t>
      </w:r>
    </w:p>
    <w:p w14:paraId="26A9CFB0" w14:textId="77777777" w:rsidR="002E7157" w:rsidRPr="002E7157" w:rsidRDefault="002E7157" w:rsidP="001F3475">
      <w:pPr>
        <w:numPr>
          <w:ilvl w:val="0"/>
          <w:numId w:val="33"/>
        </w:numPr>
        <w:ind w:left="1418"/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vyhodnocení požadavků a stanovisek dotčených orgánů,</w:t>
      </w:r>
    </w:p>
    <w:p w14:paraId="5B916848" w14:textId="77777777" w:rsidR="002E7157" w:rsidRPr="002E7157" w:rsidRDefault="002E7157" w:rsidP="001F3475">
      <w:pPr>
        <w:numPr>
          <w:ilvl w:val="0"/>
          <w:numId w:val="33"/>
        </w:numPr>
        <w:ind w:left="1418"/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vyhodnocení koordinace využívání území z hlediska širších vztahů v území v souladu s ust. § 101 odst. 2 stavebního zákona,</w:t>
      </w:r>
    </w:p>
    <w:p w14:paraId="745A67B9" w14:textId="77777777" w:rsidR="002E7157" w:rsidRPr="002E7157" w:rsidRDefault="002E7157" w:rsidP="001F3475">
      <w:pPr>
        <w:numPr>
          <w:ilvl w:val="0"/>
          <w:numId w:val="33"/>
        </w:numPr>
        <w:ind w:left="1418"/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vyhodnocení splnění požadavků zadání nebo vyhodnocení splnění požadavků obsažených v rozhodnutí zastupitelstva obce o obsahu změny územního plánu pořizované zkráceným postupem, popřípadě vyhodnocení souladu</w:t>
      </w:r>
    </w:p>
    <w:p w14:paraId="4B4A0EAE" w14:textId="77777777" w:rsidR="002E7157" w:rsidRPr="002E7157" w:rsidRDefault="002E7157" w:rsidP="001F3475">
      <w:pPr>
        <w:ind w:left="1418"/>
        <w:contextualSpacing/>
        <w:jc w:val="both"/>
        <w:rPr>
          <w:rFonts w:ascii="Arial" w:hAnsi="Arial" w:cs="Arial"/>
          <w:sz w:val="22"/>
          <w:szCs w:val="22"/>
        </w:rPr>
      </w:pPr>
    </w:p>
    <w:p w14:paraId="73220765" w14:textId="77777777" w:rsidR="002E7157" w:rsidRPr="002E7157" w:rsidRDefault="002E7157" w:rsidP="001F3475">
      <w:pPr>
        <w:numPr>
          <w:ilvl w:val="1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se schváleným výběrem nejvhodnější varianty a podmínkami k její úpravě v případě postupu podle ust. § 98 odst. 4 stavebního zákona,</w:t>
      </w:r>
    </w:p>
    <w:p w14:paraId="7B8293E4" w14:textId="77777777" w:rsidR="002E7157" w:rsidRPr="002E7157" w:rsidRDefault="002E7157" w:rsidP="001F3475">
      <w:pPr>
        <w:numPr>
          <w:ilvl w:val="1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s pokyny pro zpracování návrhu územního plánu v případě postupu podle ust. § 99 stavebního zákona.</w:t>
      </w:r>
    </w:p>
    <w:p w14:paraId="5B7088BD" w14:textId="77777777" w:rsidR="002E7157" w:rsidRPr="002E7157" w:rsidRDefault="002E7157" w:rsidP="002E7157">
      <w:pPr>
        <w:suppressAutoHyphens w:val="0"/>
        <w:spacing w:before="240" w:after="60" w:line="280" w:lineRule="exact"/>
        <w:ind w:left="360"/>
        <w:jc w:val="both"/>
        <w:rPr>
          <w:rFonts w:ascii="Arial" w:hAnsi="Arial" w:cs="Arial"/>
          <w:b/>
          <w:iCs/>
          <w:sz w:val="22"/>
          <w:lang w:eastAsia="en-US"/>
        </w:rPr>
      </w:pPr>
      <w:proofErr w:type="gramStart"/>
      <w:r w:rsidRPr="002E7157">
        <w:rPr>
          <w:rFonts w:ascii="Arial" w:hAnsi="Arial" w:cs="Arial"/>
          <w:b/>
          <w:iCs/>
          <w:sz w:val="22"/>
          <w:lang w:eastAsia="en-US"/>
        </w:rPr>
        <w:t>II.B Grafická</w:t>
      </w:r>
      <w:proofErr w:type="gramEnd"/>
      <w:r w:rsidRPr="002E7157">
        <w:rPr>
          <w:rFonts w:ascii="Arial" w:hAnsi="Arial" w:cs="Arial"/>
          <w:b/>
          <w:iCs/>
          <w:sz w:val="22"/>
          <w:lang w:eastAsia="en-US"/>
        </w:rPr>
        <w:t xml:space="preserve"> část (výkresy):</w:t>
      </w:r>
    </w:p>
    <w:p w14:paraId="073A9EB1" w14:textId="77777777" w:rsidR="002E7157" w:rsidRPr="002E7157" w:rsidRDefault="002E7157" w:rsidP="002E7157">
      <w:pPr>
        <w:spacing w:before="60" w:line="276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E7157">
        <w:rPr>
          <w:rFonts w:ascii="Arial" w:hAnsi="Arial" w:cs="Arial"/>
          <w:bCs/>
          <w:sz w:val="22"/>
          <w:szCs w:val="22"/>
        </w:rPr>
        <w:tab/>
      </w:r>
      <w:proofErr w:type="gramStart"/>
      <w:r w:rsidRPr="002E7157">
        <w:rPr>
          <w:rFonts w:ascii="Arial" w:hAnsi="Arial" w:cs="Arial"/>
          <w:bCs/>
          <w:sz w:val="22"/>
          <w:szCs w:val="22"/>
        </w:rPr>
        <w:t>I.B.1 Koordinační</w:t>
      </w:r>
      <w:proofErr w:type="gramEnd"/>
      <w:r w:rsidRPr="002E7157">
        <w:rPr>
          <w:rFonts w:ascii="Arial" w:hAnsi="Arial" w:cs="Arial"/>
          <w:bCs/>
          <w:sz w:val="22"/>
          <w:szCs w:val="22"/>
        </w:rPr>
        <w:t xml:space="preserve"> výkres - měřítko 1 : 10 000</w:t>
      </w:r>
    </w:p>
    <w:p w14:paraId="6EE6B295" w14:textId="77777777" w:rsidR="002E7157" w:rsidRPr="002E7157" w:rsidRDefault="002E7157" w:rsidP="002E7157">
      <w:pPr>
        <w:spacing w:before="60" w:line="276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E7157">
        <w:rPr>
          <w:rFonts w:ascii="Arial" w:hAnsi="Arial" w:cs="Arial"/>
          <w:bCs/>
          <w:sz w:val="22"/>
          <w:szCs w:val="22"/>
        </w:rPr>
        <w:tab/>
      </w:r>
      <w:proofErr w:type="gramStart"/>
      <w:r w:rsidRPr="002E7157">
        <w:rPr>
          <w:rFonts w:ascii="Arial" w:hAnsi="Arial" w:cs="Arial"/>
          <w:bCs/>
          <w:sz w:val="22"/>
          <w:szCs w:val="22"/>
        </w:rPr>
        <w:t>I.B.2 Výkres</w:t>
      </w:r>
      <w:proofErr w:type="gramEnd"/>
      <w:r w:rsidRPr="002E7157">
        <w:rPr>
          <w:rFonts w:ascii="Arial" w:hAnsi="Arial" w:cs="Arial"/>
          <w:bCs/>
          <w:sz w:val="22"/>
          <w:szCs w:val="22"/>
        </w:rPr>
        <w:t xml:space="preserve"> širších vztahů - měřítko 1 : 50 000</w:t>
      </w:r>
    </w:p>
    <w:p w14:paraId="235DE682" w14:textId="77777777" w:rsidR="002E7157" w:rsidRPr="002E7157" w:rsidRDefault="002E7157" w:rsidP="002E7157">
      <w:pPr>
        <w:spacing w:before="60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E7157">
        <w:rPr>
          <w:rFonts w:ascii="Arial" w:hAnsi="Arial" w:cs="Arial"/>
          <w:bCs/>
          <w:sz w:val="22"/>
          <w:szCs w:val="22"/>
        </w:rPr>
        <w:tab/>
      </w:r>
      <w:proofErr w:type="gramStart"/>
      <w:r w:rsidRPr="002E7157">
        <w:rPr>
          <w:rFonts w:ascii="Arial" w:hAnsi="Arial" w:cs="Arial"/>
          <w:bCs/>
          <w:sz w:val="22"/>
          <w:szCs w:val="22"/>
        </w:rPr>
        <w:t>I.B.3 Výkres</w:t>
      </w:r>
      <w:proofErr w:type="gramEnd"/>
      <w:r w:rsidRPr="002E7157">
        <w:rPr>
          <w:rFonts w:ascii="Arial" w:hAnsi="Arial" w:cs="Arial"/>
          <w:bCs/>
          <w:sz w:val="22"/>
          <w:szCs w:val="22"/>
        </w:rPr>
        <w:t xml:space="preserve"> předpokládaných záborů půdního fondu - měřítko 1 : 10 000 </w:t>
      </w:r>
    </w:p>
    <w:p w14:paraId="6460BDC0" w14:textId="2F2A4559" w:rsidR="002E7157" w:rsidRPr="002E7157" w:rsidRDefault="002E7157" w:rsidP="001F3475">
      <w:pPr>
        <w:numPr>
          <w:ilvl w:val="0"/>
          <w:numId w:val="52"/>
        </w:numPr>
        <w:suppressAutoHyphens w:val="0"/>
        <w:spacing w:before="240" w:after="60" w:line="280" w:lineRule="exact"/>
        <w:ind w:left="709"/>
        <w:jc w:val="both"/>
        <w:rPr>
          <w:rFonts w:ascii="Arial" w:hAnsi="Arial" w:cs="Arial"/>
          <w:bCs/>
          <w:iCs/>
          <w:sz w:val="22"/>
          <w:lang w:eastAsia="en-US"/>
        </w:rPr>
      </w:pPr>
      <w:r w:rsidRPr="002E7157">
        <w:rPr>
          <w:rFonts w:ascii="Arial" w:hAnsi="Arial" w:cs="Arial"/>
          <w:bCs/>
          <w:iCs/>
          <w:sz w:val="22"/>
          <w:lang w:eastAsia="en-US"/>
        </w:rPr>
        <w:t xml:space="preserve">Změna územního plánu bude vyhotovena v jednotném standardu územně plánovací dokumentace v souladu s ust. § 59 stavebního zákona a v souladu </w:t>
      </w:r>
      <w:r w:rsidR="000D4E2E">
        <w:rPr>
          <w:rFonts w:ascii="Arial" w:hAnsi="Arial" w:cs="Arial"/>
          <w:bCs/>
          <w:iCs/>
          <w:sz w:val="22"/>
          <w:lang w:eastAsia="en-US"/>
        </w:rPr>
        <w:t xml:space="preserve">s příslušnými </w:t>
      </w:r>
      <w:r w:rsidRPr="002E7157">
        <w:rPr>
          <w:rFonts w:ascii="Arial" w:hAnsi="Arial" w:cs="Arial"/>
          <w:bCs/>
          <w:iCs/>
          <w:sz w:val="22"/>
          <w:lang w:eastAsia="en-US"/>
        </w:rPr>
        <w:t>prováděcími právními předpisy k tomuto zákonu</w:t>
      </w:r>
      <w:r w:rsidR="000D4E2E">
        <w:rPr>
          <w:rFonts w:ascii="Arial" w:hAnsi="Arial" w:cs="Arial"/>
          <w:bCs/>
          <w:iCs/>
          <w:sz w:val="22"/>
          <w:lang w:eastAsia="en-US"/>
        </w:rPr>
        <w:t>.</w:t>
      </w:r>
    </w:p>
    <w:p w14:paraId="6E5C5540" w14:textId="77777777" w:rsidR="002E7157" w:rsidRPr="002E7157" w:rsidRDefault="002E7157" w:rsidP="001F3475">
      <w:pPr>
        <w:numPr>
          <w:ilvl w:val="0"/>
          <w:numId w:val="52"/>
        </w:numPr>
        <w:suppressAutoHyphens w:val="0"/>
        <w:spacing w:before="240" w:after="60" w:line="280" w:lineRule="exact"/>
        <w:ind w:left="709"/>
        <w:jc w:val="both"/>
        <w:rPr>
          <w:rFonts w:ascii="Arial" w:hAnsi="Arial" w:cs="Arial"/>
          <w:b/>
          <w:iCs/>
          <w:sz w:val="22"/>
          <w:lang w:eastAsia="en-US"/>
        </w:rPr>
      </w:pPr>
      <w:r w:rsidRPr="002E7157">
        <w:rPr>
          <w:rFonts w:ascii="Arial" w:hAnsi="Arial" w:cs="Arial"/>
          <w:b/>
          <w:iCs/>
          <w:sz w:val="22"/>
          <w:lang w:eastAsia="en-US"/>
        </w:rPr>
        <w:t>Úplné znění Územního plánu</w:t>
      </w:r>
    </w:p>
    <w:p w14:paraId="5ECCEDE3" w14:textId="77777777" w:rsidR="001A757C" w:rsidRDefault="002E7157" w:rsidP="001A757C">
      <w:pPr>
        <w:suppressAutoHyphens w:val="0"/>
        <w:spacing w:after="60" w:line="280" w:lineRule="exact"/>
        <w:ind w:left="708"/>
        <w:jc w:val="both"/>
        <w:rPr>
          <w:rFonts w:ascii="Arial" w:hAnsi="Arial" w:cs="Arial"/>
          <w:sz w:val="22"/>
          <w:szCs w:val="22"/>
          <w:lang w:eastAsia="cs-CZ"/>
        </w:rPr>
      </w:pPr>
      <w:r w:rsidRPr="002E7157">
        <w:rPr>
          <w:rFonts w:ascii="Arial" w:hAnsi="Arial" w:cs="Arial"/>
          <w:sz w:val="22"/>
          <w:szCs w:val="22"/>
          <w:lang w:eastAsia="cs-CZ"/>
        </w:rPr>
        <w:t xml:space="preserve">Úplné znění Územního plánu bude vyhotoveno v jednotném standardu územně plánovací dokumentace v souladu s ust. § 59 stavebního zákona a jeho prováděcími právními a bude obsahovat kompletní „výrokovou“ část Územního plánu a odůvodnění </w:t>
      </w:r>
      <w:r w:rsidRPr="002E7157">
        <w:rPr>
          <w:rFonts w:ascii="Arial" w:hAnsi="Arial" w:cs="Arial"/>
          <w:sz w:val="22"/>
          <w:szCs w:val="22"/>
          <w:lang w:eastAsia="cs-CZ"/>
        </w:rPr>
        <w:lastRenderedPageBreak/>
        <w:t xml:space="preserve">Územního plánu v souladu se stavebním zákonem a v souladu </w:t>
      </w:r>
      <w:r w:rsidR="000D4E2E">
        <w:rPr>
          <w:rFonts w:ascii="Arial" w:hAnsi="Arial" w:cs="Arial"/>
          <w:sz w:val="22"/>
          <w:szCs w:val="22"/>
          <w:lang w:eastAsia="cs-CZ"/>
        </w:rPr>
        <w:t xml:space="preserve">s příslušnými </w:t>
      </w:r>
      <w:r w:rsidRPr="002E7157">
        <w:rPr>
          <w:rFonts w:ascii="Arial" w:hAnsi="Arial" w:cs="Arial"/>
          <w:sz w:val="22"/>
          <w:szCs w:val="22"/>
          <w:lang w:eastAsia="cs-CZ"/>
        </w:rPr>
        <w:t>prováděcími právními předpisy k tomuto zákonu</w:t>
      </w:r>
      <w:r w:rsidR="000D4E2E">
        <w:rPr>
          <w:rFonts w:ascii="Arial" w:hAnsi="Arial" w:cs="Arial"/>
          <w:sz w:val="22"/>
          <w:szCs w:val="22"/>
          <w:lang w:eastAsia="cs-CZ"/>
        </w:rPr>
        <w:t>.</w:t>
      </w:r>
    </w:p>
    <w:p w14:paraId="1D801235" w14:textId="649D6478" w:rsidR="00D81890" w:rsidRPr="001A757C" w:rsidRDefault="008D3151" w:rsidP="001A757C">
      <w:pPr>
        <w:pStyle w:val="Odstavecseseznamem"/>
        <w:numPr>
          <w:ilvl w:val="0"/>
          <w:numId w:val="52"/>
        </w:numPr>
        <w:suppressAutoHyphens w:val="0"/>
        <w:spacing w:after="60" w:line="280" w:lineRule="exact"/>
        <w:jc w:val="both"/>
        <w:rPr>
          <w:rFonts w:ascii="Arial" w:hAnsi="Arial" w:cs="Arial"/>
          <w:b/>
          <w:iCs/>
          <w:sz w:val="22"/>
          <w:lang w:eastAsia="en-US"/>
        </w:rPr>
      </w:pPr>
      <w:r w:rsidRPr="001A757C">
        <w:rPr>
          <w:rFonts w:ascii="Arial" w:hAnsi="Arial" w:cs="Arial"/>
          <w:b/>
          <w:sz w:val="22"/>
          <w:lang w:eastAsia="en-US"/>
        </w:rPr>
        <w:t>Zhotovitel</w:t>
      </w:r>
      <w:r w:rsidR="00D81890" w:rsidRPr="001A757C">
        <w:rPr>
          <w:rFonts w:ascii="Arial" w:hAnsi="Arial" w:cs="Arial"/>
          <w:b/>
          <w:sz w:val="22"/>
          <w:lang w:eastAsia="en-US"/>
        </w:rPr>
        <w:t xml:space="preserve"> je povinen předat Dílo </w:t>
      </w:r>
      <w:r w:rsidRPr="001A757C">
        <w:rPr>
          <w:rFonts w:ascii="Arial" w:hAnsi="Arial" w:cs="Arial"/>
          <w:b/>
          <w:sz w:val="22"/>
          <w:lang w:eastAsia="en-US"/>
        </w:rPr>
        <w:t>Objednatel</w:t>
      </w:r>
      <w:r w:rsidR="00D81890" w:rsidRPr="001A757C">
        <w:rPr>
          <w:rFonts w:ascii="Arial" w:hAnsi="Arial" w:cs="Arial"/>
          <w:b/>
          <w:sz w:val="22"/>
          <w:lang w:eastAsia="en-US"/>
        </w:rPr>
        <w:t xml:space="preserve">i takto: </w:t>
      </w:r>
    </w:p>
    <w:p w14:paraId="55472D62" w14:textId="1A19B955" w:rsidR="00D81890" w:rsidRPr="003C2451" w:rsidRDefault="00D81890" w:rsidP="001F3475">
      <w:pPr>
        <w:pStyle w:val="RLTextlnkuslovan"/>
        <w:numPr>
          <w:ilvl w:val="0"/>
          <w:numId w:val="51"/>
        </w:numPr>
        <w:spacing w:after="60"/>
        <w:rPr>
          <w:rFonts w:ascii="Arial" w:hAnsi="Arial" w:cs="Arial"/>
          <w:iCs/>
          <w:lang w:eastAsia="en-US"/>
        </w:rPr>
      </w:pPr>
      <w:r w:rsidRPr="003C2451">
        <w:rPr>
          <w:rFonts w:ascii="Arial" w:hAnsi="Arial" w:cs="Arial"/>
          <w:iCs/>
          <w:lang w:eastAsia="en-US"/>
        </w:rPr>
        <w:t xml:space="preserve">návrh </w:t>
      </w:r>
      <w:r w:rsidR="001910B7">
        <w:rPr>
          <w:rFonts w:ascii="Arial" w:hAnsi="Arial" w:cs="Arial"/>
          <w:iCs/>
          <w:lang w:eastAsia="en-US"/>
        </w:rPr>
        <w:t>Změny územního plánu pro veřejné projednání v počtu: 3</w:t>
      </w:r>
      <w:r w:rsidRPr="003C2451">
        <w:rPr>
          <w:rFonts w:ascii="Arial" w:hAnsi="Arial" w:cs="Arial"/>
          <w:iCs/>
          <w:lang w:eastAsia="en-US"/>
        </w:rPr>
        <w:t xml:space="preserve">x v tištěné podobě, 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>2x v digitální podobě ve formátu *.pdf a *.doc (případně v jiném formátu kompatibilním s Microsoft Office) na nosiči dat a zároveň bude součástí předání digitálních vektorových dat</w:t>
      </w:r>
      <w:r>
        <w:rPr>
          <w:rFonts w:ascii="Arial" w:hAnsi="Arial" w:cs="Arial"/>
          <w:iCs/>
          <w:lang w:eastAsia="en-US"/>
        </w:rPr>
        <w:t>;</w:t>
      </w:r>
    </w:p>
    <w:p w14:paraId="26A4DB70" w14:textId="47F13258" w:rsidR="00D81890" w:rsidRPr="003C2451" w:rsidRDefault="00206FC5" w:rsidP="001F3475">
      <w:pPr>
        <w:pStyle w:val="RLTextlnkuslovan"/>
        <w:numPr>
          <w:ilvl w:val="0"/>
          <w:numId w:val="51"/>
        </w:numPr>
        <w:spacing w:after="60"/>
        <w:rPr>
          <w:rFonts w:ascii="Arial" w:hAnsi="Arial" w:cs="Arial"/>
          <w:iCs/>
          <w:lang w:eastAsia="en-US"/>
        </w:rPr>
      </w:pPr>
      <w:r w:rsidRPr="00206FC5">
        <w:rPr>
          <w:rFonts w:ascii="Arial" w:hAnsi="Arial" w:cs="Arial"/>
          <w:iCs/>
          <w:lang w:eastAsia="en-US"/>
        </w:rPr>
        <w:t xml:space="preserve">návrh Změny územního plánu v souladu s § 98 - § 104 </w:t>
      </w:r>
      <w:r w:rsidR="007D2687">
        <w:rPr>
          <w:rFonts w:ascii="Arial" w:hAnsi="Arial" w:cs="Arial"/>
          <w:iCs/>
          <w:lang w:eastAsia="en-US"/>
        </w:rPr>
        <w:t>zákona č. 283/2021 Sb.</w:t>
      </w:r>
      <w:r w:rsidR="007D2687" w:rsidRPr="00206FC5">
        <w:rPr>
          <w:rFonts w:ascii="Arial" w:hAnsi="Arial" w:cs="Arial"/>
          <w:iCs/>
          <w:lang w:eastAsia="en-US"/>
        </w:rPr>
        <w:t xml:space="preserve"> </w:t>
      </w:r>
      <w:r w:rsidRPr="00206FC5">
        <w:rPr>
          <w:rFonts w:ascii="Arial" w:hAnsi="Arial" w:cs="Arial"/>
          <w:iCs/>
          <w:lang w:eastAsia="en-US"/>
        </w:rPr>
        <w:t>před předložením na jednání zastupitelstva města ve formě opatření obecné povahy v tištěné podobě v počtu</w:t>
      </w:r>
      <w:r w:rsidR="00D81890" w:rsidRPr="00F76FD0">
        <w:rPr>
          <w:rFonts w:ascii="Arial" w:hAnsi="Arial" w:cs="Arial"/>
          <w:iCs/>
          <w:lang w:eastAsia="en-US"/>
        </w:rPr>
        <w:t>:</w:t>
      </w:r>
      <w:r w:rsidR="00D81890">
        <w:rPr>
          <w:rFonts w:ascii="Arial" w:hAnsi="Arial" w:cs="Arial"/>
          <w:iCs/>
          <w:lang w:eastAsia="en-US"/>
        </w:rPr>
        <w:t xml:space="preserve"> </w:t>
      </w:r>
      <w:r w:rsidR="001910B7">
        <w:rPr>
          <w:rFonts w:ascii="Arial" w:hAnsi="Arial" w:cs="Arial"/>
          <w:iCs/>
          <w:lang w:eastAsia="en-US"/>
        </w:rPr>
        <w:t>1</w:t>
      </w:r>
      <w:r w:rsidR="00D81890">
        <w:rPr>
          <w:rFonts w:ascii="Arial" w:hAnsi="Arial" w:cs="Arial"/>
          <w:iCs/>
          <w:lang w:eastAsia="en-US"/>
        </w:rPr>
        <w:t xml:space="preserve">x </w:t>
      </w:r>
      <w:r w:rsidR="001910B7">
        <w:rPr>
          <w:rFonts w:ascii="Arial" w:hAnsi="Arial" w:cs="Arial"/>
          <w:iCs/>
          <w:lang w:eastAsia="en-US"/>
        </w:rPr>
        <w:t>v kompletních paré v tištěné podobě</w:t>
      </w:r>
      <w:r w:rsidR="00D81890">
        <w:rPr>
          <w:rFonts w:ascii="Arial" w:hAnsi="Arial" w:cs="Arial"/>
          <w:iCs/>
          <w:lang w:eastAsia="en-US"/>
        </w:rPr>
        <w:t xml:space="preserve">, </w:t>
      </w:r>
      <w:r w:rsidRPr="00124177">
        <w:rPr>
          <w:rFonts w:ascii="Arial" w:hAnsi="Arial" w:cs="Arial"/>
          <w:bCs/>
          <w:color w:val="000000" w:themeColor="text1"/>
          <w:szCs w:val="22"/>
        </w:rPr>
        <w:t>2x v digitální podobě ve formátu *.pdf a *.doc (případně v jiném formátu kompatibilním s Microsoft Office) na nosiči dat a zároveň bude součástí předání digitálních vektorových dat</w:t>
      </w:r>
      <w:r w:rsidR="00D81890">
        <w:rPr>
          <w:rFonts w:ascii="Arial" w:hAnsi="Arial" w:cs="Arial"/>
          <w:iCs/>
          <w:lang w:eastAsia="en-US"/>
        </w:rPr>
        <w:t>;</w:t>
      </w:r>
    </w:p>
    <w:p w14:paraId="1D8316C8" w14:textId="64C43030" w:rsidR="00325391" w:rsidRDefault="00206FC5" w:rsidP="001F3475">
      <w:pPr>
        <w:pStyle w:val="RLTextlnkuslovan"/>
        <w:numPr>
          <w:ilvl w:val="0"/>
          <w:numId w:val="51"/>
        </w:numPr>
        <w:spacing w:after="60"/>
        <w:rPr>
          <w:rFonts w:ascii="Arial" w:hAnsi="Arial" w:cs="Arial"/>
          <w:iCs/>
          <w:lang w:eastAsia="en-US"/>
        </w:rPr>
      </w:pPr>
      <w:r w:rsidRPr="00206FC5">
        <w:rPr>
          <w:rFonts w:ascii="Arial" w:hAnsi="Arial" w:cs="Arial"/>
          <w:iCs/>
          <w:lang w:eastAsia="en-US"/>
        </w:rPr>
        <w:t>Změna územního plánu po vydání zastupitelstvem města formou opatření obecné povahy v tištěné podobě - čistopis (finální dokumentace) Změny územního plánu v počtu</w:t>
      </w:r>
      <w:r w:rsidR="00D81890" w:rsidRPr="00F76FD0">
        <w:rPr>
          <w:rFonts w:ascii="Arial" w:hAnsi="Arial" w:cs="Arial"/>
          <w:iCs/>
          <w:lang w:eastAsia="en-US"/>
        </w:rPr>
        <w:t xml:space="preserve">: </w:t>
      </w:r>
      <w:r w:rsidR="00D81890" w:rsidRPr="003C2451">
        <w:rPr>
          <w:rFonts w:ascii="Arial" w:hAnsi="Arial" w:cs="Arial"/>
          <w:iCs/>
          <w:lang w:eastAsia="en-US"/>
        </w:rPr>
        <w:t>4x v tištěné podobě</w:t>
      </w:r>
      <w:r w:rsidR="00325391">
        <w:rPr>
          <w:rFonts w:ascii="Arial" w:hAnsi="Arial" w:cs="Arial"/>
          <w:iCs/>
          <w:lang w:eastAsia="en-US"/>
        </w:rPr>
        <w:t>,</w:t>
      </w:r>
      <w:r w:rsidR="00D81890" w:rsidRPr="003C2451">
        <w:rPr>
          <w:rFonts w:ascii="Arial" w:hAnsi="Arial" w:cs="Arial"/>
          <w:iCs/>
          <w:lang w:eastAsia="en-US"/>
        </w:rPr>
        <w:t xml:space="preserve"> 2x v digitální podobě ve formátu *.pdf a *.doc (případně v jiném formátu kompatibilním s Microsoft Office) na nosiči dat</w:t>
      </w:r>
      <w:r w:rsidR="00325391">
        <w:rPr>
          <w:rFonts w:ascii="Arial" w:hAnsi="Arial" w:cs="Arial"/>
          <w:iCs/>
          <w:lang w:eastAsia="en-US"/>
        </w:rPr>
        <w:t xml:space="preserve"> a zároveň bude součástí předání digitálních vektorových dat</w:t>
      </w:r>
      <w:r w:rsidR="00D81890">
        <w:rPr>
          <w:rFonts w:ascii="Arial" w:hAnsi="Arial" w:cs="Arial"/>
          <w:iCs/>
          <w:lang w:eastAsia="en-US"/>
        </w:rPr>
        <w:t>.</w:t>
      </w:r>
    </w:p>
    <w:p w14:paraId="2331C609" w14:textId="303EC645" w:rsidR="00004C43" w:rsidRPr="007259EE" w:rsidRDefault="00004C43" w:rsidP="001F3475">
      <w:pPr>
        <w:pStyle w:val="Odstavecseseznamem"/>
        <w:numPr>
          <w:ilvl w:val="0"/>
          <w:numId w:val="51"/>
        </w:numPr>
        <w:rPr>
          <w:rFonts w:ascii="Arial" w:hAnsi="Arial" w:cs="Arial"/>
          <w:iCs/>
          <w:sz w:val="22"/>
          <w:lang w:eastAsia="en-US"/>
        </w:rPr>
      </w:pPr>
      <w:r w:rsidRPr="00004C43">
        <w:rPr>
          <w:rFonts w:ascii="Arial" w:hAnsi="Arial" w:cs="Arial"/>
          <w:iCs/>
          <w:sz w:val="22"/>
          <w:lang w:eastAsia="en-US"/>
        </w:rPr>
        <w:t>Zpracování úplného znění Územního plánu Ústí nad Labem po vydání Změny územního plánu v počtu: 4x v tištěné podobě, 2x v digitální podobě ve formátu *.pdf a *.doc (případně v jiném formátu kompatibilním s Microsoft Office) na nosiči dat a zároveň bude součástí předání digitálních vektorových dat.</w:t>
      </w:r>
    </w:p>
    <w:p w14:paraId="2BEE6FE8" w14:textId="42D33C90" w:rsidR="00D81890" w:rsidRDefault="00D81890" w:rsidP="001A757C">
      <w:pPr>
        <w:pStyle w:val="Odstavecseseznamem"/>
        <w:numPr>
          <w:ilvl w:val="0"/>
          <w:numId w:val="56"/>
        </w:numPr>
        <w:jc w:val="both"/>
        <w:rPr>
          <w:rFonts w:ascii="Arial" w:hAnsi="Arial" w:cs="Arial"/>
          <w:iCs/>
          <w:sz w:val="22"/>
          <w:lang w:eastAsia="en-US"/>
        </w:rPr>
      </w:pPr>
      <w:r w:rsidRPr="00206FC5">
        <w:rPr>
          <w:rFonts w:ascii="Arial" w:hAnsi="Arial" w:cs="Arial"/>
          <w:bCs/>
          <w:iCs/>
          <w:sz w:val="22"/>
          <w:lang w:eastAsia="en-US"/>
        </w:rPr>
        <w:t xml:space="preserve">Kompletní dokumentace </w:t>
      </w:r>
      <w:r w:rsidR="008D3151">
        <w:rPr>
          <w:rFonts w:ascii="Arial" w:hAnsi="Arial" w:cs="Arial"/>
          <w:bCs/>
          <w:iCs/>
          <w:sz w:val="22"/>
          <w:lang w:eastAsia="en-US"/>
        </w:rPr>
        <w:t>Zhotovitel</w:t>
      </w:r>
      <w:r w:rsidRPr="00206FC5">
        <w:rPr>
          <w:rFonts w:ascii="Arial" w:hAnsi="Arial" w:cs="Arial"/>
          <w:bCs/>
          <w:iCs/>
          <w:sz w:val="22"/>
          <w:lang w:eastAsia="en-US"/>
        </w:rPr>
        <w:t xml:space="preserve"> vyhotoví v elektronické verzi ve strojově čitelném formátu (pro potřeby územně plánovací činnosti se rozumí formát datového souboru s takovou</w:t>
      </w:r>
      <w:r w:rsidRPr="003C2451">
        <w:rPr>
          <w:rFonts w:ascii="Arial" w:hAnsi="Arial" w:cs="Arial"/>
          <w:iCs/>
          <w:sz w:val="22"/>
          <w:lang w:eastAsia="en-US"/>
        </w:rPr>
        <w:t xml:space="preserve"> strukturou, která umožňuje programovému vybavení snadno nalézt, rozpoznat a získat z tohoto datového souboru konkrétní informace, včetně jednotlivých úda</w:t>
      </w:r>
      <w:r w:rsidR="00325391">
        <w:rPr>
          <w:rFonts w:ascii="Arial" w:hAnsi="Arial" w:cs="Arial"/>
          <w:iCs/>
          <w:sz w:val="22"/>
          <w:lang w:eastAsia="en-US"/>
        </w:rPr>
        <w:t xml:space="preserve">jů a jejich vnitřní struktury) </w:t>
      </w:r>
      <w:r w:rsidRPr="003C2451">
        <w:rPr>
          <w:rFonts w:ascii="Arial" w:hAnsi="Arial" w:cs="Arial"/>
          <w:iCs/>
          <w:sz w:val="22"/>
          <w:lang w:eastAsia="en-US"/>
        </w:rPr>
        <w:t>*.doc, *.xls, *.pdf.</w:t>
      </w:r>
    </w:p>
    <w:p w14:paraId="191DBA0E" w14:textId="77777777" w:rsidR="00004C43" w:rsidRPr="003846D1" w:rsidRDefault="00004C43" w:rsidP="001F3475">
      <w:pPr>
        <w:pStyle w:val="Odstavecseseznamem"/>
        <w:ind w:left="426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7547D2D9" w14:textId="40CFAA32" w:rsidR="00325391" w:rsidRPr="00004C43" w:rsidRDefault="008D3151" w:rsidP="001A757C">
      <w:pPr>
        <w:pStyle w:val="Odstavecseseznamem"/>
        <w:numPr>
          <w:ilvl w:val="0"/>
          <w:numId w:val="56"/>
        </w:numPr>
        <w:jc w:val="both"/>
        <w:rPr>
          <w:rFonts w:ascii="Arial" w:hAnsi="Arial" w:cs="Arial"/>
          <w:b/>
          <w:iCs/>
          <w:sz w:val="22"/>
          <w:lang w:eastAsia="en-US"/>
        </w:rPr>
      </w:pPr>
      <w:r>
        <w:rPr>
          <w:rFonts w:ascii="Arial" w:hAnsi="Arial" w:cs="Arial"/>
          <w:bCs/>
          <w:iCs/>
          <w:sz w:val="22"/>
          <w:lang w:eastAsia="en-US"/>
        </w:rPr>
        <w:t>Zhotovitel</w:t>
      </w:r>
      <w:r w:rsidR="00325391" w:rsidRPr="00206FC5">
        <w:rPr>
          <w:rFonts w:ascii="Arial" w:hAnsi="Arial" w:cs="Arial"/>
          <w:bCs/>
          <w:iCs/>
          <w:sz w:val="22"/>
          <w:lang w:eastAsia="en-US"/>
        </w:rPr>
        <w:t xml:space="preserve"> je povinen dodržet následující požadavky při zhotovení </w:t>
      </w:r>
      <w:r w:rsidR="00206FC5" w:rsidRPr="00206FC5">
        <w:rPr>
          <w:rFonts w:ascii="Arial" w:hAnsi="Arial" w:cs="Arial"/>
          <w:bCs/>
          <w:iCs/>
          <w:sz w:val="22"/>
          <w:lang w:eastAsia="en-US"/>
        </w:rPr>
        <w:t>Díla</w:t>
      </w:r>
      <w:r w:rsidR="00325391" w:rsidRPr="00206FC5">
        <w:rPr>
          <w:rFonts w:ascii="Arial" w:hAnsi="Arial" w:cs="Arial"/>
          <w:bCs/>
          <w:iCs/>
          <w:sz w:val="22"/>
          <w:lang w:eastAsia="en-US"/>
        </w:rPr>
        <w:t>:</w:t>
      </w:r>
    </w:p>
    <w:p w14:paraId="4B322808" w14:textId="4BF51F23" w:rsidR="00206FC5" w:rsidRPr="00124177" w:rsidRDefault="008D3151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Objednatel</w:t>
      </w:r>
      <w:r w:rsidR="00206FC5"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požaduje při zhotovení </w:t>
      </w:r>
      <w:r w:rsidR="006E2560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206FC5" w:rsidRPr="00124177">
        <w:rPr>
          <w:rFonts w:ascii="Arial" w:hAnsi="Arial" w:cs="Arial"/>
          <w:bCs/>
          <w:color w:val="000000" w:themeColor="text1"/>
          <w:sz w:val="22"/>
          <w:szCs w:val="22"/>
        </w:rPr>
        <w:t>íla užít souřadný systém S-JTSK/</w:t>
      </w:r>
      <w:proofErr w:type="spellStart"/>
      <w:r w:rsidR="00206FC5" w:rsidRPr="00124177">
        <w:rPr>
          <w:rFonts w:ascii="Arial" w:hAnsi="Arial" w:cs="Arial"/>
          <w:bCs/>
          <w:color w:val="000000" w:themeColor="text1"/>
          <w:sz w:val="22"/>
          <w:szCs w:val="22"/>
        </w:rPr>
        <w:t>Krovak</w:t>
      </w:r>
      <w:proofErr w:type="spellEnd"/>
      <w:r w:rsidR="00206FC5"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East </w:t>
      </w:r>
      <w:proofErr w:type="spellStart"/>
      <w:r w:rsidR="00206FC5" w:rsidRPr="00124177">
        <w:rPr>
          <w:rFonts w:ascii="Arial" w:hAnsi="Arial" w:cs="Arial"/>
          <w:bCs/>
          <w:color w:val="000000" w:themeColor="text1"/>
          <w:sz w:val="22"/>
          <w:szCs w:val="22"/>
        </w:rPr>
        <w:t>North</w:t>
      </w:r>
      <w:proofErr w:type="spellEnd"/>
      <w:r w:rsidR="00206FC5" w:rsidRPr="00124177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E369917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Mapovým podkladem pro zpracování Změny Územního plánu musí být aktuální digitální katastrální mapa.</w:t>
      </w:r>
    </w:p>
    <w:p w14:paraId="6F9BED8E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Data musí být odevzdána topologicky čistá.</w:t>
      </w:r>
    </w:p>
    <w:p w14:paraId="4BF5577F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Prvky stejného charakteru se nepřekrývají ani neobsahují mezery, např. každý bod v řešeném = území může náležet právě jen do jedné plochy s rozdílným využitím, resp. nesmí nepatřit do žádné, pro jevy nespojité nebo rozdílného charakteru toto platit nemusí.</w:t>
      </w:r>
    </w:p>
    <w:p w14:paraId="1E2A872B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Plošné prvky se zakreslují jako uzavřené plochy, příp. jako plochy se sdruženými otvory, a to i v případě, že se ve výkresu použije jen obrysová linie, nebo se zakreslují uzavřenou linií (bez přesahů/</w:t>
      </w:r>
      <w:proofErr w:type="spell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nedotahů</w:t>
      </w:r>
      <w:proofErr w:type="spell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nebo jiných nesrovnalostí).</w:t>
      </w:r>
    </w:p>
    <w:p w14:paraId="609042E7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Žádný prvek se nezakresluje jako vícenásobný — např. jeden plošný prvek nesmí být složen z několika navzájem izolovaných polygonů.</w:t>
      </w:r>
    </w:p>
    <w:p w14:paraId="1963804C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Před započetím digitálního zpracování bude s pořizovatelem projednán a poté jím schválen podrobný popis struktury všech výkresových částí a souborů.</w:t>
      </w:r>
    </w:p>
    <w:p w14:paraId="193D9810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Součástí datových struktur předávaných zpracovateli jsou i tabulky barev a knihovny značek a uživatelských stylů čar, fontů a buněk, použitých ve výkresech i všechny podpůrné soubory (typy čar, bloky, reference, tabulky per a podobně) tak, aby bylo možno bezpečně a jednoduše otevřít libovolnou přílohu ve tvaru, odpovídajícím přesně papírové formě.</w:t>
      </w:r>
    </w:p>
    <w:p w14:paraId="6AFF56FB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V případě jakýchkoli nejasností bude rozhodnuto oprávněnou úřední osobou (pořizovatelem) o dalším postupu.</w:t>
      </w:r>
    </w:p>
    <w:p w14:paraId="17617ABF" w14:textId="21B337C7" w:rsidR="00B729A7" w:rsidRPr="00B729A7" w:rsidRDefault="006A13FA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Data z prostředí GIS budou zpracována v souladu se </w:t>
      </w:r>
      <w:r w:rsidR="007D2687"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stavebním </w:t>
      </w:r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zákonem </w:t>
      </w:r>
      <w:r w:rsidR="00FE129D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prováděcími </w:t>
      </w:r>
      <w:r w:rsidR="007D2687" w:rsidRPr="00B729A7">
        <w:rPr>
          <w:rFonts w:ascii="Arial" w:hAnsi="Arial" w:cs="Arial"/>
          <w:bCs/>
          <w:color w:val="000000" w:themeColor="text1"/>
          <w:sz w:val="22"/>
          <w:szCs w:val="22"/>
        </w:rPr>
        <w:t>právními předpisy</w:t>
      </w:r>
      <w:r w:rsid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k tomuto </w:t>
      </w:r>
      <w:proofErr w:type="gramStart"/>
      <w:r w:rsid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zákonu. </w:t>
      </w:r>
      <w:r w:rsidR="00FE129D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B729A7"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v souladu</w:t>
      </w:r>
      <w:proofErr w:type="gramEnd"/>
      <w:r w:rsidR="00B729A7"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s metodickým pokynem Ministerstva pro místní rozvoj - Standard vybraných částí územního plánu dle jednotného standardu grafických výstupů pro závazné výkresy územního plánu a datového modelu vybraných částí územního plánu a budou předána ve formátech *.</w:t>
      </w:r>
      <w:proofErr w:type="spellStart"/>
      <w:r w:rsidR="00B729A7" w:rsidRPr="00B729A7">
        <w:rPr>
          <w:rFonts w:ascii="Arial" w:hAnsi="Arial" w:cs="Arial"/>
          <w:bCs/>
          <w:color w:val="000000" w:themeColor="text1"/>
          <w:sz w:val="22"/>
          <w:szCs w:val="22"/>
        </w:rPr>
        <w:t>shp</w:t>
      </w:r>
      <w:proofErr w:type="spellEnd"/>
      <w:r w:rsidR="00B729A7"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a *.</w:t>
      </w:r>
      <w:proofErr w:type="spellStart"/>
      <w:r w:rsidR="00B729A7" w:rsidRPr="00B729A7">
        <w:rPr>
          <w:rFonts w:ascii="Arial" w:hAnsi="Arial" w:cs="Arial"/>
          <w:bCs/>
          <w:color w:val="000000" w:themeColor="text1"/>
          <w:sz w:val="22"/>
          <w:szCs w:val="22"/>
        </w:rPr>
        <w:t>fgdb</w:t>
      </w:r>
      <w:proofErr w:type="spellEnd"/>
      <w:r w:rsidR="00B729A7"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vč. všech případně použitých připojených tabulek a s řádně vyplněnými atributovými tabulkami.</w:t>
      </w:r>
    </w:p>
    <w:p w14:paraId="2C6C71D1" w14:textId="77777777" w:rsidR="00206FC5" w:rsidRPr="00B729A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Předána bude i vizualizace všech použitých a předaných mapových podkladů (výkresů) ve formátech mapových souborů </w:t>
      </w:r>
      <w:proofErr w:type="spellStart"/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>mxd</w:t>
      </w:r>
      <w:proofErr w:type="spellEnd"/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gramStart"/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10.6. a </w:t>
      </w:r>
      <w:proofErr w:type="spellStart"/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>aprx</w:t>
      </w:r>
      <w:proofErr w:type="spellEnd"/>
      <w:proofErr w:type="gramEnd"/>
      <w:r w:rsidRPr="00B729A7">
        <w:rPr>
          <w:rFonts w:ascii="Arial" w:hAnsi="Arial" w:cs="Arial"/>
          <w:bCs/>
          <w:color w:val="000000" w:themeColor="text1"/>
          <w:sz w:val="22"/>
          <w:szCs w:val="22"/>
        </w:rPr>
        <w:t xml:space="preserve"> s relativně nastavenými zdroji dat (po otevření mapového dokumentu např. přímo z CD nebo jakékoliv jiné jednotky nebude nutné nastavovat cesty k datům).</w:t>
      </w:r>
    </w:p>
    <w:p w14:paraId="57573132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Data budou pro další použití v ÚPD, zejména v ÚAP  předána ve formátu </w:t>
      </w:r>
      <w:proofErr w:type="spell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Esri</w:t>
      </w:r>
      <w:proofErr w:type="spell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FileGeodatabase</w:t>
      </w:r>
      <w:proofErr w:type="spell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*. </w:t>
      </w:r>
      <w:proofErr w:type="spell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Fgdb</w:t>
      </w:r>
      <w:proofErr w:type="spell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nebo *. </w:t>
      </w:r>
      <w:proofErr w:type="spell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shp</w:t>
      </w:r>
      <w:proofErr w:type="spell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v datovém modelu UAP/UP Ústeckého kraje (</w:t>
      </w:r>
      <w:proofErr w:type="spell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TMapy</w:t>
      </w:r>
      <w:proofErr w:type="spell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-UAP aktuální verze).</w:t>
      </w:r>
    </w:p>
    <w:p w14:paraId="470735F0" w14:textId="7777777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Všechny předané výkresy bez ohledu na prostředí zpracování budou odevzdány i ve formě tiskových sestav ve formátech PDF, a TIFF a EPS s nastavením formátu dle originálu výkresu a v rozlišení vhodném (min. 300 dpi) pro dodatečný tisk, vč. všech použitých prvků mapy a </w:t>
      </w:r>
      <w:proofErr w:type="spell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mimorámových</w:t>
      </w:r>
      <w:proofErr w:type="spell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 údajů (legendy, titulky, graf. </w:t>
      </w:r>
      <w:proofErr w:type="gramStart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měřítko</w:t>
      </w:r>
      <w:proofErr w:type="gramEnd"/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, tiráže apod.).</w:t>
      </w:r>
    </w:p>
    <w:p w14:paraId="7AAD0BCE" w14:textId="5BE81067" w:rsidR="00206FC5" w:rsidRPr="00124177" w:rsidRDefault="00206FC5" w:rsidP="001F3475">
      <w:pPr>
        <w:numPr>
          <w:ilvl w:val="0"/>
          <w:numId w:val="27"/>
        </w:numPr>
        <w:suppressAutoHyphens w:val="0"/>
        <w:spacing w:before="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 xml:space="preserve">Výkresy budou obsahovat jevy zobrazitelné v daném měřítku. Textová, grafická a datová část </w:t>
      </w:r>
      <w:r w:rsidR="006E2560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Pr="00124177">
        <w:rPr>
          <w:rFonts w:ascii="Arial" w:hAnsi="Arial" w:cs="Arial"/>
          <w:bCs/>
          <w:color w:val="000000" w:themeColor="text1"/>
          <w:sz w:val="22"/>
          <w:szCs w:val="22"/>
        </w:rPr>
        <w:t>íla budou ve vzájemném souladu.</w:t>
      </w:r>
    </w:p>
    <w:p w14:paraId="13D8203D" w14:textId="6ACE0479" w:rsidR="00D81890" w:rsidRDefault="00D81890" w:rsidP="001A757C">
      <w:pPr>
        <w:pStyle w:val="RLTextlnkuslovan"/>
        <w:numPr>
          <w:ilvl w:val="0"/>
          <w:numId w:val="56"/>
        </w:numPr>
        <w:spacing w:after="60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 xml:space="preserve"> </w:t>
      </w:r>
      <w:r w:rsidR="00325391" w:rsidRPr="00325391">
        <w:rPr>
          <w:rFonts w:ascii="Arial" w:hAnsi="Arial" w:cs="Arial"/>
          <w:iCs/>
          <w:lang w:eastAsia="en-US"/>
        </w:rPr>
        <w:t>V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 xml:space="preserve"> průběhu plnění </w:t>
      </w:r>
      <w:r w:rsidR="00FB52F0">
        <w:rPr>
          <w:rFonts w:ascii="Arial" w:hAnsi="Arial" w:cs="Arial"/>
          <w:bCs/>
          <w:color w:val="000000" w:themeColor="text1"/>
          <w:szCs w:val="22"/>
        </w:rPr>
        <w:t>této Smlouvy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 xml:space="preserve"> budou uskutečněny dle potřeby </w:t>
      </w:r>
      <w:r w:rsidR="008D3151">
        <w:rPr>
          <w:rFonts w:ascii="Arial" w:hAnsi="Arial" w:cs="Arial"/>
          <w:bCs/>
          <w:color w:val="000000" w:themeColor="text1"/>
          <w:szCs w:val="22"/>
        </w:rPr>
        <w:t>Objednatel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 xml:space="preserve">e pracovní jednání svolané </w:t>
      </w:r>
      <w:r w:rsidR="008D3151">
        <w:rPr>
          <w:rFonts w:ascii="Arial" w:hAnsi="Arial" w:cs="Arial"/>
          <w:bCs/>
          <w:color w:val="000000" w:themeColor="text1"/>
          <w:szCs w:val="22"/>
        </w:rPr>
        <w:t>Objednatel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 xml:space="preserve">em v termínech dohodnutých se </w:t>
      </w:r>
      <w:r w:rsidR="008D3151">
        <w:rPr>
          <w:rFonts w:ascii="Arial" w:hAnsi="Arial" w:cs="Arial"/>
          <w:bCs/>
          <w:color w:val="000000" w:themeColor="text1"/>
          <w:szCs w:val="22"/>
        </w:rPr>
        <w:t>Zhotovitel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 xml:space="preserve">em. </w:t>
      </w:r>
      <w:r w:rsidR="008D3151">
        <w:rPr>
          <w:rFonts w:ascii="Arial" w:hAnsi="Arial" w:cs="Arial"/>
          <w:bCs/>
          <w:color w:val="000000" w:themeColor="text1"/>
          <w:szCs w:val="22"/>
        </w:rPr>
        <w:t>Zhotovitel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 xml:space="preserve"> je povinen řídit se pokyny </w:t>
      </w:r>
      <w:r w:rsidR="008D3151">
        <w:rPr>
          <w:rFonts w:ascii="Arial" w:hAnsi="Arial" w:cs="Arial"/>
          <w:bCs/>
          <w:color w:val="000000" w:themeColor="text1"/>
          <w:szCs w:val="22"/>
        </w:rPr>
        <w:t>Objednatel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 xml:space="preserve">e k dílčím obsahovým a formálním parametrům </w:t>
      </w:r>
      <w:r w:rsidR="00FB52F0">
        <w:rPr>
          <w:rFonts w:ascii="Arial" w:hAnsi="Arial" w:cs="Arial"/>
          <w:bCs/>
          <w:color w:val="000000" w:themeColor="text1"/>
          <w:szCs w:val="22"/>
        </w:rPr>
        <w:t>D</w:t>
      </w:r>
      <w:r w:rsidR="00206FC5" w:rsidRPr="00124177">
        <w:rPr>
          <w:rFonts w:ascii="Arial" w:hAnsi="Arial" w:cs="Arial"/>
          <w:bCs/>
          <w:color w:val="000000" w:themeColor="text1"/>
          <w:szCs w:val="22"/>
        </w:rPr>
        <w:t>íla a jeho částí</w:t>
      </w:r>
      <w:r w:rsidR="00325391" w:rsidRPr="00325391">
        <w:rPr>
          <w:rFonts w:ascii="Arial" w:hAnsi="Arial" w:cs="Arial"/>
          <w:iCs/>
          <w:lang w:eastAsia="en-US"/>
        </w:rPr>
        <w:t>.</w:t>
      </w:r>
    </w:p>
    <w:p w14:paraId="5C7305AA" w14:textId="7C8E91F6" w:rsidR="00362883" w:rsidRPr="00F76FD0" w:rsidRDefault="00206FC5" w:rsidP="001A757C">
      <w:pPr>
        <w:pStyle w:val="RLTextlnkuslovan"/>
        <w:numPr>
          <w:ilvl w:val="0"/>
          <w:numId w:val="56"/>
        </w:numPr>
        <w:spacing w:after="60"/>
        <w:ind w:hanging="502"/>
        <w:rPr>
          <w:rFonts w:ascii="Arial" w:hAnsi="Arial" w:cs="Arial"/>
          <w:iCs/>
          <w:lang w:eastAsia="en-US"/>
        </w:rPr>
      </w:pPr>
      <w:r w:rsidRPr="00124177">
        <w:rPr>
          <w:rFonts w:ascii="Arial" w:hAnsi="Arial" w:cs="Arial"/>
          <w:bCs/>
          <w:color w:val="000000" w:themeColor="text1"/>
          <w:szCs w:val="22"/>
        </w:rPr>
        <w:t xml:space="preserve">V případě potřeby </w:t>
      </w:r>
      <w:r w:rsidR="008D3151">
        <w:rPr>
          <w:rFonts w:ascii="Arial" w:hAnsi="Arial" w:cs="Arial"/>
          <w:bCs/>
          <w:color w:val="000000" w:themeColor="text1"/>
          <w:szCs w:val="22"/>
        </w:rPr>
        <w:t>Objednatel</w:t>
      </w:r>
      <w:r w:rsidRPr="00124177">
        <w:rPr>
          <w:rFonts w:ascii="Arial" w:hAnsi="Arial" w:cs="Arial"/>
          <w:bCs/>
          <w:color w:val="000000" w:themeColor="text1"/>
          <w:szCs w:val="22"/>
        </w:rPr>
        <w:t xml:space="preserve">e poskytne </w:t>
      </w:r>
      <w:r w:rsidR="008D3151">
        <w:rPr>
          <w:rFonts w:ascii="Arial" w:hAnsi="Arial" w:cs="Arial"/>
          <w:bCs/>
          <w:color w:val="000000" w:themeColor="text1"/>
          <w:szCs w:val="22"/>
        </w:rPr>
        <w:t>Zhotovitel</w:t>
      </w:r>
      <w:r w:rsidRPr="00124177">
        <w:rPr>
          <w:rFonts w:ascii="Arial" w:hAnsi="Arial" w:cs="Arial"/>
          <w:bCs/>
          <w:color w:val="000000" w:themeColor="text1"/>
          <w:szCs w:val="22"/>
        </w:rPr>
        <w:t xml:space="preserve"> nezbytnou součinnost v podobě dílčích osobních porad, konzultací, operativních vyjádření, stanovisek, vypořádání připomínek a námitek ke zhotovovanému </w:t>
      </w:r>
      <w:r w:rsidR="00FB52F0">
        <w:rPr>
          <w:rFonts w:ascii="Arial" w:hAnsi="Arial" w:cs="Arial"/>
          <w:bCs/>
          <w:color w:val="000000" w:themeColor="text1"/>
          <w:szCs w:val="22"/>
        </w:rPr>
        <w:t>D</w:t>
      </w:r>
      <w:r w:rsidRPr="00124177">
        <w:rPr>
          <w:rFonts w:ascii="Arial" w:hAnsi="Arial" w:cs="Arial"/>
          <w:bCs/>
          <w:color w:val="000000" w:themeColor="text1"/>
          <w:szCs w:val="22"/>
        </w:rPr>
        <w:t xml:space="preserve">ílu. </w:t>
      </w:r>
      <w:r w:rsidR="008D3151">
        <w:rPr>
          <w:rFonts w:ascii="Arial" w:hAnsi="Arial" w:cs="Arial"/>
          <w:bCs/>
          <w:color w:val="000000" w:themeColor="text1"/>
          <w:szCs w:val="22"/>
        </w:rPr>
        <w:t>Zhotovitel</w:t>
      </w:r>
      <w:r w:rsidRPr="00124177">
        <w:rPr>
          <w:rFonts w:ascii="Arial" w:hAnsi="Arial" w:cs="Arial"/>
          <w:bCs/>
          <w:color w:val="000000" w:themeColor="text1"/>
          <w:szCs w:val="22"/>
        </w:rPr>
        <w:t xml:space="preserve"> provede výklad návrhu Změny č. 6 při veřejném projednání</w:t>
      </w:r>
      <w:r w:rsidR="00362883" w:rsidRPr="00362883">
        <w:rPr>
          <w:rFonts w:ascii="Arial" w:hAnsi="Arial" w:cs="Arial"/>
          <w:iCs/>
          <w:lang w:eastAsia="en-US"/>
        </w:rPr>
        <w:t>.</w:t>
      </w:r>
    </w:p>
    <w:bookmarkEnd w:id="0"/>
    <w:p w14:paraId="0ADB6D8B" w14:textId="4321D3CD" w:rsidR="00D81890" w:rsidRPr="00D649E9" w:rsidRDefault="008D3151" w:rsidP="001A757C">
      <w:pPr>
        <w:pStyle w:val="Odstavecseseznamem"/>
        <w:numPr>
          <w:ilvl w:val="0"/>
          <w:numId w:val="56"/>
        </w:numPr>
        <w:spacing w:before="60" w:after="60"/>
        <w:ind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D649E9">
        <w:rPr>
          <w:rFonts w:ascii="Arial" w:hAnsi="Arial" w:cs="Arial"/>
          <w:sz w:val="22"/>
          <w:szCs w:val="22"/>
        </w:rPr>
        <w:t xml:space="preserve"> se zavazuje řádně provést Dílo na svůj náklad a nebezpečí v rozsahu a za podmínek dohodnutých v této Smlouvě a ve stanovené době předat Dílo </w:t>
      </w:r>
      <w:r>
        <w:rPr>
          <w:rFonts w:ascii="Arial" w:hAnsi="Arial" w:cs="Arial"/>
          <w:sz w:val="22"/>
          <w:szCs w:val="22"/>
        </w:rPr>
        <w:t>Objednatel</w:t>
      </w:r>
      <w:r w:rsidR="00D81890" w:rsidRPr="00D649E9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>Objednatel</w:t>
      </w:r>
      <w:r w:rsidR="00D81890" w:rsidRPr="00D649E9">
        <w:rPr>
          <w:rFonts w:ascii="Arial" w:hAnsi="Arial" w:cs="Arial"/>
          <w:sz w:val="22"/>
          <w:szCs w:val="22"/>
        </w:rPr>
        <w:t xml:space="preserve"> se zavazuje, že provedené Dílo převezme a zaplatí za jeho provedení dohodnutou cenu.</w:t>
      </w:r>
    </w:p>
    <w:p w14:paraId="1F061B48" w14:textId="77777777" w:rsidR="00D81890" w:rsidRPr="003846D1" w:rsidRDefault="00D81890" w:rsidP="00D81890">
      <w:pPr>
        <w:pStyle w:val="RLTextlnkuslovan"/>
        <w:numPr>
          <w:ilvl w:val="0"/>
          <w:numId w:val="0"/>
        </w:numPr>
        <w:spacing w:before="60" w:after="60" w:line="240" w:lineRule="auto"/>
        <w:rPr>
          <w:rFonts w:ascii="Arial" w:hAnsi="Arial" w:cs="Arial"/>
          <w:sz w:val="16"/>
          <w:szCs w:val="16"/>
          <w:lang w:eastAsia="en-US"/>
        </w:rPr>
      </w:pPr>
    </w:p>
    <w:p w14:paraId="48514BF5" w14:textId="1890389A" w:rsidR="00D81890" w:rsidRDefault="00D81890" w:rsidP="00D81890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A559C4">
        <w:rPr>
          <w:rFonts w:ascii="Arial" w:hAnsi="Arial" w:cs="Arial"/>
          <w:b/>
          <w:sz w:val="22"/>
          <w:szCs w:val="22"/>
        </w:rPr>
        <w:t>IV. Místo</w:t>
      </w:r>
      <w:r>
        <w:rPr>
          <w:rFonts w:ascii="Arial" w:hAnsi="Arial" w:cs="Arial"/>
          <w:b/>
          <w:sz w:val="22"/>
          <w:szCs w:val="22"/>
        </w:rPr>
        <w:t xml:space="preserve"> předání, místo plnění a </w:t>
      </w:r>
      <w:r w:rsidRPr="00A559C4">
        <w:rPr>
          <w:rFonts w:ascii="Arial" w:hAnsi="Arial" w:cs="Arial"/>
          <w:b/>
          <w:sz w:val="22"/>
          <w:szCs w:val="22"/>
        </w:rPr>
        <w:t xml:space="preserve">čas plnění </w:t>
      </w:r>
      <w:r w:rsidR="006E2560">
        <w:rPr>
          <w:rFonts w:ascii="Arial" w:hAnsi="Arial" w:cs="Arial"/>
          <w:b/>
          <w:sz w:val="22"/>
          <w:szCs w:val="22"/>
        </w:rPr>
        <w:t>D</w:t>
      </w:r>
      <w:r w:rsidRPr="00A559C4">
        <w:rPr>
          <w:rFonts w:ascii="Arial" w:hAnsi="Arial" w:cs="Arial"/>
          <w:b/>
          <w:sz w:val="22"/>
          <w:szCs w:val="22"/>
        </w:rPr>
        <w:t>íla</w:t>
      </w:r>
    </w:p>
    <w:p w14:paraId="71DBD5AF" w14:textId="77777777" w:rsidR="00D81890" w:rsidRDefault="00D81890" w:rsidP="00D81890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5"/>
        <w:rPr>
          <w:rFonts w:ascii="Arial" w:hAnsi="Arial" w:cs="Arial"/>
          <w:sz w:val="22"/>
          <w:szCs w:val="22"/>
        </w:rPr>
      </w:pPr>
      <w:r w:rsidRPr="00D74982">
        <w:rPr>
          <w:rFonts w:ascii="Arial" w:hAnsi="Arial" w:cs="Arial"/>
          <w:sz w:val="22"/>
          <w:szCs w:val="22"/>
        </w:rPr>
        <w:t>Místem předání Díla dle této Smlouvy je Magistrát města Ústí nad Labem, Velká Hradební 2336/8</w:t>
      </w:r>
      <w:r>
        <w:rPr>
          <w:rFonts w:ascii="Arial" w:hAnsi="Arial" w:cs="Arial"/>
          <w:sz w:val="22"/>
          <w:szCs w:val="22"/>
        </w:rPr>
        <w:t>, 401 00</w:t>
      </w:r>
      <w:r w:rsidRPr="00D74982">
        <w:rPr>
          <w:rFonts w:ascii="Arial" w:hAnsi="Arial" w:cs="Arial"/>
          <w:sz w:val="22"/>
          <w:szCs w:val="22"/>
        </w:rPr>
        <w:t xml:space="preserve"> Ústí nad Labem</w:t>
      </w:r>
      <w:r>
        <w:rPr>
          <w:rFonts w:ascii="Arial" w:hAnsi="Arial" w:cs="Arial"/>
          <w:sz w:val="22"/>
          <w:szCs w:val="22"/>
        </w:rPr>
        <w:t>.</w:t>
      </w:r>
    </w:p>
    <w:p w14:paraId="19A1990E" w14:textId="4B7F3CEB" w:rsidR="00D81890" w:rsidRPr="00994FB2" w:rsidRDefault="00D81890" w:rsidP="00D81890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5"/>
        <w:rPr>
          <w:rFonts w:ascii="Arial" w:hAnsi="Arial" w:cs="Arial"/>
          <w:color w:val="000000" w:themeColor="text1"/>
          <w:sz w:val="22"/>
          <w:szCs w:val="22"/>
        </w:rPr>
      </w:pPr>
      <w:r w:rsidRPr="00994FB2">
        <w:rPr>
          <w:rFonts w:ascii="Arial" w:hAnsi="Arial" w:cs="Arial"/>
          <w:color w:val="000000" w:themeColor="text1"/>
          <w:sz w:val="22"/>
          <w:szCs w:val="22"/>
        </w:rPr>
        <w:t xml:space="preserve">Místem plnění je </w:t>
      </w:r>
      <w:r w:rsidRPr="00994FB2">
        <w:rPr>
          <w:rFonts w:ascii="Arial" w:hAnsi="Arial" w:cs="Arial"/>
          <w:color w:val="000000" w:themeColor="text1"/>
          <w:sz w:val="22"/>
        </w:rPr>
        <w:t xml:space="preserve">administrativní území obce s rozšířenou působností (ORP) Ústí nad Labem a sídlo </w:t>
      </w:r>
      <w:r w:rsidR="008D3151">
        <w:rPr>
          <w:rFonts w:ascii="Arial" w:hAnsi="Arial" w:cs="Arial"/>
          <w:color w:val="000000" w:themeColor="text1"/>
          <w:sz w:val="22"/>
        </w:rPr>
        <w:t>Zhotovitel</w:t>
      </w:r>
      <w:r w:rsidRPr="00994FB2">
        <w:rPr>
          <w:rFonts w:ascii="Arial" w:hAnsi="Arial" w:cs="Arial"/>
          <w:color w:val="000000" w:themeColor="text1"/>
          <w:sz w:val="22"/>
        </w:rPr>
        <w:t>e.</w:t>
      </w:r>
    </w:p>
    <w:p w14:paraId="677978F0" w14:textId="04827BE3" w:rsidR="00D81890" w:rsidRDefault="008D3151" w:rsidP="00D81890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5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234CD0">
        <w:rPr>
          <w:rFonts w:ascii="Arial" w:hAnsi="Arial" w:cs="Arial"/>
          <w:sz w:val="22"/>
          <w:szCs w:val="22"/>
        </w:rPr>
        <w:t xml:space="preserve"> je povinen zahájit práce na Díle od </w:t>
      </w:r>
      <w:r w:rsidR="00D81890">
        <w:rPr>
          <w:rFonts w:ascii="Arial" w:hAnsi="Arial" w:cs="Arial"/>
          <w:sz w:val="22"/>
          <w:szCs w:val="22"/>
        </w:rPr>
        <w:t xml:space="preserve">okamžiku nabytí účinnosti </w:t>
      </w:r>
      <w:r w:rsidR="00FB52F0">
        <w:rPr>
          <w:rFonts w:ascii="Arial" w:hAnsi="Arial" w:cs="Arial"/>
          <w:sz w:val="22"/>
          <w:szCs w:val="22"/>
        </w:rPr>
        <w:t>S</w:t>
      </w:r>
      <w:r w:rsidR="00D81890">
        <w:rPr>
          <w:rFonts w:ascii="Arial" w:hAnsi="Arial" w:cs="Arial"/>
          <w:sz w:val="22"/>
          <w:szCs w:val="22"/>
        </w:rPr>
        <w:t>mlouvy</w:t>
      </w:r>
      <w:r w:rsidR="00D81890" w:rsidRPr="00234CD0">
        <w:rPr>
          <w:rFonts w:ascii="Arial" w:hAnsi="Arial" w:cs="Arial"/>
          <w:sz w:val="22"/>
          <w:szCs w:val="22"/>
        </w:rPr>
        <w:t xml:space="preserve">. </w:t>
      </w:r>
    </w:p>
    <w:p w14:paraId="3A217AA3" w14:textId="1CD76E23" w:rsidR="005926DB" w:rsidRPr="005926DB" w:rsidRDefault="005926DB" w:rsidP="005926DB">
      <w:pPr>
        <w:pStyle w:val="Zkladntext2"/>
        <w:tabs>
          <w:tab w:val="left" w:pos="851"/>
        </w:tabs>
        <w:spacing w:before="60" w:after="60"/>
        <w:ind w:left="425"/>
        <w:rPr>
          <w:rFonts w:ascii="Arial" w:hAnsi="Arial" w:cs="Arial"/>
          <w:sz w:val="22"/>
          <w:szCs w:val="22"/>
        </w:rPr>
      </w:pPr>
      <w:r w:rsidRPr="005926DB">
        <w:rPr>
          <w:rFonts w:ascii="Arial" w:hAnsi="Arial" w:cs="Arial"/>
          <w:sz w:val="22"/>
          <w:szCs w:val="22"/>
        </w:rPr>
        <w:t>-</w:t>
      </w:r>
      <w:r w:rsidRPr="005926DB">
        <w:rPr>
          <w:rFonts w:ascii="Arial" w:hAnsi="Arial" w:cs="Arial"/>
          <w:sz w:val="22"/>
          <w:szCs w:val="22"/>
        </w:rPr>
        <w:tab/>
        <w:t xml:space="preserve">předání návrhu Změny územního plánu včetně přílohy srovnávacího textu </w:t>
      </w:r>
      <w:r w:rsidRPr="005926DB">
        <w:rPr>
          <w:rFonts w:ascii="Arial" w:hAnsi="Arial" w:cs="Arial"/>
          <w:b/>
          <w:sz w:val="22"/>
          <w:szCs w:val="22"/>
        </w:rPr>
        <w:t>do 12 týdnů</w:t>
      </w:r>
      <w:r w:rsidRPr="005926DB">
        <w:rPr>
          <w:rFonts w:ascii="Arial" w:hAnsi="Arial" w:cs="Arial"/>
          <w:sz w:val="22"/>
          <w:szCs w:val="22"/>
        </w:rPr>
        <w:t xml:space="preserve"> od nabytí účinnosti </w:t>
      </w:r>
      <w:r w:rsidR="00FB52F0">
        <w:rPr>
          <w:rFonts w:ascii="Arial" w:hAnsi="Arial" w:cs="Arial"/>
          <w:sz w:val="22"/>
          <w:szCs w:val="22"/>
        </w:rPr>
        <w:t>S</w:t>
      </w:r>
      <w:r w:rsidRPr="005926DB">
        <w:rPr>
          <w:rFonts w:ascii="Arial" w:hAnsi="Arial" w:cs="Arial"/>
          <w:sz w:val="22"/>
          <w:szCs w:val="22"/>
        </w:rPr>
        <w:t>mlouvy</w:t>
      </w:r>
      <w:r w:rsidR="00FB52F0">
        <w:rPr>
          <w:rFonts w:ascii="Arial" w:hAnsi="Arial" w:cs="Arial"/>
          <w:sz w:val="22"/>
          <w:szCs w:val="22"/>
        </w:rPr>
        <w:t>;</w:t>
      </w:r>
    </w:p>
    <w:p w14:paraId="316A84D3" w14:textId="6E54C2A2" w:rsidR="005926DB" w:rsidRPr="005926DB" w:rsidRDefault="005926DB" w:rsidP="005926DB">
      <w:pPr>
        <w:pStyle w:val="Zkladntext2"/>
        <w:tabs>
          <w:tab w:val="left" w:pos="851"/>
        </w:tabs>
        <w:spacing w:before="60" w:after="60"/>
        <w:ind w:left="425"/>
        <w:rPr>
          <w:rFonts w:ascii="Arial" w:hAnsi="Arial" w:cs="Arial"/>
          <w:sz w:val="22"/>
          <w:szCs w:val="22"/>
        </w:rPr>
      </w:pPr>
      <w:r w:rsidRPr="005926DB">
        <w:rPr>
          <w:rFonts w:ascii="Arial" w:hAnsi="Arial" w:cs="Arial"/>
          <w:sz w:val="22"/>
          <w:szCs w:val="22"/>
        </w:rPr>
        <w:t>-</w:t>
      </w:r>
      <w:r w:rsidRPr="005926DB">
        <w:rPr>
          <w:rFonts w:ascii="Arial" w:hAnsi="Arial" w:cs="Arial"/>
          <w:sz w:val="22"/>
          <w:szCs w:val="22"/>
        </w:rPr>
        <w:tab/>
        <w:t xml:space="preserve">předání čistopisu (finální dokumentace) Změny územního plánu </w:t>
      </w:r>
      <w:r w:rsidRPr="005926DB">
        <w:rPr>
          <w:rFonts w:ascii="Arial" w:hAnsi="Arial" w:cs="Arial"/>
          <w:b/>
          <w:sz w:val="22"/>
          <w:szCs w:val="22"/>
        </w:rPr>
        <w:t>do 4 týdnů</w:t>
      </w:r>
      <w:r w:rsidRPr="005926DB">
        <w:rPr>
          <w:rFonts w:ascii="Arial" w:hAnsi="Arial" w:cs="Arial"/>
          <w:sz w:val="22"/>
          <w:szCs w:val="22"/>
        </w:rPr>
        <w:t xml:space="preserve"> od doručení písemné výzvy </w:t>
      </w:r>
      <w:r w:rsidR="008D3151">
        <w:rPr>
          <w:rFonts w:ascii="Arial" w:hAnsi="Arial" w:cs="Arial"/>
          <w:sz w:val="22"/>
          <w:szCs w:val="22"/>
        </w:rPr>
        <w:t>Objednatel</w:t>
      </w:r>
      <w:r w:rsidR="00264199">
        <w:rPr>
          <w:rFonts w:ascii="Arial" w:hAnsi="Arial" w:cs="Arial"/>
          <w:sz w:val="22"/>
          <w:szCs w:val="22"/>
        </w:rPr>
        <w:t>e</w:t>
      </w:r>
      <w:r w:rsidR="00FB52F0">
        <w:rPr>
          <w:rFonts w:ascii="Arial" w:hAnsi="Arial" w:cs="Arial"/>
          <w:sz w:val="22"/>
          <w:szCs w:val="22"/>
        </w:rPr>
        <w:t>;</w:t>
      </w:r>
    </w:p>
    <w:p w14:paraId="5E7662AD" w14:textId="44BBBF2E" w:rsidR="005926DB" w:rsidRDefault="005926DB" w:rsidP="005926DB">
      <w:pPr>
        <w:pStyle w:val="Zkladntext2"/>
        <w:tabs>
          <w:tab w:val="left" w:pos="851"/>
        </w:tabs>
        <w:spacing w:before="60" w:after="60"/>
        <w:ind w:left="425"/>
        <w:rPr>
          <w:rFonts w:ascii="Arial" w:hAnsi="Arial" w:cs="Arial"/>
          <w:sz w:val="22"/>
          <w:szCs w:val="22"/>
        </w:rPr>
      </w:pPr>
      <w:r w:rsidRPr="005926DB">
        <w:rPr>
          <w:rFonts w:ascii="Arial" w:hAnsi="Arial" w:cs="Arial"/>
          <w:sz w:val="22"/>
          <w:szCs w:val="22"/>
        </w:rPr>
        <w:t>-</w:t>
      </w:r>
      <w:r w:rsidRPr="005926DB">
        <w:rPr>
          <w:rFonts w:ascii="Arial" w:hAnsi="Arial" w:cs="Arial"/>
          <w:sz w:val="22"/>
          <w:szCs w:val="22"/>
        </w:rPr>
        <w:tab/>
        <w:t xml:space="preserve">předložení úplného znění Územního plánu Ústí nad Labem </w:t>
      </w:r>
      <w:r w:rsidRPr="005926DB">
        <w:rPr>
          <w:rFonts w:ascii="Arial" w:hAnsi="Arial" w:cs="Arial"/>
          <w:b/>
          <w:sz w:val="22"/>
          <w:szCs w:val="22"/>
        </w:rPr>
        <w:t>do 26 týdnů</w:t>
      </w:r>
      <w:r w:rsidRPr="005926DB">
        <w:rPr>
          <w:rFonts w:ascii="Arial" w:hAnsi="Arial" w:cs="Arial"/>
          <w:sz w:val="22"/>
          <w:szCs w:val="22"/>
        </w:rPr>
        <w:t xml:space="preserve"> od doručení písemné výzvy </w:t>
      </w:r>
      <w:r w:rsidR="008D3151">
        <w:rPr>
          <w:rFonts w:ascii="Arial" w:hAnsi="Arial" w:cs="Arial"/>
          <w:sz w:val="22"/>
          <w:szCs w:val="22"/>
        </w:rPr>
        <w:t>Objednatel</w:t>
      </w:r>
      <w:r w:rsidR="00264199">
        <w:rPr>
          <w:rFonts w:ascii="Arial" w:hAnsi="Arial" w:cs="Arial"/>
          <w:sz w:val="22"/>
          <w:szCs w:val="22"/>
        </w:rPr>
        <w:t>e</w:t>
      </w:r>
      <w:r w:rsidR="00FB52F0">
        <w:rPr>
          <w:rFonts w:ascii="Arial" w:hAnsi="Arial" w:cs="Arial"/>
          <w:sz w:val="22"/>
          <w:szCs w:val="22"/>
        </w:rPr>
        <w:t>.</w:t>
      </w:r>
    </w:p>
    <w:p w14:paraId="7EB46062" w14:textId="5F2B0299" w:rsidR="00D81890" w:rsidRDefault="008D3151" w:rsidP="00D81890">
      <w:pPr>
        <w:pStyle w:val="Odstavecseseznamem"/>
        <w:numPr>
          <w:ilvl w:val="0"/>
          <w:numId w:val="6"/>
        </w:numPr>
        <w:spacing w:before="60" w:after="60"/>
        <w:ind w:left="425" w:hanging="425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Zhotovitel</w:t>
      </w:r>
      <w:r w:rsidR="00D81890" w:rsidRPr="00B5408B">
        <w:rPr>
          <w:rFonts w:ascii="Arial" w:hAnsi="Arial" w:cs="Arial"/>
          <w:noProof/>
          <w:sz w:val="22"/>
          <w:szCs w:val="22"/>
        </w:rPr>
        <w:t xml:space="preserve"> je povinen předat </w:t>
      </w:r>
      <w:r w:rsidR="00D81890">
        <w:rPr>
          <w:rFonts w:ascii="Arial" w:hAnsi="Arial" w:cs="Arial"/>
          <w:noProof/>
          <w:sz w:val="22"/>
          <w:szCs w:val="22"/>
        </w:rPr>
        <w:t xml:space="preserve">zhotovené </w:t>
      </w:r>
      <w:r w:rsidR="00FB52F0">
        <w:rPr>
          <w:rFonts w:ascii="Arial" w:hAnsi="Arial" w:cs="Arial"/>
          <w:noProof/>
          <w:sz w:val="22"/>
          <w:szCs w:val="22"/>
        </w:rPr>
        <w:t>D</w:t>
      </w:r>
      <w:r w:rsidR="00D81890" w:rsidRPr="00B5408B">
        <w:rPr>
          <w:rFonts w:ascii="Arial" w:hAnsi="Arial" w:cs="Arial"/>
          <w:noProof/>
          <w:sz w:val="22"/>
          <w:szCs w:val="22"/>
        </w:rPr>
        <w:t xml:space="preserve">ílo </w:t>
      </w:r>
      <w:r>
        <w:rPr>
          <w:rFonts w:ascii="Arial" w:hAnsi="Arial" w:cs="Arial"/>
          <w:noProof/>
          <w:sz w:val="22"/>
          <w:szCs w:val="22"/>
        </w:rPr>
        <w:t>Objednatel</w:t>
      </w:r>
      <w:r w:rsidR="00D81890" w:rsidRPr="00B5408B">
        <w:rPr>
          <w:rFonts w:ascii="Arial" w:hAnsi="Arial" w:cs="Arial"/>
          <w:noProof/>
          <w:sz w:val="22"/>
          <w:szCs w:val="22"/>
        </w:rPr>
        <w:t xml:space="preserve">i v termínu </w:t>
      </w:r>
      <w:r w:rsidR="00D81890">
        <w:rPr>
          <w:rFonts w:ascii="Arial" w:hAnsi="Arial" w:cs="Arial"/>
          <w:noProof/>
          <w:sz w:val="22"/>
          <w:szCs w:val="22"/>
        </w:rPr>
        <w:t>stanoveným v</w:t>
      </w:r>
      <w:r w:rsidR="00D81890" w:rsidRPr="00B5408B">
        <w:rPr>
          <w:rFonts w:ascii="Arial" w:hAnsi="Arial" w:cs="Arial"/>
          <w:noProof/>
          <w:sz w:val="22"/>
          <w:szCs w:val="22"/>
        </w:rPr>
        <w:t xml:space="preserve"> </w:t>
      </w:r>
      <w:r w:rsidR="00D81890">
        <w:rPr>
          <w:rFonts w:ascii="Arial" w:hAnsi="Arial" w:cs="Arial"/>
          <w:noProof/>
          <w:sz w:val="22"/>
          <w:szCs w:val="22"/>
        </w:rPr>
        <w:t xml:space="preserve">odst. 3  tohoto článku </w:t>
      </w:r>
      <w:r w:rsidR="00D81890" w:rsidRPr="00B5408B">
        <w:rPr>
          <w:rFonts w:ascii="Arial" w:hAnsi="Arial" w:cs="Arial"/>
          <w:noProof/>
          <w:sz w:val="22"/>
          <w:szCs w:val="22"/>
        </w:rPr>
        <w:t xml:space="preserve">této </w:t>
      </w:r>
      <w:r w:rsidR="00FB52F0">
        <w:rPr>
          <w:rFonts w:ascii="Arial" w:hAnsi="Arial" w:cs="Arial"/>
          <w:noProof/>
          <w:sz w:val="22"/>
          <w:szCs w:val="22"/>
        </w:rPr>
        <w:t>S</w:t>
      </w:r>
      <w:r w:rsidR="00D81890" w:rsidRPr="00B5408B">
        <w:rPr>
          <w:rFonts w:ascii="Arial" w:hAnsi="Arial" w:cs="Arial"/>
          <w:noProof/>
          <w:sz w:val="22"/>
          <w:szCs w:val="22"/>
        </w:rPr>
        <w:t xml:space="preserve">mlouvy. O předání </w:t>
      </w:r>
      <w:r w:rsidR="00D81890">
        <w:rPr>
          <w:rFonts w:ascii="Arial" w:hAnsi="Arial" w:cs="Arial"/>
          <w:noProof/>
          <w:sz w:val="22"/>
          <w:szCs w:val="22"/>
        </w:rPr>
        <w:t>a převzetí D</w:t>
      </w:r>
      <w:r w:rsidR="00D81890" w:rsidRPr="00B5408B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570CBFA6" w14:textId="417B4DA4" w:rsidR="00D81890" w:rsidRPr="00B729A7" w:rsidRDefault="00D81890" w:rsidP="00B729A7">
      <w:pPr>
        <w:numPr>
          <w:ilvl w:val="0"/>
          <w:numId w:val="6"/>
        </w:numPr>
        <w:suppressAutoHyphens w:val="0"/>
        <w:spacing w:before="60" w:after="60"/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předání a převzetí </w:t>
      </w:r>
      <w:r w:rsidR="00FB52F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E80087">
        <w:rPr>
          <w:rFonts w:ascii="Arial" w:hAnsi="Arial" w:cs="Arial"/>
          <w:sz w:val="22"/>
          <w:szCs w:val="22"/>
        </w:rPr>
        <w:t xml:space="preserve"> je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E80087">
        <w:rPr>
          <w:rFonts w:ascii="Arial" w:hAnsi="Arial" w:cs="Arial"/>
          <w:sz w:val="22"/>
          <w:szCs w:val="22"/>
        </w:rPr>
        <w:t xml:space="preserve"> povinen předat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i</w:t>
      </w:r>
      <w:r w:rsidRPr="00E80087">
        <w:rPr>
          <w:rFonts w:ascii="Arial" w:hAnsi="Arial" w:cs="Arial"/>
          <w:sz w:val="22"/>
          <w:szCs w:val="22"/>
        </w:rPr>
        <w:t xml:space="preserve"> veškeré dokumenty, plány</w:t>
      </w:r>
      <w:r>
        <w:rPr>
          <w:rFonts w:ascii="Arial" w:hAnsi="Arial" w:cs="Arial"/>
          <w:sz w:val="22"/>
          <w:szCs w:val="22"/>
        </w:rPr>
        <w:t xml:space="preserve"> </w:t>
      </w:r>
      <w:r w:rsidRPr="00E80087">
        <w:rPr>
          <w:rFonts w:ascii="Arial" w:hAnsi="Arial" w:cs="Arial"/>
          <w:sz w:val="22"/>
          <w:szCs w:val="22"/>
        </w:rPr>
        <w:t xml:space="preserve">a jiné listiny, které </w:t>
      </w:r>
      <w:r w:rsidR="008D3151">
        <w:rPr>
          <w:rFonts w:ascii="Arial" w:hAnsi="Arial" w:cs="Arial"/>
          <w:sz w:val="22"/>
          <w:szCs w:val="22"/>
        </w:rPr>
        <w:t>Zhotovitel</w:t>
      </w:r>
      <w:r w:rsidRPr="00E80087">
        <w:rPr>
          <w:rFonts w:ascii="Arial" w:hAnsi="Arial" w:cs="Arial"/>
          <w:sz w:val="22"/>
          <w:szCs w:val="22"/>
        </w:rPr>
        <w:t xml:space="preserve"> získal nebo měl získat v souvislosti s </w:t>
      </w:r>
      <w:r w:rsidR="00FB52F0">
        <w:rPr>
          <w:rFonts w:ascii="Arial" w:hAnsi="Arial" w:cs="Arial"/>
          <w:sz w:val="22"/>
          <w:szCs w:val="22"/>
        </w:rPr>
        <w:t>D</w:t>
      </w:r>
      <w:r w:rsidRPr="00E80087">
        <w:rPr>
          <w:rFonts w:ascii="Arial" w:hAnsi="Arial" w:cs="Arial"/>
          <w:sz w:val="22"/>
          <w:szCs w:val="22"/>
        </w:rPr>
        <w:t>ílem či jeho provedením.</w:t>
      </w:r>
    </w:p>
    <w:p w14:paraId="73491ADB" w14:textId="77777777" w:rsidR="007259EE" w:rsidRDefault="007259EE" w:rsidP="00D81890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6"/>
          <w:szCs w:val="16"/>
        </w:rPr>
      </w:pPr>
    </w:p>
    <w:p w14:paraId="569842F0" w14:textId="77777777" w:rsidR="007259EE" w:rsidRPr="003846D1" w:rsidRDefault="007259EE" w:rsidP="00D81890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6"/>
          <w:szCs w:val="16"/>
        </w:rPr>
      </w:pPr>
    </w:p>
    <w:p w14:paraId="1F211DF8" w14:textId="77777777" w:rsidR="00D81890" w:rsidRDefault="00D81890" w:rsidP="00D81890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F038E">
        <w:rPr>
          <w:rFonts w:ascii="Arial" w:hAnsi="Arial" w:cs="Arial"/>
          <w:b/>
          <w:sz w:val="22"/>
          <w:szCs w:val="22"/>
        </w:rPr>
        <w:t>V. Cena a platební podmínky</w:t>
      </w:r>
    </w:p>
    <w:p w14:paraId="548784B1" w14:textId="0F865524" w:rsidR="00D81890" w:rsidRPr="00F616E6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550265756" w:edGrp="everyone"/>
      <w:r w:rsidRPr="00F616E6">
        <w:rPr>
          <w:rFonts w:ascii="Arial" w:hAnsi="Arial" w:cs="Arial"/>
          <w:b/>
          <w:sz w:val="22"/>
          <w:szCs w:val="22"/>
        </w:rPr>
        <w:t xml:space="preserve">Cena </w:t>
      </w:r>
      <w:r w:rsidR="00FB52F0">
        <w:rPr>
          <w:rFonts w:ascii="Arial" w:hAnsi="Arial" w:cs="Arial"/>
          <w:b/>
          <w:sz w:val="22"/>
          <w:szCs w:val="22"/>
        </w:rPr>
        <w:t>D</w:t>
      </w:r>
      <w:r w:rsidRPr="00F616E6">
        <w:rPr>
          <w:rFonts w:ascii="Arial" w:hAnsi="Arial" w:cs="Arial"/>
          <w:b/>
          <w:sz w:val="22"/>
          <w:szCs w:val="22"/>
        </w:rPr>
        <w:t>íla je stanovena ve výši  …… ……</w:t>
      </w:r>
      <w:proofErr w:type="gramStart"/>
      <w:r w:rsidRPr="00F616E6">
        <w:rPr>
          <w:rFonts w:ascii="Arial" w:hAnsi="Arial" w:cs="Arial"/>
          <w:b/>
          <w:sz w:val="22"/>
          <w:szCs w:val="22"/>
        </w:rPr>
        <w:t xml:space="preserve">….. </w:t>
      </w:r>
      <w:r w:rsidRPr="00F616E6">
        <w:rPr>
          <w:rFonts w:ascii="Arial" w:hAnsi="Arial" w:cs="Arial"/>
          <w:b/>
          <w:i/>
          <w:sz w:val="22"/>
          <w:szCs w:val="22"/>
          <w:lang w:eastAsia="cs-CZ"/>
        </w:rPr>
        <w:t>(doplní</w:t>
      </w:r>
      <w:proofErr w:type="gramEnd"/>
      <w:r w:rsidRPr="00F616E6">
        <w:rPr>
          <w:rFonts w:ascii="Arial" w:hAnsi="Arial" w:cs="Arial"/>
          <w:b/>
          <w:i/>
          <w:sz w:val="22"/>
          <w:szCs w:val="22"/>
          <w:lang w:eastAsia="cs-CZ"/>
        </w:rPr>
        <w:t xml:space="preserve"> </w:t>
      </w:r>
      <w:r w:rsidR="008D3151">
        <w:rPr>
          <w:rFonts w:ascii="Arial" w:hAnsi="Arial" w:cs="Arial"/>
          <w:b/>
          <w:i/>
          <w:sz w:val="22"/>
          <w:szCs w:val="22"/>
          <w:lang w:eastAsia="cs-CZ"/>
        </w:rPr>
        <w:t>Zhotovitel</w:t>
      </w:r>
      <w:r w:rsidRPr="00F616E6">
        <w:rPr>
          <w:rFonts w:ascii="Arial" w:hAnsi="Arial" w:cs="Arial"/>
          <w:b/>
          <w:i/>
          <w:sz w:val="22"/>
          <w:szCs w:val="22"/>
          <w:lang w:eastAsia="cs-CZ"/>
        </w:rPr>
        <w:t xml:space="preserve">) </w:t>
      </w:r>
      <w:r w:rsidRPr="00F616E6">
        <w:rPr>
          <w:rFonts w:ascii="Arial" w:hAnsi="Arial" w:cs="Arial"/>
          <w:b/>
          <w:sz w:val="22"/>
          <w:szCs w:val="22"/>
        </w:rPr>
        <w:t>Kč bez DPH</w:t>
      </w:r>
    </w:p>
    <w:p w14:paraId="6DFA4CB8" w14:textId="213F8008" w:rsidR="00D81890" w:rsidRDefault="00D81890" w:rsidP="00D81890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(</w:t>
      </w:r>
      <w:proofErr w:type="gramStart"/>
      <w:r>
        <w:rPr>
          <w:rFonts w:ascii="Arial" w:hAnsi="Arial" w:cs="Arial"/>
          <w:sz w:val="22"/>
          <w:szCs w:val="22"/>
        </w:rPr>
        <w:t xml:space="preserve">21%)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........................................... </w:t>
      </w:r>
      <w:r>
        <w:rPr>
          <w:rFonts w:ascii="Arial" w:hAnsi="Arial" w:cs="Arial"/>
          <w:i/>
          <w:sz w:val="22"/>
          <w:szCs w:val="22"/>
          <w:lang w:eastAsia="cs-CZ"/>
        </w:rPr>
        <w:t>(doplní</w:t>
      </w:r>
      <w:proofErr w:type="gramEnd"/>
      <w:r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8D3151">
        <w:rPr>
          <w:rFonts w:ascii="Arial" w:hAnsi="Arial" w:cs="Arial"/>
          <w:i/>
          <w:sz w:val="22"/>
          <w:szCs w:val="22"/>
          <w:lang w:eastAsia="cs-CZ"/>
        </w:rPr>
        <w:t>Zhotovitel</w:t>
      </w:r>
      <w:r>
        <w:rPr>
          <w:rFonts w:ascii="Arial" w:hAnsi="Arial" w:cs="Arial"/>
          <w:i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Kč </w:t>
      </w:r>
    </w:p>
    <w:p w14:paraId="365E278E" w14:textId="77777777" w:rsidR="00D81890" w:rsidRDefault="00D81890" w:rsidP="00D81890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55203E0A" w14:textId="7BBE8E3C" w:rsidR="00D81890" w:rsidRDefault="00D81890" w:rsidP="00D81890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8D3151">
        <w:rPr>
          <w:rFonts w:ascii="Arial" w:hAnsi="Arial" w:cs="Arial"/>
          <w:i/>
          <w:sz w:val="22"/>
          <w:szCs w:val="22"/>
          <w:lang w:eastAsia="cs-CZ"/>
        </w:rPr>
        <w:t>Zhotovitel</w:t>
      </w:r>
      <w:r>
        <w:rPr>
          <w:rFonts w:ascii="Arial" w:hAnsi="Arial" w:cs="Arial"/>
          <w:i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</w:rPr>
        <w:t xml:space="preserve"> Kč s DPH. </w:t>
      </w:r>
    </w:p>
    <w:p w14:paraId="50F8DC19" w14:textId="7FEF4D35" w:rsidR="00D81890" w:rsidRDefault="00D81890" w:rsidP="00D81890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(slovy ………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i/>
          <w:sz w:val="22"/>
          <w:szCs w:val="22"/>
          <w:lang w:eastAsia="cs-CZ"/>
        </w:rPr>
        <w:t xml:space="preserve"> (doplní</w:t>
      </w:r>
      <w:proofErr w:type="gramEnd"/>
      <w:r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8D3151">
        <w:rPr>
          <w:rFonts w:ascii="Arial" w:hAnsi="Arial" w:cs="Arial"/>
          <w:i/>
          <w:sz w:val="22"/>
          <w:szCs w:val="22"/>
          <w:lang w:eastAsia="cs-CZ"/>
        </w:rPr>
        <w:t>Zhotovitel</w:t>
      </w:r>
      <w:r>
        <w:rPr>
          <w:rFonts w:ascii="Arial" w:hAnsi="Arial" w:cs="Arial"/>
          <w:i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</w:rPr>
        <w:t xml:space="preserve"> korun českých) s DPH.</w:t>
      </w:r>
      <w:permEnd w:id="550265756"/>
    </w:p>
    <w:p w14:paraId="76209C72" w14:textId="6BFD0694" w:rsidR="00D81890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</w:t>
      </w:r>
      <w:r w:rsidRPr="00DF038E">
        <w:rPr>
          <w:rFonts w:ascii="Arial" w:hAnsi="Arial" w:cs="Arial"/>
          <w:sz w:val="22"/>
          <w:szCs w:val="22"/>
        </w:rPr>
        <w:t xml:space="preserve">ena za provedení </w:t>
      </w:r>
      <w:r w:rsidR="00FB52F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 je nejvýše přípustná a nepřekročitelná a</w:t>
      </w:r>
      <w:r w:rsidRPr="00DF038E">
        <w:rPr>
          <w:rFonts w:ascii="Arial" w:hAnsi="Arial" w:cs="Arial"/>
          <w:sz w:val="22"/>
          <w:szCs w:val="22"/>
        </w:rPr>
        <w:t xml:space="preserve"> obsahuje veškeré náklady spojené s provedením </w:t>
      </w:r>
      <w:r w:rsidR="00FB52F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AA5DF1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F038E">
        <w:rPr>
          <w:rFonts w:ascii="Arial" w:hAnsi="Arial" w:cs="Arial"/>
          <w:sz w:val="22"/>
          <w:szCs w:val="22"/>
        </w:rPr>
        <w:t xml:space="preserve">Nad rámec této ceny nepřísluší </w:t>
      </w:r>
      <w:r w:rsidR="008D3151">
        <w:rPr>
          <w:rFonts w:ascii="Arial" w:hAnsi="Arial" w:cs="Arial"/>
          <w:sz w:val="22"/>
          <w:szCs w:val="22"/>
        </w:rPr>
        <w:t>Zhotovitel</w:t>
      </w:r>
      <w:r w:rsidRPr="00DF038E">
        <w:rPr>
          <w:rFonts w:ascii="Arial" w:hAnsi="Arial" w:cs="Arial"/>
          <w:sz w:val="22"/>
          <w:szCs w:val="22"/>
        </w:rPr>
        <w:t xml:space="preserve">i za provedení prací </w:t>
      </w:r>
      <w:r>
        <w:rPr>
          <w:rFonts w:ascii="Arial" w:hAnsi="Arial" w:cs="Arial"/>
          <w:sz w:val="22"/>
          <w:szCs w:val="22"/>
        </w:rPr>
        <w:t xml:space="preserve">na </w:t>
      </w:r>
      <w:r w:rsidR="00FB52F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íle </w:t>
      </w:r>
      <w:r w:rsidRPr="00DF038E">
        <w:rPr>
          <w:rFonts w:ascii="Arial" w:hAnsi="Arial" w:cs="Arial"/>
          <w:sz w:val="22"/>
          <w:szCs w:val="22"/>
        </w:rPr>
        <w:t>žádná jiná odměna.</w:t>
      </w:r>
    </w:p>
    <w:p w14:paraId="5C1EBACC" w14:textId="64F25DFD" w:rsidR="00D81890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DF038E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 xml:space="preserve">provedení </w:t>
      </w:r>
      <w:r w:rsidR="00FB52F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DF038E">
        <w:rPr>
          <w:rFonts w:ascii="Arial" w:hAnsi="Arial" w:cs="Arial"/>
          <w:sz w:val="22"/>
          <w:szCs w:val="22"/>
        </w:rPr>
        <w:t xml:space="preserve"> je splatná na základě daňového dokladu (faktury) vystaveného </w:t>
      </w:r>
      <w:r w:rsidR="008D3151">
        <w:rPr>
          <w:rFonts w:ascii="Arial" w:hAnsi="Arial" w:cs="Arial"/>
          <w:sz w:val="22"/>
          <w:szCs w:val="22"/>
        </w:rPr>
        <w:t>Zhotovitel</w:t>
      </w:r>
      <w:r w:rsidRPr="00DF038E">
        <w:rPr>
          <w:rFonts w:ascii="Arial" w:hAnsi="Arial" w:cs="Arial"/>
          <w:sz w:val="22"/>
          <w:szCs w:val="22"/>
        </w:rPr>
        <w:t xml:space="preserve">em a doručeného na adresu </w:t>
      </w:r>
      <w:r w:rsidR="008D3151">
        <w:rPr>
          <w:rFonts w:ascii="Arial" w:hAnsi="Arial" w:cs="Arial"/>
          <w:sz w:val="22"/>
          <w:szCs w:val="22"/>
        </w:rPr>
        <w:t>Objednatel</w:t>
      </w:r>
      <w:r w:rsidRPr="00DF038E">
        <w:rPr>
          <w:rFonts w:ascii="Arial" w:hAnsi="Arial" w:cs="Arial"/>
          <w:sz w:val="22"/>
          <w:szCs w:val="22"/>
        </w:rPr>
        <w:t>e v listinné či elektronické formě. K ceně bude při fakturaci připočtena DPH v zákonné výši. Každá faktura musí obsahovat náležitosti daňového dokladu v souladu s</w:t>
      </w:r>
      <w:r>
        <w:rPr>
          <w:rFonts w:ascii="Arial" w:hAnsi="Arial" w:cs="Arial"/>
          <w:sz w:val="22"/>
          <w:szCs w:val="22"/>
        </w:rPr>
        <w:t xml:space="preserve"> ustanovením </w:t>
      </w:r>
      <w:r w:rsidRPr="00DF038E">
        <w:rPr>
          <w:rFonts w:ascii="Arial" w:hAnsi="Arial" w:cs="Arial"/>
          <w:sz w:val="22"/>
          <w:szCs w:val="22"/>
        </w:rPr>
        <w:t>§ 29 zákona č. 235/2004 Sb., o dani z přidané hodnoty, ve znění pozdějších předpisů (dále jen „</w:t>
      </w:r>
      <w:r w:rsidRPr="00DF038E">
        <w:rPr>
          <w:rFonts w:ascii="Arial" w:hAnsi="Arial" w:cs="Arial"/>
          <w:b/>
          <w:sz w:val="22"/>
          <w:szCs w:val="22"/>
        </w:rPr>
        <w:t>ZDPH</w:t>
      </w:r>
      <w:r w:rsidRPr="00DF038E"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 w:rsidRPr="00DF038E">
        <w:rPr>
          <w:rFonts w:ascii="Arial" w:hAnsi="Arial" w:cs="Arial"/>
          <w:b/>
          <w:sz w:val="22"/>
          <w:szCs w:val="22"/>
        </w:rPr>
        <w:t>ZOÚ</w:t>
      </w:r>
      <w:r w:rsidRPr="00DF038E">
        <w:rPr>
          <w:rFonts w:ascii="Arial" w:hAnsi="Arial" w:cs="Arial"/>
          <w:sz w:val="22"/>
          <w:szCs w:val="22"/>
        </w:rPr>
        <w:t xml:space="preserve">“). </w:t>
      </w:r>
      <w:bookmarkEnd w:id="1"/>
    </w:p>
    <w:p w14:paraId="21F107D7" w14:textId="410CA76D" w:rsidR="00D81890" w:rsidRPr="002F6625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F6625">
        <w:rPr>
          <w:rFonts w:ascii="Arial" w:hAnsi="Arial" w:cs="Arial"/>
          <w:sz w:val="22"/>
          <w:szCs w:val="22"/>
        </w:rPr>
        <w:t xml:space="preserve">Fakturace bude provedena po předání a ukončení kompletního </w:t>
      </w:r>
      <w:r w:rsidR="00FB52F0">
        <w:rPr>
          <w:rFonts w:ascii="Arial" w:hAnsi="Arial" w:cs="Arial"/>
          <w:sz w:val="22"/>
          <w:szCs w:val="22"/>
        </w:rPr>
        <w:t>D</w:t>
      </w:r>
      <w:r w:rsidRPr="002F6625">
        <w:rPr>
          <w:rFonts w:ascii="Arial" w:hAnsi="Arial" w:cs="Arial"/>
          <w:sz w:val="22"/>
          <w:szCs w:val="22"/>
        </w:rPr>
        <w:t xml:space="preserve">íla na základě předávacího protokolu (faktury), který bude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F6625">
        <w:rPr>
          <w:rFonts w:ascii="Arial" w:hAnsi="Arial" w:cs="Arial"/>
          <w:sz w:val="22"/>
          <w:szCs w:val="22"/>
        </w:rPr>
        <w:t>em odsouhlasen.</w:t>
      </w:r>
    </w:p>
    <w:p w14:paraId="36C693E1" w14:textId="1D7FC562" w:rsidR="00D81890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AC7C58">
        <w:rPr>
          <w:rFonts w:ascii="Arial" w:hAnsi="Arial" w:cs="Arial"/>
          <w:sz w:val="22"/>
          <w:szCs w:val="22"/>
        </w:rPr>
        <w:t>em vystavená faktura nebude obsahovat všechny náležitosti dle odst.</w:t>
      </w:r>
      <w:r>
        <w:rPr>
          <w:rFonts w:ascii="Arial" w:hAnsi="Arial" w:cs="Arial"/>
          <w:sz w:val="22"/>
          <w:szCs w:val="22"/>
        </w:rPr>
        <w:t> </w:t>
      </w:r>
      <w:r w:rsidRPr="00AC7C58">
        <w:rPr>
          <w:rFonts w:ascii="Arial" w:hAnsi="Arial" w:cs="Arial"/>
          <w:sz w:val="22"/>
          <w:szCs w:val="22"/>
        </w:rPr>
        <w:t xml:space="preserve">3 této Smlouvy nebo nebude splňovat náležitosti daňového dokladu, je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AC7C58">
        <w:rPr>
          <w:rFonts w:ascii="Arial" w:hAnsi="Arial" w:cs="Arial"/>
          <w:sz w:val="22"/>
          <w:szCs w:val="22"/>
        </w:rPr>
        <w:t xml:space="preserve"> oprávněn ve lhůtě do deseti pracovních dnů od jejího obdržení fakturu vrátit </w:t>
      </w:r>
      <w:r w:rsidR="008D3151">
        <w:rPr>
          <w:rFonts w:ascii="Arial" w:hAnsi="Arial" w:cs="Arial"/>
          <w:sz w:val="22"/>
          <w:szCs w:val="22"/>
        </w:rPr>
        <w:t>Zhotovitel</w:t>
      </w:r>
      <w:r w:rsidRPr="00AC7C58">
        <w:rPr>
          <w:rFonts w:ascii="Arial" w:hAnsi="Arial" w:cs="Arial"/>
          <w:sz w:val="22"/>
          <w:szCs w:val="22"/>
        </w:rPr>
        <w:t xml:space="preserve">i k opravě či doplnění. Lhůta splatnosti ceny za provedené </w:t>
      </w:r>
      <w:r w:rsidR="00FB52F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ílo</w:t>
      </w:r>
      <w:r w:rsidRPr="00AC7C58">
        <w:rPr>
          <w:rFonts w:ascii="Arial" w:hAnsi="Arial" w:cs="Arial"/>
          <w:sz w:val="22"/>
          <w:szCs w:val="22"/>
        </w:rPr>
        <w:t xml:space="preserve"> v takovémto případě počíná běžet ode dne doručení opravené nebo doplněné faktury </w:t>
      </w:r>
      <w:r w:rsidR="008D3151">
        <w:rPr>
          <w:rFonts w:ascii="Arial" w:hAnsi="Arial" w:cs="Arial"/>
          <w:sz w:val="22"/>
          <w:szCs w:val="22"/>
        </w:rPr>
        <w:t>Objednatel</w:t>
      </w:r>
      <w:r w:rsidRPr="00AC7C58">
        <w:rPr>
          <w:rFonts w:ascii="Arial" w:hAnsi="Arial" w:cs="Arial"/>
          <w:sz w:val="22"/>
          <w:szCs w:val="22"/>
        </w:rPr>
        <w:t xml:space="preserve">i. Nevrátí-li </w:t>
      </w:r>
      <w:r w:rsidR="008D3151">
        <w:rPr>
          <w:rFonts w:ascii="Arial" w:hAnsi="Arial" w:cs="Arial"/>
          <w:sz w:val="22"/>
          <w:szCs w:val="22"/>
        </w:rPr>
        <w:t>Objednatel</w:t>
      </w:r>
      <w:r w:rsidRPr="00AC7C58">
        <w:rPr>
          <w:rFonts w:ascii="Arial" w:hAnsi="Arial" w:cs="Arial"/>
          <w:sz w:val="22"/>
          <w:szCs w:val="22"/>
        </w:rPr>
        <w:t xml:space="preserve"> </w:t>
      </w:r>
      <w:r w:rsidR="008D3151">
        <w:rPr>
          <w:rFonts w:ascii="Arial" w:hAnsi="Arial" w:cs="Arial"/>
          <w:sz w:val="22"/>
          <w:szCs w:val="22"/>
        </w:rPr>
        <w:t>Zhotovitel</w:t>
      </w:r>
      <w:r w:rsidRPr="00AC7C58">
        <w:rPr>
          <w:rFonts w:ascii="Arial" w:hAnsi="Arial" w:cs="Arial"/>
          <w:sz w:val="22"/>
          <w:szCs w:val="22"/>
        </w:rPr>
        <w:t xml:space="preserve">i fakturu ve lhůtě specifikované v tomto odstavci, má se za to, že k faktuře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AC7C58">
        <w:rPr>
          <w:rFonts w:ascii="Arial" w:hAnsi="Arial" w:cs="Arial"/>
          <w:sz w:val="22"/>
          <w:szCs w:val="22"/>
        </w:rPr>
        <w:t xml:space="preserve"> nemá výhrady.</w:t>
      </w:r>
    </w:p>
    <w:p w14:paraId="7B23F13B" w14:textId="1BC04E8E" w:rsidR="00D81890" w:rsidRPr="002F6625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F6625">
        <w:rPr>
          <w:rFonts w:ascii="Arial" w:hAnsi="Arial" w:cs="Arial"/>
          <w:sz w:val="22"/>
          <w:szCs w:val="22"/>
        </w:rPr>
        <w:t xml:space="preserve">Splatnost faktury činí </w:t>
      </w:r>
      <w:r w:rsidR="005926DB">
        <w:rPr>
          <w:rFonts w:ascii="Arial" w:hAnsi="Arial" w:cs="Arial"/>
          <w:sz w:val="22"/>
          <w:szCs w:val="22"/>
        </w:rPr>
        <w:t>30</w:t>
      </w:r>
      <w:r w:rsidRPr="002F6625">
        <w:rPr>
          <w:rFonts w:ascii="Arial" w:hAnsi="Arial" w:cs="Arial"/>
          <w:sz w:val="22"/>
          <w:szCs w:val="22"/>
        </w:rPr>
        <w:t xml:space="preserve"> dnů ode dne jejího doručení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F6625">
        <w:rPr>
          <w:rFonts w:ascii="Arial" w:hAnsi="Arial" w:cs="Arial"/>
          <w:sz w:val="22"/>
          <w:szCs w:val="22"/>
        </w:rPr>
        <w:t>i.</w:t>
      </w:r>
    </w:p>
    <w:p w14:paraId="2CEA641D" w14:textId="7812E367" w:rsidR="00D81890" w:rsidRDefault="008D3151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>
        <w:rPr>
          <w:rFonts w:ascii="Arial" w:hAnsi="Arial" w:cs="Arial"/>
          <w:sz w:val="22"/>
          <w:szCs w:val="22"/>
        </w:rPr>
        <w:t xml:space="preserve"> není oprávněn požadovat zálohové platby.</w:t>
      </w:r>
    </w:p>
    <w:p w14:paraId="370F73CB" w14:textId="4094C063" w:rsidR="00D81890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>V případě, že některé ze stran této Smlouvy vznikne nár</w:t>
      </w:r>
      <w:r>
        <w:rPr>
          <w:rFonts w:ascii="Arial" w:hAnsi="Arial" w:cs="Arial"/>
          <w:sz w:val="22"/>
          <w:szCs w:val="22"/>
        </w:rPr>
        <w:t xml:space="preserve">ok na zaplacení </w:t>
      </w:r>
      <w:r w:rsidR="008D315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pokuty,</w:t>
      </w:r>
      <w:r w:rsidRPr="00AC7C58">
        <w:rPr>
          <w:rFonts w:ascii="Arial" w:hAnsi="Arial" w:cs="Arial"/>
          <w:sz w:val="22"/>
          <w:szCs w:val="22"/>
        </w:rPr>
        <w:t xml:space="preserve"> zašle tato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strana společně s výzvou k uhrazení pokuty dle této Smlouvy fakturu na částku ve výši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pokuty splňující náležitosti daňového dokladu podle ZDPH a účetního dokladu podle ZOÚ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straně.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pokuta je splatná do 30 dnů ode dne doručení faktury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straně povinné k její úhradě. </w:t>
      </w:r>
    </w:p>
    <w:p w14:paraId="66DA029E" w14:textId="3E9AADC5" w:rsidR="00D81890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ch stran vznikne nárok na náhradu škody, zašle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straně písemné vyúčtování - fakturu s náležitostmi účetního dokladu podle ZDPH a ZOÚ s přesnou výší požadované náhrady, popisem vady popř. jiné události, jíž škoda vznikla a odkazem na konkrétní povinnost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strany, jejíž porušení způsobilo vznik škod</w:t>
      </w:r>
      <w:r>
        <w:rPr>
          <w:rFonts w:ascii="Arial" w:hAnsi="Arial" w:cs="Arial"/>
          <w:sz w:val="22"/>
          <w:szCs w:val="22"/>
        </w:rPr>
        <w:t>y. Náhrada škody je splatná do 3</w:t>
      </w:r>
      <w:r w:rsidRPr="00AC7C58">
        <w:rPr>
          <w:rFonts w:ascii="Arial" w:hAnsi="Arial" w:cs="Arial"/>
          <w:sz w:val="22"/>
          <w:szCs w:val="22"/>
        </w:rPr>
        <w:t xml:space="preserve">0 dnů ode dne doručení řádného vyúčtování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AC7C58">
        <w:rPr>
          <w:rFonts w:ascii="Arial" w:hAnsi="Arial" w:cs="Arial"/>
          <w:sz w:val="22"/>
          <w:szCs w:val="22"/>
        </w:rPr>
        <w:t xml:space="preserve"> straně.</w:t>
      </w:r>
    </w:p>
    <w:p w14:paraId="54A3595D" w14:textId="49C410B3" w:rsidR="00D81890" w:rsidRDefault="008D3151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1890" w:rsidRPr="00AC7C58">
        <w:rPr>
          <w:rFonts w:ascii="Arial" w:hAnsi="Arial" w:cs="Arial"/>
          <w:sz w:val="22"/>
          <w:szCs w:val="22"/>
        </w:rPr>
        <w:t xml:space="preserve"> bude hradit </w:t>
      </w:r>
      <w:r w:rsidR="00D81890">
        <w:rPr>
          <w:rFonts w:ascii="Arial" w:hAnsi="Arial" w:cs="Arial"/>
          <w:sz w:val="22"/>
          <w:szCs w:val="22"/>
        </w:rPr>
        <w:t>přijatou fakturu</w:t>
      </w:r>
      <w:r w:rsidR="00D81890" w:rsidRPr="00AC7C58">
        <w:rPr>
          <w:rFonts w:ascii="Arial" w:hAnsi="Arial" w:cs="Arial"/>
          <w:i/>
          <w:sz w:val="22"/>
          <w:szCs w:val="22"/>
        </w:rPr>
        <w:t xml:space="preserve"> </w:t>
      </w:r>
      <w:r w:rsidR="00D81890" w:rsidRPr="00AC7C58">
        <w:rPr>
          <w:rFonts w:ascii="Arial" w:hAnsi="Arial" w:cs="Arial"/>
          <w:sz w:val="22"/>
          <w:szCs w:val="22"/>
        </w:rPr>
        <w:t xml:space="preserve">pouze </w:t>
      </w:r>
      <w:r w:rsidR="00D81890">
        <w:rPr>
          <w:rFonts w:ascii="Arial" w:hAnsi="Arial" w:cs="Arial"/>
          <w:sz w:val="22"/>
          <w:szCs w:val="22"/>
        </w:rPr>
        <w:t>bankovním převodem na bankovní účet uvedený</w:t>
      </w:r>
      <w:r w:rsidR="00D81890" w:rsidRPr="00AC7C58">
        <w:rPr>
          <w:rFonts w:ascii="Arial" w:hAnsi="Arial" w:cs="Arial"/>
          <w:sz w:val="22"/>
          <w:szCs w:val="22"/>
        </w:rPr>
        <w:t xml:space="preserve"> v záhlaví této </w:t>
      </w:r>
      <w:r w:rsidR="00FB52F0">
        <w:rPr>
          <w:rFonts w:ascii="Arial" w:hAnsi="Arial" w:cs="Arial"/>
          <w:sz w:val="22"/>
          <w:szCs w:val="22"/>
        </w:rPr>
        <w:t>S</w:t>
      </w:r>
      <w:r w:rsidR="00D81890" w:rsidRPr="00AC7C58">
        <w:rPr>
          <w:rFonts w:ascii="Arial" w:hAnsi="Arial" w:cs="Arial"/>
          <w:sz w:val="22"/>
          <w:szCs w:val="22"/>
        </w:rPr>
        <w:t xml:space="preserve">mlouvy. </w:t>
      </w:r>
    </w:p>
    <w:p w14:paraId="19A82931" w14:textId="4A57C74B" w:rsidR="00D81890" w:rsidRDefault="00D81890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Stane-li se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AC7C58">
        <w:rPr>
          <w:rFonts w:ascii="Arial" w:hAnsi="Arial" w:cs="Arial"/>
          <w:sz w:val="22"/>
          <w:szCs w:val="22"/>
        </w:rPr>
        <w:t xml:space="preserve"> nespolehlivým plátcem ve smyslu ZDPH, zaplatí </w:t>
      </w:r>
      <w:r w:rsidR="008D3151">
        <w:rPr>
          <w:rFonts w:ascii="Arial" w:hAnsi="Arial" w:cs="Arial"/>
          <w:sz w:val="22"/>
          <w:szCs w:val="22"/>
        </w:rPr>
        <w:t>Objednatel</w:t>
      </w:r>
      <w:r w:rsidRPr="00AC7C58">
        <w:rPr>
          <w:rFonts w:ascii="Arial" w:hAnsi="Arial" w:cs="Arial"/>
          <w:sz w:val="22"/>
          <w:szCs w:val="22"/>
        </w:rPr>
        <w:t xml:space="preserve"> pouze základ daně. Příslušná výše DPH bude uhrazena až po písemném doložení </w:t>
      </w:r>
      <w:r w:rsidR="008D3151">
        <w:rPr>
          <w:rFonts w:ascii="Arial" w:hAnsi="Arial" w:cs="Arial"/>
          <w:sz w:val="22"/>
          <w:szCs w:val="22"/>
        </w:rPr>
        <w:t>Zhotovitel</w:t>
      </w:r>
      <w:r w:rsidRPr="00AC7C58">
        <w:rPr>
          <w:rFonts w:ascii="Arial" w:hAnsi="Arial" w:cs="Arial"/>
          <w:sz w:val="22"/>
          <w:szCs w:val="22"/>
        </w:rPr>
        <w:t>e o jeho úhradě příslušnému správci daně.</w:t>
      </w:r>
    </w:p>
    <w:p w14:paraId="6340FF8F" w14:textId="01C1838A" w:rsidR="00D81890" w:rsidRPr="004F67BF" w:rsidRDefault="008D3151" w:rsidP="00D81890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</w:t>
      </w:r>
      <w:r w:rsidR="00D81890" w:rsidRPr="009F47F5">
        <w:rPr>
          <w:rFonts w:ascii="Arial" w:hAnsi="Arial" w:cs="Arial"/>
          <w:sz w:val="22"/>
          <w:szCs w:val="22"/>
        </w:rPr>
        <w:t xml:space="preserve"> strany se dohodly, že </w:t>
      </w:r>
      <w:r>
        <w:rPr>
          <w:rFonts w:ascii="Arial" w:hAnsi="Arial" w:cs="Arial"/>
          <w:sz w:val="22"/>
          <w:szCs w:val="22"/>
        </w:rPr>
        <w:t>Objednatel</w:t>
      </w:r>
      <w:r w:rsidR="00D81890" w:rsidRPr="009F47F5">
        <w:rPr>
          <w:rFonts w:ascii="Arial" w:hAnsi="Arial" w:cs="Arial"/>
          <w:sz w:val="22"/>
          <w:szCs w:val="22"/>
        </w:rPr>
        <w:t xml:space="preserve"> je oprávněn jednostranně započíst jakoukoliv svou pohledávku proti s</w:t>
      </w:r>
      <w:r w:rsidR="00D81890">
        <w:rPr>
          <w:rFonts w:ascii="Arial" w:hAnsi="Arial" w:cs="Arial"/>
          <w:sz w:val="22"/>
          <w:szCs w:val="22"/>
        </w:rPr>
        <w:t xml:space="preserve">platné či nesplatné pohledávce </w:t>
      </w:r>
      <w:r>
        <w:rPr>
          <w:rFonts w:ascii="Arial" w:hAnsi="Arial" w:cs="Arial"/>
          <w:sz w:val="22"/>
          <w:szCs w:val="22"/>
        </w:rPr>
        <w:t>Zhotovitel</w:t>
      </w:r>
      <w:r w:rsidR="00D81890" w:rsidRPr="009F47F5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 w:rsidR="00217E02">
        <w:rPr>
          <w:rFonts w:ascii="Arial" w:hAnsi="Arial" w:cs="Arial"/>
          <w:sz w:val="22"/>
          <w:szCs w:val="22"/>
        </w:rPr>
        <w:t>S</w:t>
      </w:r>
      <w:r w:rsidR="00D81890" w:rsidRPr="009F47F5">
        <w:rPr>
          <w:rFonts w:ascii="Arial" w:hAnsi="Arial" w:cs="Arial"/>
          <w:sz w:val="22"/>
          <w:szCs w:val="22"/>
        </w:rPr>
        <w:t>mlouvy</w:t>
      </w:r>
      <w:r w:rsidR="00D81890">
        <w:rPr>
          <w:rFonts w:ascii="Arial" w:hAnsi="Arial" w:cs="Arial"/>
          <w:sz w:val="22"/>
          <w:szCs w:val="22"/>
        </w:rPr>
        <w:t>.</w:t>
      </w:r>
      <w:bookmarkStart w:id="2" w:name="_Ref404264162"/>
    </w:p>
    <w:p w14:paraId="4048EA9D" w14:textId="77777777" w:rsidR="00217E02" w:rsidRDefault="00217E02" w:rsidP="00596F91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6"/>
          <w:szCs w:val="16"/>
        </w:rPr>
      </w:pPr>
    </w:p>
    <w:p w14:paraId="6EDDD4D6" w14:textId="77777777" w:rsidR="007259EE" w:rsidRPr="003846D1" w:rsidRDefault="007259EE" w:rsidP="00596F91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6"/>
          <w:szCs w:val="16"/>
        </w:rPr>
      </w:pPr>
    </w:p>
    <w:p w14:paraId="3D4B0151" w14:textId="77DFF6CF" w:rsidR="00D81890" w:rsidRPr="00AC7C58" w:rsidRDefault="00D81890" w:rsidP="00D81890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VI. </w:t>
      </w:r>
      <w:bookmarkEnd w:id="2"/>
      <w:r>
        <w:rPr>
          <w:rFonts w:ascii="Arial" w:hAnsi="Arial" w:cs="Arial"/>
          <w:b/>
          <w:sz w:val="22"/>
          <w:szCs w:val="22"/>
        </w:rPr>
        <w:t xml:space="preserve">Práva a povinnosti </w:t>
      </w:r>
      <w:r w:rsidR="008D3151">
        <w:rPr>
          <w:rFonts w:ascii="Arial" w:hAnsi="Arial" w:cs="Arial"/>
          <w:b/>
          <w:sz w:val="22"/>
          <w:szCs w:val="22"/>
        </w:rPr>
        <w:t>Smluvní</w:t>
      </w:r>
      <w:r>
        <w:rPr>
          <w:rFonts w:ascii="Arial" w:hAnsi="Arial" w:cs="Arial"/>
          <w:b/>
          <w:sz w:val="22"/>
          <w:szCs w:val="22"/>
        </w:rPr>
        <w:t xml:space="preserve">ch stran při provádění </w:t>
      </w:r>
      <w:r w:rsidR="00217E0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íla</w:t>
      </w:r>
    </w:p>
    <w:p w14:paraId="017E4E5B" w14:textId="01041510" w:rsidR="00D81890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>
        <w:rPr>
          <w:rFonts w:ascii="Arial" w:hAnsi="Arial" w:cs="Arial"/>
          <w:sz w:val="22"/>
          <w:szCs w:val="22"/>
        </w:rPr>
        <w:t>Zhotovitel</w:t>
      </w:r>
      <w:r w:rsidR="00D81890" w:rsidRPr="00AC7C58">
        <w:rPr>
          <w:rFonts w:ascii="Arial" w:hAnsi="Arial" w:cs="Arial"/>
          <w:sz w:val="22"/>
          <w:szCs w:val="22"/>
        </w:rPr>
        <w:t xml:space="preserve"> je povinen </w:t>
      </w:r>
      <w:r w:rsidR="00D81890">
        <w:rPr>
          <w:rFonts w:ascii="Arial" w:hAnsi="Arial" w:cs="Arial"/>
          <w:sz w:val="22"/>
          <w:szCs w:val="22"/>
        </w:rPr>
        <w:t xml:space="preserve">provést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 xml:space="preserve">ílo </w:t>
      </w:r>
      <w:r w:rsidR="00D81890" w:rsidRPr="00AC7C58">
        <w:rPr>
          <w:rFonts w:ascii="Arial" w:hAnsi="Arial" w:cs="Arial"/>
          <w:sz w:val="22"/>
          <w:szCs w:val="22"/>
        </w:rPr>
        <w:t>v rozsahu vyplývajícím z</w:t>
      </w:r>
      <w:r w:rsidR="00D81890">
        <w:rPr>
          <w:rFonts w:ascii="Arial" w:hAnsi="Arial" w:cs="Arial"/>
          <w:sz w:val="22"/>
          <w:szCs w:val="22"/>
        </w:rPr>
        <w:t xml:space="preserve"> této </w:t>
      </w:r>
      <w:r w:rsidR="00217E02">
        <w:rPr>
          <w:rFonts w:ascii="Arial" w:hAnsi="Arial" w:cs="Arial"/>
          <w:sz w:val="22"/>
          <w:szCs w:val="22"/>
        </w:rPr>
        <w:t>S</w:t>
      </w:r>
      <w:r w:rsidR="00D81890">
        <w:rPr>
          <w:rFonts w:ascii="Arial" w:hAnsi="Arial" w:cs="Arial"/>
          <w:sz w:val="22"/>
          <w:szCs w:val="22"/>
        </w:rPr>
        <w:t>mlouvy</w:t>
      </w:r>
      <w:r w:rsidR="00D81890" w:rsidRPr="00AC7C58">
        <w:rPr>
          <w:rFonts w:ascii="Arial" w:hAnsi="Arial" w:cs="Arial"/>
          <w:sz w:val="22"/>
          <w:szCs w:val="22"/>
        </w:rPr>
        <w:t>.</w:t>
      </w:r>
    </w:p>
    <w:p w14:paraId="6590A8F0" w14:textId="1689F1A1" w:rsidR="00D81890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AC7C58">
        <w:rPr>
          <w:rFonts w:ascii="Arial" w:hAnsi="Arial" w:cs="Arial"/>
          <w:sz w:val="22"/>
          <w:szCs w:val="22"/>
        </w:rPr>
        <w:t xml:space="preserve"> se zavazuje provést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ílo</w:t>
      </w:r>
      <w:r w:rsidR="00D81890" w:rsidRPr="00AC7C58">
        <w:rPr>
          <w:rFonts w:ascii="Arial" w:hAnsi="Arial" w:cs="Arial"/>
          <w:sz w:val="22"/>
          <w:szCs w:val="22"/>
        </w:rPr>
        <w:t xml:space="preserve"> v souladu s obecně závaznými právními předpisy, normami a technickými podmínkami, platnými pro prováděné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ílo</w:t>
      </w:r>
      <w:r w:rsidR="00D81890" w:rsidRPr="00AC7C5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</w:t>
      </w:r>
      <w:r w:rsidR="00D81890" w:rsidRPr="00AC7C58">
        <w:rPr>
          <w:rFonts w:ascii="Arial" w:hAnsi="Arial" w:cs="Arial"/>
          <w:sz w:val="22"/>
          <w:szCs w:val="22"/>
        </w:rPr>
        <w:t xml:space="preserve"> odpovídá za dodržení veškerých obecně závazných právních předpisů rovněž ze strany všech osob, které se budou fyzicky podílet na provedení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íla</w:t>
      </w:r>
      <w:r w:rsidR="00D81890" w:rsidRPr="00AC7C58">
        <w:rPr>
          <w:rFonts w:ascii="Arial" w:hAnsi="Arial" w:cs="Arial"/>
          <w:sz w:val="22"/>
          <w:szCs w:val="22"/>
        </w:rPr>
        <w:t xml:space="preserve">. </w:t>
      </w:r>
    </w:p>
    <w:bookmarkEnd w:id="3"/>
    <w:p w14:paraId="79ADDBA6" w14:textId="4351E8A1" w:rsidR="00D81890" w:rsidRPr="00AB64EA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AB64EA">
        <w:rPr>
          <w:rFonts w:ascii="Arial" w:hAnsi="Arial" w:cs="Arial"/>
          <w:sz w:val="22"/>
          <w:szCs w:val="22"/>
        </w:rPr>
        <w:t xml:space="preserve"> je povinen po dobu plnění této Smlouvy splňovat veškeré základní kvalifikační předpoklady či obdobné předpoklady nebo podmínky stanovené v zadávací dokumentaci. V případě, že </w:t>
      </w:r>
      <w:r>
        <w:rPr>
          <w:rFonts w:ascii="Arial" w:hAnsi="Arial" w:cs="Arial"/>
          <w:sz w:val="22"/>
          <w:szCs w:val="22"/>
        </w:rPr>
        <w:t>Zhotovitel</w:t>
      </w:r>
      <w:r w:rsidR="00D81890" w:rsidRPr="00AB64EA">
        <w:rPr>
          <w:rFonts w:ascii="Arial" w:hAnsi="Arial" w:cs="Arial"/>
          <w:sz w:val="22"/>
          <w:szCs w:val="22"/>
        </w:rPr>
        <w:t xml:space="preserve"> přestane splňovat jakýkoliv z těchto předpokladů, je povinen nejpozději do </w:t>
      </w:r>
      <w:r w:rsidR="00D81890">
        <w:rPr>
          <w:rFonts w:ascii="Arial" w:hAnsi="Arial" w:cs="Arial"/>
          <w:sz w:val="22"/>
          <w:szCs w:val="22"/>
        </w:rPr>
        <w:t>5</w:t>
      </w:r>
      <w:r w:rsidR="00D81890" w:rsidRPr="00AB64EA">
        <w:rPr>
          <w:rFonts w:ascii="Arial" w:hAnsi="Arial" w:cs="Arial"/>
          <w:sz w:val="22"/>
          <w:szCs w:val="22"/>
        </w:rPr>
        <w:t xml:space="preserve"> pracovních dnů tuto skutečnost </w:t>
      </w:r>
      <w:r>
        <w:rPr>
          <w:rFonts w:ascii="Arial" w:hAnsi="Arial" w:cs="Arial"/>
          <w:sz w:val="22"/>
          <w:szCs w:val="22"/>
        </w:rPr>
        <w:t>Objednatel</w:t>
      </w:r>
      <w:r w:rsidR="00D81890" w:rsidRPr="00AB64EA">
        <w:rPr>
          <w:rFonts w:ascii="Arial" w:hAnsi="Arial" w:cs="Arial"/>
          <w:sz w:val="22"/>
          <w:szCs w:val="22"/>
        </w:rPr>
        <w:t xml:space="preserve">i ohlásit s tím, že do </w:t>
      </w:r>
      <w:proofErr w:type="gramStart"/>
      <w:r w:rsidR="00D81890" w:rsidRPr="00AB64EA">
        <w:rPr>
          <w:rFonts w:ascii="Arial" w:hAnsi="Arial" w:cs="Arial"/>
          <w:sz w:val="22"/>
          <w:szCs w:val="22"/>
        </w:rPr>
        <w:t>10ti</w:t>
      </w:r>
      <w:proofErr w:type="gramEnd"/>
      <w:r w:rsidR="00D81890" w:rsidRPr="00AB64EA">
        <w:rPr>
          <w:rFonts w:ascii="Arial" w:hAnsi="Arial" w:cs="Arial"/>
          <w:sz w:val="22"/>
          <w:szCs w:val="22"/>
        </w:rPr>
        <w:t xml:space="preserve"> pracovních dnů od oznámení této skutečnosti doloží veškeré potřebné doklady k opětovnému prokázání splnění těchto předpokladů. </w:t>
      </w:r>
    </w:p>
    <w:p w14:paraId="1DD05A28" w14:textId="5FE805F0" w:rsidR="00D81890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>
        <w:rPr>
          <w:rFonts w:ascii="Arial" w:hAnsi="Arial" w:cs="Arial"/>
          <w:sz w:val="22"/>
          <w:szCs w:val="22"/>
        </w:rPr>
        <w:t>Objednatel</w:t>
      </w:r>
      <w:r w:rsidR="00D81890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Zhotovitel</w:t>
      </w:r>
      <w:r w:rsidR="00D81890">
        <w:rPr>
          <w:rFonts w:ascii="Arial" w:hAnsi="Arial" w:cs="Arial"/>
          <w:sz w:val="22"/>
          <w:szCs w:val="22"/>
        </w:rPr>
        <w:t>i veškeré podklady potřebné k jeho činnosti ke zhotovení Díla.</w:t>
      </w:r>
    </w:p>
    <w:p w14:paraId="5D1F64E8" w14:textId="53A1683B" w:rsidR="00D81890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E947AF">
        <w:rPr>
          <w:rFonts w:ascii="Arial" w:hAnsi="Arial" w:cs="Arial"/>
          <w:sz w:val="22"/>
          <w:szCs w:val="22"/>
        </w:rPr>
        <w:t xml:space="preserve"> se zavazuje při provádění</w:t>
      </w:r>
      <w:r w:rsidR="00D81890">
        <w:rPr>
          <w:rFonts w:ascii="Arial" w:hAnsi="Arial" w:cs="Arial"/>
          <w:sz w:val="22"/>
          <w:szCs w:val="22"/>
        </w:rPr>
        <w:t xml:space="preserve">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íla</w:t>
      </w:r>
      <w:r w:rsidR="00D81890" w:rsidRPr="00E947AF">
        <w:rPr>
          <w:rFonts w:ascii="Arial" w:hAnsi="Arial" w:cs="Arial"/>
          <w:sz w:val="22"/>
          <w:szCs w:val="22"/>
        </w:rPr>
        <w:t xml:space="preserve"> řídit pokyny </w:t>
      </w:r>
      <w:r>
        <w:rPr>
          <w:rFonts w:ascii="Arial" w:hAnsi="Arial" w:cs="Arial"/>
          <w:sz w:val="22"/>
          <w:szCs w:val="22"/>
        </w:rPr>
        <w:t>Objednatel</w:t>
      </w:r>
      <w:r w:rsidR="00D81890" w:rsidRPr="00E947AF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Zhotovitel</w:t>
      </w:r>
      <w:r w:rsidR="00D81890" w:rsidRPr="00E947AF" w:rsidDel="0063117D">
        <w:rPr>
          <w:rFonts w:ascii="Arial" w:hAnsi="Arial" w:cs="Arial"/>
          <w:sz w:val="22"/>
          <w:szCs w:val="22"/>
        </w:rPr>
        <w:t xml:space="preserve"> </w:t>
      </w:r>
      <w:r w:rsidR="00D81890" w:rsidRPr="00E947AF">
        <w:rPr>
          <w:rFonts w:ascii="Arial" w:hAnsi="Arial" w:cs="Arial"/>
          <w:sz w:val="22"/>
          <w:szCs w:val="22"/>
        </w:rPr>
        <w:t xml:space="preserve">je povinen upozornit </w:t>
      </w:r>
      <w:r>
        <w:rPr>
          <w:rFonts w:ascii="Arial" w:hAnsi="Arial" w:cs="Arial"/>
          <w:sz w:val="22"/>
          <w:szCs w:val="22"/>
        </w:rPr>
        <w:t>Objednatel</w:t>
      </w:r>
      <w:r w:rsidR="00D81890" w:rsidRPr="00E947AF">
        <w:rPr>
          <w:rFonts w:ascii="Arial" w:hAnsi="Arial" w:cs="Arial"/>
          <w:sz w:val="22"/>
          <w:szCs w:val="22"/>
        </w:rPr>
        <w:t xml:space="preserve">e na nevhodnost pokynů či návrhů daných mu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E947AF">
        <w:rPr>
          <w:rFonts w:ascii="Arial" w:hAnsi="Arial" w:cs="Arial"/>
          <w:sz w:val="22"/>
          <w:szCs w:val="22"/>
        </w:rPr>
        <w:t>em, na rizika vyplývající z </w:t>
      </w:r>
      <w:r>
        <w:rPr>
          <w:rFonts w:ascii="Arial" w:hAnsi="Arial" w:cs="Arial"/>
          <w:sz w:val="22"/>
          <w:szCs w:val="22"/>
        </w:rPr>
        <w:t>Objednatel</w:t>
      </w:r>
      <w:r w:rsidR="00D81890" w:rsidRPr="00E947AF">
        <w:rPr>
          <w:rFonts w:ascii="Arial" w:hAnsi="Arial" w:cs="Arial"/>
          <w:sz w:val="22"/>
          <w:szCs w:val="22"/>
        </w:rPr>
        <w:t xml:space="preserve">em požadovaných </w:t>
      </w:r>
      <w:r w:rsidR="00D81890">
        <w:rPr>
          <w:rFonts w:ascii="Arial" w:hAnsi="Arial" w:cs="Arial"/>
          <w:sz w:val="22"/>
          <w:szCs w:val="22"/>
        </w:rPr>
        <w:t>p</w:t>
      </w:r>
      <w:r w:rsidR="00D81890" w:rsidRPr="00E947AF">
        <w:rPr>
          <w:rFonts w:ascii="Arial" w:hAnsi="Arial" w:cs="Arial"/>
          <w:sz w:val="22"/>
          <w:szCs w:val="22"/>
        </w:rPr>
        <w:t>rací</w:t>
      </w:r>
      <w:r w:rsidR="00D81890">
        <w:rPr>
          <w:rFonts w:ascii="Arial" w:hAnsi="Arial" w:cs="Arial"/>
          <w:sz w:val="22"/>
          <w:szCs w:val="22"/>
        </w:rPr>
        <w:t xml:space="preserve"> na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íle</w:t>
      </w:r>
      <w:r w:rsidR="00D81890" w:rsidRPr="00E947AF">
        <w:rPr>
          <w:rFonts w:ascii="Arial" w:hAnsi="Arial" w:cs="Arial"/>
          <w:sz w:val="22"/>
          <w:szCs w:val="22"/>
        </w:rPr>
        <w:t xml:space="preserve">, pokud neodpovídají obvyklým postupům předmětného plnění či podmínkám bezpečnosti práce, včetně důsledků pro kvalitu a termín poskytnutí příslušných </w:t>
      </w:r>
      <w:r w:rsidR="00D81890">
        <w:rPr>
          <w:rFonts w:ascii="Arial" w:hAnsi="Arial" w:cs="Arial"/>
          <w:sz w:val="22"/>
          <w:szCs w:val="22"/>
        </w:rPr>
        <w:t>p</w:t>
      </w:r>
      <w:r w:rsidR="00D81890" w:rsidRPr="00E947AF">
        <w:rPr>
          <w:rFonts w:ascii="Arial" w:hAnsi="Arial" w:cs="Arial"/>
          <w:sz w:val="22"/>
          <w:szCs w:val="22"/>
        </w:rPr>
        <w:t>rací</w:t>
      </w:r>
      <w:r w:rsidR="00D81890">
        <w:rPr>
          <w:rFonts w:ascii="Arial" w:hAnsi="Arial" w:cs="Arial"/>
          <w:sz w:val="22"/>
          <w:szCs w:val="22"/>
        </w:rPr>
        <w:t xml:space="preserve"> na </w:t>
      </w:r>
      <w:r w:rsidR="006E2560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íle</w:t>
      </w:r>
      <w:r w:rsidR="00D81890" w:rsidRPr="00E947AF">
        <w:rPr>
          <w:rFonts w:ascii="Arial" w:hAnsi="Arial" w:cs="Arial"/>
          <w:sz w:val="22"/>
          <w:szCs w:val="22"/>
        </w:rPr>
        <w:t xml:space="preserve">, jestliže </w:t>
      </w:r>
      <w:r>
        <w:rPr>
          <w:rFonts w:ascii="Arial" w:hAnsi="Arial" w:cs="Arial"/>
          <w:sz w:val="22"/>
          <w:szCs w:val="22"/>
        </w:rPr>
        <w:t>Zhotovitel</w:t>
      </w:r>
      <w:r w:rsidR="00D81890" w:rsidRPr="00E947AF">
        <w:rPr>
          <w:rFonts w:ascii="Arial" w:hAnsi="Arial" w:cs="Arial"/>
          <w:sz w:val="22"/>
          <w:szCs w:val="22"/>
        </w:rPr>
        <w:t xml:space="preserve"> mohl tuto nevhodnost zjistit při vynaložení své odborné péče.</w:t>
      </w:r>
      <w:bookmarkEnd w:id="4"/>
    </w:p>
    <w:p w14:paraId="186EF0D9" w14:textId="24697A0C" w:rsidR="00D81890" w:rsidRPr="003C452E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3C452E">
        <w:rPr>
          <w:rFonts w:ascii="Arial" w:hAnsi="Arial" w:cs="Arial"/>
          <w:sz w:val="22"/>
          <w:szCs w:val="22"/>
        </w:rPr>
        <w:t xml:space="preserve"> se zavazuje průběžně spolupracovat s </w:t>
      </w:r>
      <w:r>
        <w:rPr>
          <w:rFonts w:ascii="Arial" w:hAnsi="Arial" w:cs="Arial"/>
          <w:sz w:val="22"/>
          <w:szCs w:val="22"/>
        </w:rPr>
        <w:t>Objednatel</w:t>
      </w:r>
      <w:r w:rsidR="00D81890" w:rsidRPr="003C452E">
        <w:rPr>
          <w:rFonts w:ascii="Arial" w:hAnsi="Arial" w:cs="Arial"/>
          <w:sz w:val="22"/>
          <w:szCs w:val="22"/>
        </w:rPr>
        <w:t xml:space="preserve">em. V průběhu plnění Díla budou uskutečněny dle potřeby </w:t>
      </w:r>
      <w:r>
        <w:rPr>
          <w:rFonts w:ascii="Arial" w:hAnsi="Arial" w:cs="Arial"/>
          <w:sz w:val="22"/>
          <w:szCs w:val="22"/>
        </w:rPr>
        <w:t>Objednatel</w:t>
      </w:r>
      <w:r w:rsidR="00D81890" w:rsidRPr="003C452E">
        <w:rPr>
          <w:rFonts w:ascii="Arial" w:hAnsi="Arial" w:cs="Arial"/>
          <w:sz w:val="22"/>
          <w:szCs w:val="22"/>
        </w:rPr>
        <w:t xml:space="preserve">e pracovní jednání svolané </w:t>
      </w:r>
      <w:r>
        <w:rPr>
          <w:rFonts w:ascii="Arial" w:hAnsi="Arial" w:cs="Arial"/>
          <w:sz w:val="22"/>
          <w:szCs w:val="22"/>
        </w:rPr>
        <w:t>Objednatel</w:t>
      </w:r>
      <w:r w:rsidR="00D81890" w:rsidRPr="003C452E">
        <w:rPr>
          <w:rFonts w:ascii="Arial" w:hAnsi="Arial" w:cs="Arial"/>
          <w:sz w:val="22"/>
          <w:szCs w:val="22"/>
        </w:rPr>
        <w:t xml:space="preserve">em v termínech dohodnutých se </w:t>
      </w:r>
      <w:r>
        <w:rPr>
          <w:rFonts w:ascii="Arial" w:hAnsi="Arial" w:cs="Arial"/>
          <w:sz w:val="22"/>
          <w:szCs w:val="22"/>
        </w:rPr>
        <w:t>Zhotovitel</w:t>
      </w:r>
      <w:r w:rsidR="00D81890" w:rsidRPr="003C452E">
        <w:rPr>
          <w:rFonts w:ascii="Arial" w:hAnsi="Arial" w:cs="Arial"/>
          <w:sz w:val="22"/>
          <w:szCs w:val="22"/>
        </w:rPr>
        <w:t xml:space="preserve">em. </w:t>
      </w:r>
      <w:r>
        <w:rPr>
          <w:rFonts w:ascii="Arial" w:hAnsi="Arial" w:cs="Arial"/>
          <w:sz w:val="22"/>
          <w:szCs w:val="22"/>
        </w:rPr>
        <w:t>Zhotovitel</w:t>
      </w:r>
      <w:r w:rsidR="00D81890" w:rsidRPr="003C452E">
        <w:rPr>
          <w:rFonts w:ascii="Arial" w:hAnsi="Arial" w:cs="Arial"/>
          <w:sz w:val="22"/>
          <w:szCs w:val="22"/>
        </w:rPr>
        <w:t xml:space="preserve"> je povinen řídit se pokyny </w:t>
      </w:r>
      <w:r>
        <w:rPr>
          <w:rFonts w:ascii="Arial" w:hAnsi="Arial" w:cs="Arial"/>
          <w:sz w:val="22"/>
          <w:szCs w:val="22"/>
        </w:rPr>
        <w:t>Objednatel</w:t>
      </w:r>
      <w:r w:rsidR="00D81890" w:rsidRPr="003C452E">
        <w:rPr>
          <w:rFonts w:ascii="Arial" w:hAnsi="Arial" w:cs="Arial"/>
          <w:sz w:val="22"/>
          <w:szCs w:val="22"/>
        </w:rPr>
        <w:t xml:space="preserve">e k dílčím obsahovým a formálním parametrům </w:t>
      </w:r>
      <w:r w:rsidR="00217E02">
        <w:rPr>
          <w:rFonts w:ascii="Arial" w:hAnsi="Arial" w:cs="Arial"/>
          <w:sz w:val="22"/>
          <w:szCs w:val="22"/>
        </w:rPr>
        <w:t>D</w:t>
      </w:r>
      <w:r w:rsidR="00D81890" w:rsidRPr="003C452E">
        <w:rPr>
          <w:rFonts w:ascii="Arial" w:hAnsi="Arial" w:cs="Arial"/>
          <w:sz w:val="22"/>
          <w:szCs w:val="22"/>
        </w:rPr>
        <w:t>íla a jeho částí.</w:t>
      </w:r>
    </w:p>
    <w:p w14:paraId="3654F516" w14:textId="15C1441B" w:rsidR="002D06FB" w:rsidRDefault="00D81890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3C452E">
        <w:rPr>
          <w:rFonts w:ascii="Arial" w:hAnsi="Arial" w:cs="Arial"/>
          <w:sz w:val="22"/>
          <w:szCs w:val="22"/>
        </w:rPr>
        <w:t xml:space="preserve">V případě potřeby </w:t>
      </w:r>
      <w:r w:rsidR="008D3151">
        <w:rPr>
          <w:rFonts w:ascii="Arial" w:hAnsi="Arial" w:cs="Arial"/>
          <w:sz w:val="22"/>
          <w:szCs w:val="22"/>
        </w:rPr>
        <w:t>Objednatel</w:t>
      </w:r>
      <w:r w:rsidRPr="003C452E">
        <w:rPr>
          <w:rFonts w:ascii="Arial" w:hAnsi="Arial" w:cs="Arial"/>
          <w:sz w:val="22"/>
          <w:szCs w:val="22"/>
        </w:rPr>
        <w:t xml:space="preserve">e poskytne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3C452E">
        <w:rPr>
          <w:rFonts w:ascii="Arial" w:hAnsi="Arial" w:cs="Arial"/>
          <w:sz w:val="22"/>
          <w:szCs w:val="22"/>
        </w:rPr>
        <w:t xml:space="preserve"> nezbytnou součinnost v podobě dílčích osobních porad, konzultací, operativních vyjádření, stanovisek</w:t>
      </w:r>
      <w:r>
        <w:rPr>
          <w:rFonts w:ascii="Arial" w:hAnsi="Arial" w:cs="Arial"/>
          <w:sz w:val="22"/>
          <w:szCs w:val="22"/>
        </w:rPr>
        <w:t xml:space="preserve"> ke zhotovenému </w:t>
      </w:r>
      <w:r w:rsidR="006E256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ílu</w:t>
      </w:r>
      <w:r w:rsidRPr="003C452E">
        <w:rPr>
          <w:rFonts w:ascii="Arial" w:hAnsi="Arial" w:cs="Arial"/>
          <w:sz w:val="22"/>
          <w:szCs w:val="22"/>
        </w:rPr>
        <w:t xml:space="preserve">, vypořádání připomínek a námitek ke zhotovovanému </w:t>
      </w:r>
      <w:r w:rsidR="00217E02">
        <w:rPr>
          <w:rFonts w:ascii="Arial" w:hAnsi="Arial" w:cs="Arial"/>
          <w:sz w:val="22"/>
          <w:szCs w:val="22"/>
        </w:rPr>
        <w:t>D</w:t>
      </w:r>
      <w:r w:rsidRPr="003C452E">
        <w:rPr>
          <w:rFonts w:ascii="Arial" w:hAnsi="Arial" w:cs="Arial"/>
          <w:sz w:val="22"/>
          <w:szCs w:val="22"/>
        </w:rPr>
        <w:t>ílu.</w:t>
      </w:r>
    </w:p>
    <w:p w14:paraId="731A8321" w14:textId="72330851" w:rsidR="00D81890" w:rsidRPr="007910AF" w:rsidRDefault="002D06FB" w:rsidP="007D2687">
      <w:pPr>
        <w:pStyle w:val="Odstavecseseznamem"/>
        <w:numPr>
          <w:ilvl w:val="0"/>
          <w:numId w:val="8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12B9">
        <w:rPr>
          <w:rFonts w:ascii="Arial" w:hAnsi="Arial" w:cs="Arial"/>
          <w:color w:val="000000" w:themeColor="text1"/>
          <w:sz w:val="22"/>
          <w:szCs w:val="22"/>
        </w:rPr>
        <w:t xml:space="preserve">Zhotovitel je také povinen provést výklad Změny č.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4C12B9">
        <w:rPr>
          <w:rFonts w:ascii="Arial" w:hAnsi="Arial" w:cs="Arial"/>
          <w:color w:val="000000" w:themeColor="text1"/>
          <w:sz w:val="22"/>
          <w:szCs w:val="22"/>
        </w:rPr>
        <w:t xml:space="preserve"> na veřejném projednání dle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§ 96 </w:t>
      </w:r>
      <w:r w:rsidR="007D2687">
        <w:rPr>
          <w:rFonts w:ascii="Arial" w:hAnsi="Arial" w:cs="Arial"/>
          <w:color w:val="000000" w:themeColor="text1"/>
          <w:sz w:val="22"/>
          <w:szCs w:val="22"/>
        </w:rPr>
        <w:t>stavebního zákona</w:t>
      </w:r>
      <w:r w:rsidR="007D2687" w:rsidRPr="004C12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C12B9">
        <w:rPr>
          <w:rFonts w:ascii="Arial" w:hAnsi="Arial" w:cs="Arial"/>
          <w:color w:val="000000" w:themeColor="text1"/>
          <w:sz w:val="22"/>
          <w:szCs w:val="22"/>
        </w:rPr>
        <w:t xml:space="preserve">a být objednateli součinný při vypořádávání připomínek a námitek vztahujících se ke Změně č.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4C12B9">
        <w:rPr>
          <w:rFonts w:ascii="Arial" w:hAnsi="Arial" w:cs="Arial"/>
          <w:color w:val="000000" w:themeColor="text1"/>
          <w:sz w:val="22"/>
          <w:szCs w:val="22"/>
        </w:rPr>
        <w:t>, pokud o to Objednatel požádá.</w:t>
      </w:r>
    </w:p>
    <w:p w14:paraId="5B258212" w14:textId="2AD2EE2F" w:rsidR="00D81890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CD0BFF">
        <w:rPr>
          <w:rFonts w:ascii="Arial" w:hAnsi="Arial" w:cs="Arial"/>
          <w:sz w:val="22"/>
          <w:szCs w:val="22"/>
        </w:rPr>
        <w:t xml:space="preserve"> je povinen </w:t>
      </w:r>
      <w:r w:rsidR="00D81890">
        <w:rPr>
          <w:rFonts w:ascii="Arial" w:hAnsi="Arial" w:cs="Arial"/>
          <w:sz w:val="22"/>
          <w:szCs w:val="22"/>
        </w:rPr>
        <w:t xml:space="preserve">na žádost </w:t>
      </w:r>
      <w:r>
        <w:rPr>
          <w:rFonts w:ascii="Arial" w:hAnsi="Arial" w:cs="Arial"/>
          <w:sz w:val="22"/>
          <w:szCs w:val="22"/>
        </w:rPr>
        <w:t>Objednatel</w:t>
      </w:r>
      <w:r w:rsidR="00D81890" w:rsidRPr="00CD0BFF">
        <w:rPr>
          <w:rFonts w:ascii="Arial" w:hAnsi="Arial" w:cs="Arial"/>
          <w:sz w:val="22"/>
          <w:szCs w:val="22"/>
        </w:rPr>
        <w:t>e průběžně informovat o stav</w:t>
      </w:r>
      <w:r w:rsidR="00D81890">
        <w:rPr>
          <w:rFonts w:ascii="Arial" w:hAnsi="Arial" w:cs="Arial"/>
          <w:sz w:val="22"/>
          <w:szCs w:val="22"/>
        </w:rPr>
        <w:t xml:space="preserve">u rozpracovaného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 xml:space="preserve">íla, předkládat </w:t>
      </w:r>
      <w:r>
        <w:rPr>
          <w:rFonts w:ascii="Arial" w:hAnsi="Arial" w:cs="Arial"/>
          <w:sz w:val="22"/>
          <w:szCs w:val="22"/>
        </w:rPr>
        <w:t>Objednatel</w:t>
      </w:r>
      <w:r w:rsidR="00D81890" w:rsidRPr="00CD0BFF">
        <w:rPr>
          <w:rFonts w:ascii="Arial" w:hAnsi="Arial" w:cs="Arial"/>
          <w:sz w:val="22"/>
          <w:szCs w:val="22"/>
        </w:rPr>
        <w:t>i k nahl</w:t>
      </w:r>
      <w:r w:rsidR="00D81890">
        <w:rPr>
          <w:rFonts w:ascii="Arial" w:hAnsi="Arial" w:cs="Arial"/>
          <w:sz w:val="22"/>
          <w:szCs w:val="22"/>
        </w:rPr>
        <w:t>édnutí dosud realizovanou část D</w:t>
      </w:r>
      <w:r w:rsidR="00D81890" w:rsidRPr="00CD0BFF">
        <w:rPr>
          <w:rFonts w:ascii="Arial" w:hAnsi="Arial" w:cs="Arial"/>
          <w:sz w:val="22"/>
          <w:szCs w:val="22"/>
        </w:rPr>
        <w:t>íla</w:t>
      </w:r>
      <w:r w:rsidR="00D81890">
        <w:rPr>
          <w:rFonts w:ascii="Arial" w:hAnsi="Arial" w:cs="Arial"/>
          <w:sz w:val="22"/>
          <w:szCs w:val="22"/>
        </w:rPr>
        <w:t xml:space="preserve"> a průběžně s ním rozpracované D</w:t>
      </w:r>
      <w:r w:rsidR="00D81890" w:rsidRPr="00CD0BFF">
        <w:rPr>
          <w:rFonts w:ascii="Arial" w:hAnsi="Arial" w:cs="Arial"/>
          <w:sz w:val="22"/>
          <w:szCs w:val="22"/>
        </w:rPr>
        <w:t>ílo</w:t>
      </w:r>
      <w:r w:rsidR="00D81890">
        <w:rPr>
          <w:rFonts w:ascii="Arial" w:hAnsi="Arial" w:cs="Arial"/>
          <w:sz w:val="22"/>
          <w:szCs w:val="22"/>
        </w:rPr>
        <w:t xml:space="preserve"> </w:t>
      </w:r>
      <w:r w:rsidR="00D81890" w:rsidRPr="00CD0BFF">
        <w:rPr>
          <w:rFonts w:ascii="Arial" w:hAnsi="Arial" w:cs="Arial"/>
          <w:sz w:val="22"/>
          <w:szCs w:val="22"/>
        </w:rPr>
        <w:t>konzultovat.</w:t>
      </w:r>
    </w:p>
    <w:p w14:paraId="48FBDAC2" w14:textId="44CD2B99" w:rsidR="00D81890" w:rsidRPr="00971BD3" w:rsidRDefault="008D3151" w:rsidP="00D81890">
      <w:pPr>
        <w:numPr>
          <w:ilvl w:val="0"/>
          <w:numId w:val="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>
        <w:rPr>
          <w:rFonts w:ascii="Arial" w:hAnsi="Arial" w:cs="Arial"/>
          <w:sz w:val="22"/>
          <w:szCs w:val="22"/>
        </w:rPr>
        <w:t xml:space="preserve"> je povinen průběžně informovat </w:t>
      </w:r>
      <w:r>
        <w:rPr>
          <w:rFonts w:ascii="Arial" w:hAnsi="Arial" w:cs="Arial"/>
          <w:sz w:val="22"/>
          <w:szCs w:val="22"/>
        </w:rPr>
        <w:t>Objednatel</w:t>
      </w:r>
      <w:r w:rsidR="00D81890">
        <w:rPr>
          <w:rFonts w:ascii="Arial" w:hAnsi="Arial" w:cs="Arial"/>
          <w:sz w:val="22"/>
          <w:szCs w:val="22"/>
        </w:rPr>
        <w:t xml:space="preserve">e o všech změnách, které by mohly v průběhu nebo po dokončení činnosti dle této </w:t>
      </w:r>
      <w:r w:rsidR="006E2560">
        <w:rPr>
          <w:rFonts w:ascii="Arial" w:hAnsi="Arial" w:cs="Arial"/>
          <w:sz w:val="22"/>
          <w:szCs w:val="22"/>
        </w:rPr>
        <w:t>S</w:t>
      </w:r>
      <w:r w:rsidR="00D81890">
        <w:rPr>
          <w:rFonts w:ascii="Arial" w:hAnsi="Arial" w:cs="Arial"/>
          <w:sz w:val="22"/>
          <w:szCs w:val="22"/>
        </w:rPr>
        <w:t xml:space="preserve">mlouvy zhoršit pozici </w:t>
      </w:r>
      <w:r>
        <w:rPr>
          <w:rFonts w:ascii="Arial" w:hAnsi="Arial" w:cs="Arial"/>
          <w:sz w:val="22"/>
          <w:szCs w:val="22"/>
        </w:rPr>
        <w:t>Objednatel</w:t>
      </w:r>
      <w:r w:rsidR="00D81890">
        <w:rPr>
          <w:rFonts w:ascii="Arial" w:hAnsi="Arial" w:cs="Arial"/>
          <w:sz w:val="22"/>
          <w:szCs w:val="22"/>
        </w:rPr>
        <w:t>e.</w:t>
      </w:r>
    </w:p>
    <w:p w14:paraId="010425BD" w14:textId="5887B9E6" w:rsidR="00D81890" w:rsidRDefault="008D3151" w:rsidP="00D81890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564311">
        <w:rPr>
          <w:rFonts w:ascii="Arial" w:hAnsi="Arial" w:cs="Arial"/>
          <w:sz w:val="22"/>
          <w:szCs w:val="22"/>
        </w:rPr>
        <w:t xml:space="preserve"> není oprávněn před</w:t>
      </w:r>
      <w:r w:rsidR="00D81890">
        <w:rPr>
          <w:rFonts w:ascii="Arial" w:hAnsi="Arial" w:cs="Arial"/>
          <w:sz w:val="22"/>
          <w:szCs w:val="22"/>
        </w:rPr>
        <w:t xml:space="preserve">at vstupní podklady poskytnuté </w:t>
      </w:r>
      <w:r>
        <w:rPr>
          <w:rFonts w:ascii="Arial" w:hAnsi="Arial" w:cs="Arial"/>
          <w:sz w:val="22"/>
          <w:szCs w:val="22"/>
        </w:rPr>
        <w:t>Objednatel</w:t>
      </w:r>
      <w:r w:rsidR="00D81890" w:rsidRPr="00564311">
        <w:rPr>
          <w:rFonts w:ascii="Arial" w:hAnsi="Arial" w:cs="Arial"/>
          <w:sz w:val="22"/>
          <w:szCs w:val="22"/>
        </w:rPr>
        <w:t xml:space="preserve">em ani jejich část bez souhlasu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564311">
        <w:rPr>
          <w:rFonts w:ascii="Arial" w:hAnsi="Arial" w:cs="Arial"/>
          <w:sz w:val="22"/>
          <w:szCs w:val="22"/>
        </w:rPr>
        <w:t xml:space="preserve">e jakékoli jiné právnické či fyzické osobě, ani je využívat k jiným účelům, než je stanoveno v čl. </w:t>
      </w:r>
      <w:r w:rsidR="00D81890">
        <w:rPr>
          <w:rFonts w:ascii="Arial" w:hAnsi="Arial" w:cs="Arial"/>
          <w:sz w:val="22"/>
          <w:szCs w:val="22"/>
        </w:rPr>
        <w:t>III.</w:t>
      </w:r>
      <w:r w:rsidR="00D81890" w:rsidRPr="00564311">
        <w:rPr>
          <w:rFonts w:ascii="Arial" w:hAnsi="Arial" w:cs="Arial"/>
          <w:sz w:val="22"/>
          <w:szCs w:val="22"/>
        </w:rPr>
        <w:t xml:space="preserve"> této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564311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="00D81890" w:rsidRPr="00564311">
        <w:rPr>
          <w:rFonts w:ascii="Arial" w:hAnsi="Arial" w:cs="Arial"/>
          <w:sz w:val="22"/>
          <w:szCs w:val="22"/>
        </w:rPr>
        <w:t xml:space="preserve"> odpovídá za škody způsobené zneužitím vstupních podkladů nebo jejich části třetí stranou, jestliže je poskytl bez souhlasu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564311">
        <w:rPr>
          <w:rFonts w:ascii="Arial" w:hAnsi="Arial" w:cs="Arial"/>
          <w:sz w:val="22"/>
          <w:szCs w:val="22"/>
        </w:rPr>
        <w:t>e</w:t>
      </w:r>
      <w:r w:rsidR="00D81890">
        <w:rPr>
          <w:rFonts w:ascii="Arial" w:hAnsi="Arial" w:cs="Arial"/>
          <w:sz w:val="22"/>
          <w:szCs w:val="22"/>
        </w:rPr>
        <w:t>.</w:t>
      </w:r>
    </w:p>
    <w:p w14:paraId="17286E4C" w14:textId="79084422" w:rsidR="00D81890" w:rsidRPr="00C1519A" w:rsidRDefault="008D3151" w:rsidP="00D81890">
      <w:pPr>
        <w:numPr>
          <w:ilvl w:val="0"/>
          <w:numId w:val="8"/>
        </w:numPr>
        <w:tabs>
          <w:tab w:val="left" w:pos="360"/>
        </w:tabs>
        <w:suppressAutoHyphens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1E1EEF">
        <w:rPr>
          <w:rFonts w:ascii="Arial" w:hAnsi="Arial" w:cs="Arial"/>
          <w:sz w:val="22"/>
          <w:szCs w:val="22"/>
        </w:rPr>
        <w:t xml:space="preserve"> je oprávněn p</w:t>
      </w:r>
      <w:r w:rsidR="00D81890">
        <w:rPr>
          <w:rFonts w:ascii="Arial" w:hAnsi="Arial" w:cs="Arial"/>
          <w:sz w:val="22"/>
          <w:szCs w:val="22"/>
        </w:rPr>
        <w:t xml:space="preserve">oužít informaci o činnosti pro </w:t>
      </w:r>
      <w:r>
        <w:rPr>
          <w:rFonts w:ascii="Arial" w:hAnsi="Arial" w:cs="Arial"/>
          <w:sz w:val="22"/>
          <w:szCs w:val="22"/>
        </w:rPr>
        <w:t>Objednatel</w:t>
      </w:r>
      <w:r w:rsidR="00D81890" w:rsidRPr="001E1EEF">
        <w:rPr>
          <w:rFonts w:ascii="Arial" w:hAnsi="Arial" w:cs="Arial"/>
          <w:sz w:val="22"/>
          <w:szCs w:val="22"/>
        </w:rPr>
        <w:t xml:space="preserve">e na základě této </w:t>
      </w:r>
      <w:r w:rsidR="00217E02">
        <w:rPr>
          <w:rFonts w:ascii="Arial" w:hAnsi="Arial" w:cs="Arial"/>
          <w:sz w:val="22"/>
          <w:szCs w:val="22"/>
        </w:rPr>
        <w:t>S</w:t>
      </w:r>
      <w:r w:rsidR="00D81890" w:rsidRPr="001E1EEF">
        <w:rPr>
          <w:rFonts w:ascii="Arial" w:hAnsi="Arial" w:cs="Arial"/>
          <w:sz w:val="22"/>
          <w:szCs w:val="22"/>
        </w:rPr>
        <w:t>mlouvy ve vlastních informačních a referenčních materiálech pouze po</w:t>
      </w:r>
      <w:r w:rsidR="00D81890">
        <w:rPr>
          <w:rFonts w:ascii="Arial" w:hAnsi="Arial" w:cs="Arial"/>
          <w:sz w:val="22"/>
          <w:szCs w:val="22"/>
        </w:rPr>
        <w:t xml:space="preserve"> předchozím výslovném souhlasu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1E1EEF">
        <w:rPr>
          <w:rFonts w:ascii="Arial" w:hAnsi="Arial" w:cs="Arial"/>
          <w:sz w:val="22"/>
          <w:szCs w:val="22"/>
        </w:rPr>
        <w:t>e.</w:t>
      </w:r>
    </w:p>
    <w:p w14:paraId="49747D33" w14:textId="3F26FA7A" w:rsidR="00CD70F4" w:rsidRDefault="008D3151" w:rsidP="00596F91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>
        <w:rPr>
          <w:rFonts w:ascii="Arial" w:hAnsi="Arial" w:cs="Arial"/>
          <w:sz w:val="22"/>
          <w:szCs w:val="22"/>
        </w:rPr>
        <w:t xml:space="preserve"> je povinen v průběhu plnění předmětu </w:t>
      </w:r>
      <w:r w:rsidR="00217E02">
        <w:rPr>
          <w:rFonts w:ascii="Arial" w:hAnsi="Arial" w:cs="Arial"/>
          <w:sz w:val="22"/>
          <w:szCs w:val="22"/>
        </w:rPr>
        <w:t>S</w:t>
      </w:r>
      <w:r w:rsidR="00D81890">
        <w:rPr>
          <w:rFonts w:ascii="Arial" w:hAnsi="Arial" w:cs="Arial"/>
          <w:sz w:val="22"/>
          <w:szCs w:val="22"/>
        </w:rPr>
        <w:t xml:space="preserve">mlouvy informovat </w:t>
      </w:r>
      <w:r>
        <w:rPr>
          <w:rFonts w:ascii="Arial" w:hAnsi="Arial" w:cs="Arial"/>
          <w:sz w:val="22"/>
          <w:szCs w:val="22"/>
        </w:rPr>
        <w:t>Objednatel</w:t>
      </w:r>
      <w:r w:rsidR="00D81890">
        <w:rPr>
          <w:rFonts w:ascii="Arial" w:hAnsi="Arial" w:cs="Arial"/>
          <w:sz w:val="22"/>
          <w:szCs w:val="22"/>
        </w:rPr>
        <w:t xml:space="preserve">e o skutečnostech, které mohou mít vliv na plnění poskytované </w:t>
      </w:r>
      <w:r>
        <w:rPr>
          <w:rFonts w:ascii="Arial" w:hAnsi="Arial" w:cs="Arial"/>
          <w:sz w:val="22"/>
          <w:szCs w:val="22"/>
        </w:rPr>
        <w:t>Zhotovitel</w:t>
      </w:r>
      <w:r w:rsidR="00D81890">
        <w:rPr>
          <w:rFonts w:ascii="Arial" w:hAnsi="Arial" w:cs="Arial"/>
          <w:sz w:val="22"/>
          <w:szCs w:val="22"/>
        </w:rPr>
        <w:t xml:space="preserve">em dle této </w:t>
      </w:r>
      <w:r w:rsidR="00217E02">
        <w:rPr>
          <w:rFonts w:ascii="Arial" w:hAnsi="Arial" w:cs="Arial"/>
          <w:sz w:val="22"/>
          <w:szCs w:val="22"/>
        </w:rPr>
        <w:lastRenderedPageBreak/>
        <w:t>S</w:t>
      </w:r>
      <w:r w:rsidR="00D81890">
        <w:rPr>
          <w:rFonts w:ascii="Arial" w:hAnsi="Arial" w:cs="Arial"/>
          <w:sz w:val="22"/>
          <w:szCs w:val="22"/>
        </w:rPr>
        <w:t xml:space="preserve">mlouvy. Vyskytnou-li se události, které jedné nebo oběma </w:t>
      </w:r>
      <w:r>
        <w:rPr>
          <w:rFonts w:ascii="Arial" w:hAnsi="Arial" w:cs="Arial"/>
          <w:sz w:val="22"/>
          <w:szCs w:val="22"/>
        </w:rPr>
        <w:t>Smluvní</w:t>
      </w:r>
      <w:r w:rsidR="00D81890">
        <w:rPr>
          <w:rFonts w:ascii="Arial" w:hAnsi="Arial" w:cs="Arial"/>
          <w:sz w:val="22"/>
          <w:szCs w:val="22"/>
        </w:rPr>
        <w:t xml:space="preserve">m stranám částečně nebo úplně znemožní plnění jejich povinností podle </w:t>
      </w:r>
      <w:r w:rsidR="00217E02">
        <w:rPr>
          <w:rFonts w:ascii="Arial" w:hAnsi="Arial" w:cs="Arial"/>
          <w:sz w:val="22"/>
          <w:szCs w:val="22"/>
        </w:rPr>
        <w:t>S</w:t>
      </w:r>
      <w:r w:rsidR="00D81890">
        <w:rPr>
          <w:rFonts w:ascii="Arial" w:hAnsi="Arial" w:cs="Arial"/>
          <w:sz w:val="22"/>
          <w:szCs w:val="22"/>
        </w:rPr>
        <w:t xml:space="preserve">mlouvy, jsou povinny se o tom bez zbytečného prodlení informovat a společně podniknout kroky k jejich překonání. Nesplnění této povinnosti zakládá nárok na náhradu újmy pro stranu, která se porušení </w:t>
      </w:r>
      <w:r w:rsidR="006E2560">
        <w:rPr>
          <w:rFonts w:ascii="Arial" w:hAnsi="Arial" w:cs="Arial"/>
          <w:sz w:val="22"/>
          <w:szCs w:val="22"/>
        </w:rPr>
        <w:t>S</w:t>
      </w:r>
      <w:r w:rsidR="00D81890">
        <w:rPr>
          <w:rFonts w:ascii="Arial" w:hAnsi="Arial" w:cs="Arial"/>
          <w:sz w:val="22"/>
          <w:szCs w:val="22"/>
        </w:rPr>
        <w:t>mlouvy v tomto bodě nedopustila.</w:t>
      </w:r>
      <w:bookmarkStart w:id="5" w:name="_Toc357079845"/>
    </w:p>
    <w:p w14:paraId="325E66F1" w14:textId="77777777" w:rsidR="00B729A7" w:rsidRPr="007259EE" w:rsidRDefault="00B729A7" w:rsidP="00B729A7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39702B82" w14:textId="6C6E09B5" w:rsidR="00D81890" w:rsidRDefault="00D81890" w:rsidP="00D81890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8D3151">
        <w:rPr>
          <w:rFonts w:ascii="Arial" w:hAnsi="Arial" w:cs="Arial"/>
          <w:b/>
          <w:sz w:val="22"/>
          <w:szCs w:val="22"/>
        </w:rPr>
        <w:t>Smluvní</w:t>
      </w:r>
      <w:r>
        <w:rPr>
          <w:rFonts w:ascii="Arial" w:hAnsi="Arial" w:cs="Arial"/>
          <w:b/>
          <w:sz w:val="22"/>
          <w:szCs w:val="22"/>
        </w:rPr>
        <w:t>ch stran</w:t>
      </w:r>
      <w:bookmarkEnd w:id="5"/>
      <w:r>
        <w:rPr>
          <w:rFonts w:ascii="Arial" w:hAnsi="Arial" w:cs="Arial"/>
          <w:b/>
          <w:sz w:val="22"/>
          <w:szCs w:val="22"/>
        </w:rPr>
        <w:t xml:space="preserve">, podklady určené k provedení </w:t>
      </w:r>
      <w:r w:rsidR="006E2560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íla</w:t>
      </w:r>
    </w:p>
    <w:p w14:paraId="1F41DFF3" w14:textId="54342564" w:rsidR="00D81890" w:rsidRPr="00A83DAD" w:rsidRDefault="008D3151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D81890" w:rsidRPr="00E947AF">
        <w:rPr>
          <w:rFonts w:ascii="Arial" w:hAnsi="Arial" w:cs="Arial"/>
          <w:sz w:val="22"/>
          <w:szCs w:val="22"/>
        </w:rPr>
        <w:t xml:space="preserve"> strany se zavazují vzájemně spolupracovat a poskytovat si veškeré informace nezbytné pro řádné a včasné plnění svých závazků.</w:t>
      </w:r>
    </w:p>
    <w:p w14:paraId="3D39349C" w14:textId="6F28A35A" w:rsidR="00D81890" w:rsidRPr="00AB64EA" w:rsidRDefault="008D3151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D81890" w:rsidRPr="00A83DAD">
        <w:rPr>
          <w:rFonts w:ascii="Arial" w:hAnsi="Arial" w:cs="Arial"/>
          <w:sz w:val="22"/>
          <w:szCs w:val="22"/>
        </w:rPr>
        <w:t xml:space="preserve"> strany jsou povinny informovat druhou </w:t>
      </w:r>
      <w:r>
        <w:rPr>
          <w:rFonts w:ascii="Arial" w:hAnsi="Arial" w:cs="Arial"/>
          <w:sz w:val="22"/>
          <w:szCs w:val="22"/>
        </w:rPr>
        <w:t>Smluvní</w:t>
      </w:r>
      <w:r w:rsidR="00D81890" w:rsidRPr="00A83DAD">
        <w:rPr>
          <w:rFonts w:ascii="Arial" w:hAnsi="Arial" w:cs="Arial"/>
          <w:sz w:val="22"/>
          <w:szCs w:val="22"/>
        </w:rPr>
        <w:t xml:space="preserve">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Smluvní</w:t>
      </w:r>
      <w:r w:rsidR="00D81890" w:rsidRPr="00A83DAD">
        <w:rPr>
          <w:rFonts w:ascii="Arial" w:hAnsi="Arial" w:cs="Arial"/>
          <w:sz w:val="22"/>
          <w:szCs w:val="22"/>
        </w:rPr>
        <w:t xml:space="preserve"> straně.</w:t>
      </w:r>
    </w:p>
    <w:p w14:paraId="56A41B83" w14:textId="0010434B" w:rsidR="00D81890" w:rsidRPr="00AB64EA" w:rsidRDefault="008D3151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1890" w:rsidRPr="00AB64EA">
        <w:rPr>
          <w:rFonts w:ascii="Arial" w:hAnsi="Arial" w:cs="Arial"/>
          <w:sz w:val="22"/>
          <w:szCs w:val="22"/>
        </w:rPr>
        <w:t xml:space="preserve"> se zavazuje, že za účelem splnění </w:t>
      </w:r>
      <w:r w:rsidR="00217E02">
        <w:rPr>
          <w:rFonts w:ascii="Arial" w:hAnsi="Arial" w:cs="Arial"/>
          <w:sz w:val="22"/>
          <w:szCs w:val="22"/>
        </w:rPr>
        <w:t>D</w:t>
      </w:r>
      <w:r w:rsidR="00D81890" w:rsidRPr="00AB64EA">
        <w:rPr>
          <w:rFonts w:ascii="Arial" w:hAnsi="Arial" w:cs="Arial"/>
          <w:sz w:val="22"/>
          <w:szCs w:val="22"/>
        </w:rPr>
        <w:t xml:space="preserve">íla řádně a včas </w:t>
      </w:r>
      <w:r w:rsidR="00D81890">
        <w:rPr>
          <w:rFonts w:ascii="Arial" w:hAnsi="Arial" w:cs="Arial"/>
          <w:sz w:val="22"/>
          <w:szCs w:val="22"/>
        </w:rPr>
        <w:t xml:space="preserve">poskytne </w:t>
      </w:r>
      <w:r>
        <w:rPr>
          <w:rFonts w:ascii="Arial" w:hAnsi="Arial" w:cs="Arial"/>
          <w:sz w:val="22"/>
          <w:szCs w:val="22"/>
        </w:rPr>
        <w:t>Zhotovitel</w:t>
      </w:r>
      <w:r w:rsidR="00D81890" w:rsidRPr="00AB64EA">
        <w:rPr>
          <w:rFonts w:ascii="Arial" w:hAnsi="Arial" w:cs="Arial"/>
          <w:sz w:val="22"/>
          <w:szCs w:val="22"/>
        </w:rPr>
        <w:t>i i další nezbytnou součinnost v podobě dílčích operativních</w:t>
      </w:r>
      <w:r w:rsidR="00D81890">
        <w:rPr>
          <w:rFonts w:ascii="Arial" w:hAnsi="Arial" w:cs="Arial"/>
          <w:b/>
          <w:sz w:val="22"/>
          <w:szCs w:val="22"/>
        </w:rPr>
        <w:t xml:space="preserve"> </w:t>
      </w:r>
      <w:r w:rsidR="00D81890" w:rsidRPr="00AB64EA">
        <w:rPr>
          <w:rFonts w:ascii="Arial" w:hAnsi="Arial" w:cs="Arial"/>
          <w:sz w:val="22"/>
          <w:szCs w:val="22"/>
        </w:rPr>
        <w:t xml:space="preserve">vyjádření, stanovisek, připomínek ke zhotovovanému </w:t>
      </w:r>
      <w:r w:rsidR="006E2560">
        <w:rPr>
          <w:rFonts w:ascii="Arial" w:hAnsi="Arial" w:cs="Arial"/>
          <w:sz w:val="22"/>
          <w:szCs w:val="22"/>
        </w:rPr>
        <w:t>D</w:t>
      </w:r>
      <w:r w:rsidR="00D81890" w:rsidRPr="00AB64EA">
        <w:rPr>
          <w:rFonts w:ascii="Arial" w:hAnsi="Arial" w:cs="Arial"/>
          <w:sz w:val="22"/>
          <w:szCs w:val="22"/>
        </w:rPr>
        <w:t>ílu.</w:t>
      </w:r>
    </w:p>
    <w:p w14:paraId="70C05E6F" w14:textId="4F16E43A" w:rsidR="00D81890" w:rsidRPr="00A83DAD" w:rsidRDefault="008D3151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>
        <w:rPr>
          <w:rFonts w:ascii="Arial" w:hAnsi="Arial" w:cs="Arial"/>
          <w:sz w:val="22"/>
          <w:szCs w:val="22"/>
        </w:rPr>
        <w:t>Zhotovitel</w:t>
      </w:r>
      <w:r w:rsidR="00D81890" w:rsidRPr="00A83DAD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Objednatel</w:t>
      </w:r>
      <w:r w:rsidR="00D81890" w:rsidRPr="00A83DAD">
        <w:rPr>
          <w:rFonts w:ascii="Arial" w:hAnsi="Arial" w:cs="Arial"/>
          <w:sz w:val="22"/>
          <w:szCs w:val="22"/>
        </w:rPr>
        <w:t xml:space="preserve">e,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Objednatel</w:t>
      </w:r>
      <w:r w:rsidR="00D81890" w:rsidRPr="00A83DAD">
        <w:rPr>
          <w:rFonts w:ascii="Arial" w:hAnsi="Arial" w:cs="Arial"/>
          <w:sz w:val="22"/>
          <w:szCs w:val="22"/>
        </w:rPr>
        <w:t xml:space="preserve">e, které objektivně brání řádnému  provedení </w:t>
      </w:r>
      <w:r w:rsidR="00217E02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íla</w:t>
      </w:r>
      <w:r w:rsidR="00D81890" w:rsidRPr="00A83DA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</w:t>
      </w:r>
      <w:r w:rsidR="00D81890">
        <w:rPr>
          <w:rFonts w:ascii="Arial" w:hAnsi="Arial" w:cs="Arial"/>
          <w:sz w:val="22"/>
          <w:szCs w:val="22"/>
        </w:rPr>
        <w:t xml:space="preserve">této </w:t>
      </w:r>
      <w:r w:rsidR="00D81890" w:rsidRPr="00A83DAD">
        <w:rPr>
          <w:rFonts w:ascii="Arial" w:hAnsi="Arial" w:cs="Arial"/>
          <w:sz w:val="22"/>
          <w:szCs w:val="22"/>
        </w:rPr>
        <w:t>Smlouvy, přičemž však taková součinnost musí být specifikována dostatečně předem.</w:t>
      </w:r>
      <w:bookmarkEnd w:id="6"/>
    </w:p>
    <w:p w14:paraId="1EF3AD1B" w14:textId="45B08DE4" w:rsidR="00D81890" w:rsidRPr="00AB64EA" w:rsidRDefault="008D3151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>
        <w:rPr>
          <w:rFonts w:ascii="Arial" w:hAnsi="Arial" w:cs="Arial"/>
          <w:sz w:val="22"/>
          <w:szCs w:val="22"/>
        </w:rPr>
        <w:t>Objednatel</w:t>
      </w:r>
      <w:r w:rsidR="00D81890" w:rsidRPr="00A83DAD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Zhotovitel</w:t>
      </w:r>
      <w:r w:rsidR="00D81890" w:rsidRPr="00A83DAD">
        <w:rPr>
          <w:rFonts w:ascii="Arial" w:hAnsi="Arial" w:cs="Arial"/>
          <w:sz w:val="22"/>
          <w:szCs w:val="22"/>
        </w:rPr>
        <w:t xml:space="preserve">i zejména poskytovat potřebnou součinnost při plnění povinností dle čl. </w:t>
      </w:r>
      <w:r w:rsidR="00D81890">
        <w:rPr>
          <w:rFonts w:ascii="Arial" w:hAnsi="Arial" w:cs="Arial"/>
          <w:sz w:val="22"/>
          <w:szCs w:val="22"/>
        </w:rPr>
        <w:t>VI.</w:t>
      </w:r>
      <w:r w:rsidR="00D81890" w:rsidRPr="00A83DAD">
        <w:rPr>
          <w:rFonts w:ascii="Arial" w:hAnsi="Arial" w:cs="Arial"/>
          <w:sz w:val="22"/>
          <w:szCs w:val="22"/>
        </w:rPr>
        <w:t xml:space="preserve"> této Smlouvy. </w:t>
      </w:r>
      <w:r>
        <w:rPr>
          <w:rFonts w:ascii="Arial" w:hAnsi="Arial" w:cs="Arial"/>
          <w:sz w:val="22"/>
          <w:szCs w:val="22"/>
        </w:rPr>
        <w:t>Objednatel</w:t>
      </w:r>
      <w:r w:rsidR="00D81890" w:rsidRPr="00A83DAD">
        <w:rPr>
          <w:rFonts w:ascii="Arial" w:hAnsi="Arial" w:cs="Arial"/>
          <w:sz w:val="22"/>
          <w:szCs w:val="22"/>
        </w:rPr>
        <w:t xml:space="preserve"> se zavazuje bezdůvodně neodmítnout poskytnutí součinnosti </w:t>
      </w:r>
      <w:r>
        <w:rPr>
          <w:rFonts w:ascii="Arial" w:hAnsi="Arial" w:cs="Arial"/>
          <w:sz w:val="22"/>
          <w:szCs w:val="22"/>
        </w:rPr>
        <w:t>Zhotovitel</w:t>
      </w:r>
      <w:r w:rsidR="00D81890" w:rsidRPr="00A83DAD">
        <w:rPr>
          <w:rFonts w:ascii="Arial" w:hAnsi="Arial" w:cs="Arial"/>
          <w:sz w:val="22"/>
          <w:szCs w:val="22"/>
        </w:rPr>
        <w:t xml:space="preserve">i dle </w:t>
      </w:r>
      <w:bookmarkEnd w:id="7"/>
      <w:r w:rsidR="00D81890">
        <w:rPr>
          <w:rFonts w:ascii="Arial" w:hAnsi="Arial" w:cs="Arial"/>
          <w:sz w:val="22"/>
          <w:szCs w:val="22"/>
        </w:rPr>
        <w:t>této</w:t>
      </w:r>
      <w:r w:rsidR="00D81890" w:rsidRPr="00A83DAD">
        <w:rPr>
          <w:rFonts w:ascii="Arial" w:hAnsi="Arial" w:cs="Arial"/>
          <w:sz w:val="22"/>
          <w:szCs w:val="22"/>
        </w:rPr>
        <w:t xml:space="preserve"> Smlouvy.</w:t>
      </w:r>
    </w:p>
    <w:p w14:paraId="0544A420" w14:textId="4B235D7C" w:rsidR="00D81890" w:rsidRPr="00AB64EA" w:rsidRDefault="008D3151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>
        <w:rPr>
          <w:rFonts w:ascii="Arial" w:hAnsi="Arial" w:cs="Arial"/>
          <w:sz w:val="22"/>
          <w:szCs w:val="22"/>
        </w:rPr>
        <w:t xml:space="preserve"> je povinen upozornit </w:t>
      </w:r>
      <w:r>
        <w:rPr>
          <w:rFonts w:ascii="Arial" w:hAnsi="Arial" w:cs="Arial"/>
          <w:sz w:val="22"/>
          <w:szCs w:val="22"/>
        </w:rPr>
        <w:t>Objednatel</w:t>
      </w:r>
      <w:r w:rsidR="00D81890" w:rsidRPr="00AB64EA">
        <w:rPr>
          <w:rFonts w:ascii="Arial" w:hAnsi="Arial" w:cs="Arial"/>
          <w:sz w:val="22"/>
          <w:szCs w:val="22"/>
        </w:rPr>
        <w:t>e bez zbytečného odkladu na nevhodnou povahu předaných</w:t>
      </w:r>
      <w:r w:rsidR="00D81890">
        <w:rPr>
          <w:rFonts w:ascii="Arial" w:hAnsi="Arial" w:cs="Arial"/>
          <w:sz w:val="22"/>
          <w:szCs w:val="22"/>
        </w:rPr>
        <w:t xml:space="preserve"> </w:t>
      </w:r>
      <w:r w:rsidR="00D81890" w:rsidRPr="00AB64EA">
        <w:rPr>
          <w:rFonts w:ascii="Arial" w:hAnsi="Arial" w:cs="Arial"/>
          <w:sz w:val="22"/>
          <w:szCs w:val="22"/>
        </w:rPr>
        <w:t xml:space="preserve">podkladů ve smyslu ustanovení § 2594 </w:t>
      </w:r>
      <w:r>
        <w:rPr>
          <w:rFonts w:ascii="Arial" w:hAnsi="Arial" w:cs="Arial"/>
          <w:sz w:val="22"/>
          <w:szCs w:val="22"/>
        </w:rPr>
        <w:t>Občans</w:t>
      </w:r>
      <w:r w:rsidR="00D81890" w:rsidRPr="00AB64EA">
        <w:rPr>
          <w:rFonts w:ascii="Arial" w:hAnsi="Arial" w:cs="Arial"/>
          <w:sz w:val="22"/>
          <w:szCs w:val="22"/>
        </w:rPr>
        <w:t>kého zákoníku.</w:t>
      </w:r>
    </w:p>
    <w:p w14:paraId="355925C2" w14:textId="43CEEED3" w:rsidR="00D81890" w:rsidRPr="00A83DAD" w:rsidRDefault="00D81890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A83DAD">
        <w:rPr>
          <w:rFonts w:ascii="Arial" w:hAnsi="Arial" w:cs="Arial"/>
          <w:sz w:val="22"/>
          <w:szCs w:val="22"/>
        </w:rPr>
        <w:t xml:space="preserve">Veškerá komunikace mezi </w:t>
      </w:r>
      <w:r w:rsidR="008D3151">
        <w:rPr>
          <w:rFonts w:ascii="Arial" w:hAnsi="Arial" w:cs="Arial"/>
          <w:sz w:val="22"/>
          <w:szCs w:val="22"/>
        </w:rPr>
        <w:t>Smluvní</w:t>
      </w:r>
      <w:r w:rsidRPr="00A83DAD">
        <w:rPr>
          <w:rFonts w:ascii="Arial" w:hAnsi="Arial" w:cs="Arial"/>
          <w:sz w:val="22"/>
          <w:szCs w:val="22"/>
        </w:rPr>
        <w:t xml:space="preserve">mi stranami bude probíhat prostřednictvím oprávněných osob dle čl. </w:t>
      </w:r>
      <w:r>
        <w:rPr>
          <w:rFonts w:ascii="Arial" w:hAnsi="Arial" w:cs="Arial"/>
          <w:sz w:val="22"/>
          <w:szCs w:val="22"/>
        </w:rPr>
        <w:t xml:space="preserve">XI </w:t>
      </w:r>
      <w:r w:rsidRPr="00A83DAD">
        <w:rPr>
          <w:rFonts w:ascii="Arial" w:hAnsi="Arial" w:cs="Arial"/>
          <w:sz w:val="22"/>
          <w:szCs w:val="22"/>
        </w:rPr>
        <w:t>této Smlouvy.</w:t>
      </w:r>
      <w:bookmarkEnd w:id="8"/>
    </w:p>
    <w:p w14:paraId="380A5DEA" w14:textId="0E01E55B" w:rsidR="00D81890" w:rsidRPr="00CA33B3" w:rsidRDefault="00D81890" w:rsidP="00D8189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A83DAD">
        <w:rPr>
          <w:rFonts w:ascii="Arial" w:hAnsi="Arial" w:cs="Arial"/>
          <w:sz w:val="22"/>
          <w:szCs w:val="22"/>
        </w:rPr>
        <w:t xml:space="preserve"> straně, musí být doručena buď osobně, prostřednictvím držitele poštovní licence nebo elektronicky, a to vždy alespoň oprávněné osobě dle čl. </w:t>
      </w:r>
      <w:r>
        <w:rPr>
          <w:rFonts w:ascii="Arial" w:hAnsi="Arial" w:cs="Arial"/>
          <w:sz w:val="22"/>
          <w:szCs w:val="22"/>
        </w:rPr>
        <w:t>XI</w:t>
      </w:r>
      <w:r w:rsidRPr="00A83DAD">
        <w:rPr>
          <w:rFonts w:ascii="Arial" w:hAnsi="Arial" w:cs="Arial"/>
          <w:sz w:val="22"/>
          <w:szCs w:val="22"/>
        </w:rPr>
        <w:t xml:space="preserve"> této Smlouvy. V případě, že taková písemnost může mít přímý vliv na účinnost této Smlouvy, musí být doručena buď osobně, nebo prostřednictvím držitele poštovní licence </w:t>
      </w:r>
      <w:r>
        <w:rPr>
          <w:rFonts w:ascii="Arial" w:hAnsi="Arial" w:cs="Arial"/>
          <w:sz w:val="22"/>
          <w:szCs w:val="22"/>
        </w:rPr>
        <w:t xml:space="preserve">či datovou schránkou </w:t>
      </w:r>
      <w:r w:rsidRPr="00A83DAD">
        <w:rPr>
          <w:rFonts w:ascii="Arial" w:hAnsi="Arial" w:cs="Arial"/>
          <w:sz w:val="22"/>
          <w:szCs w:val="22"/>
        </w:rPr>
        <w:t xml:space="preserve">do sídla této </w:t>
      </w:r>
      <w:r w:rsidR="008D3151">
        <w:rPr>
          <w:rFonts w:ascii="Arial" w:hAnsi="Arial" w:cs="Arial"/>
          <w:sz w:val="22"/>
          <w:szCs w:val="22"/>
        </w:rPr>
        <w:t>Smluvní</w:t>
      </w:r>
      <w:r w:rsidRPr="00A83DAD">
        <w:rPr>
          <w:rFonts w:ascii="Arial" w:hAnsi="Arial" w:cs="Arial"/>
          <w:sz w:val="22"/>
          <w:szCs w:val="22"/>
        </w:rPr>
        <w:t xml:space="preserve"> strany zásilkou doručovanou do vlastních rukou, a to vždy osobě oprávněné k zastupování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A83DAD">
        <w:rPr>
          <w:rFonts w:ascii="Arial" w:hAnsi="Arial" w:cs="Arial"/>
          <w:sz w:val="22"/>
          <w:szCs w:val="22"/>
        </w:rPr>
        <w:t xml:space="preserve"> strany dle zápisu v obchodním rejstříku, resp. na základě obecně závazných právních předpisů.</w:t>
      </w:r>
    </w:p>
    <w:p w14:paraId="00C1BD11" w14:textId="77777777" w:rsidR="00D81890" w:rsidRPr="003846D1" w:rsidRDefault="00D81890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6"/>
          <w:szCs w:val="16"/>
        </w:rPr>
      </w:pPr>
    </w:p>
    <w:p w14:paraId="237EED99" w14:textId="77777777" w:rsidR="00D81890" w:rsidRPr="00CD39E0" w:rsidRDefault="00D81890" w:rsidP="00D81890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Náhrada škody a prodlení</w:t>
      </w:r>
    </w:p>
    <w:p w14:paraId="576DD7CE" w14:textId="48DC17AB" w:rsidR="00D81890" w:rsidRDefault="00D81890" w:rsidP="00D81890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ze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ch stran nese odpovědnost za způsobenou škodu v rámci platných právních předpisů a této Smlouvy. Za škodu se v tomto smyslu považuje i pokuta či jiná sankce uložená </w:t>
      </w:r>
      <w:r w:rsidR="008D3151">
        <w:rPr>
          <w:rFonts w:ascii="Arial" w:hAnsi="Arial" w:cs="Arial"/>
          <w:sz w:val="22"/>
          <w:szCs w:val="22"/>
        </w:rPr>
        <w:t>Objednatel</w:t>
      </w:r>
      <w:r w:rsidRPr="00CD39E0">
        <w:rPr>
          <w:rFonts w:ascii="Arial" w:hAnsi="Arial" w:cs="Arial"/>
          <w:sz w:val="22"/>
          <w:szCs w:val="22"/>
        </w:rPr>
        <w:t xml:space="preserve">i v případě, že příčinou uložení takové sankce bylo porušení povinností </w:t>
      </w:r>
      <w:r w:rsidR="008D3151"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dle této Smlouvy. Obě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 strany se zavazují k vyvinutí maximálního úsilí k předcházení škodám a k minimalizaci vzniklých škod.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 strany jsou povinny nahradit způsobenou škodu za porušení povinností stanovených platnými právními předpisy, a dále stanovených v této Smlouvě.</w:t>
      </w:r>
    </w:p>
    <w:p w14:paraId="2BFCDB48" w14:textId="06D40B19" w:rsidR="00D81890" w:rsidRDefault="00D81890" w:rsidP="00D81890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Žádná ze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ch stran nemá povinnost nahradit škodu způsobenou porušením svých povinností vyplývajících z této Smlouvy a není v prodlení, bránila-li jí v jejich splnění některá z překážek vylučujících povinnost k náhradě škody ve smyslu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CD39E0">
        <w:rPr>
          <w:rFonts w:ascii="Arial" w:hAnsi="Arial" w:cs="Arial"/>
          <w:sz w:val="22"/>
          <w:szCs w:val="22"/>
        </w:rPr>
        <w:t xml:space="preserve">§ 2913 odst. 2 </w:t>
      </w:r>
      <w:r w:rsidR="008D3151">
        <w:rPr>
          <w:rFonts w:ascii="Arial" w:hAnsi="Arial" w:cs="Arial"/>
          <w:sz w:val="22"/>
          <w:szCs w:val="22"/>
        </w:rPr>
        <w:t>Občans</w:t>
      </w:r>
      <w:r w:rsidRPr="00CD39E0">
        <w:rPr>
          <w:rFonts w:ascii="Arial" w:hAnsi="Arial" w:cs="Arial"/>
          <w:sz w:val="22"/>
          <w:szCs w:val="22"/>
        </w:rPr>
        <w:t>kého zákoníku.</w:t>
      </w:r>
    </w:p>
    <w:p w14:paraId="1E75286F" w14:textId="3E7335A6" w:rsidR="00D81890" w:rsidRDefault="00D81890" w:rsidP="00D81890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ze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ch stran se zavazuje upozornit druhou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 stranu bez zbytečného odkladu na vzniklé okolnosti vylučující povinnost k náhradě škody bránící řádnému plnění </w:t>
      </w:r>
      <w:r w:rsidRPr="00CD39E0">
        <w:rPr>
          <w:rFonts w:ascii="Arial" w:hAnsi="Arial" w:cs="Arial"/>
          <w:sz w:val="22"/>
          <w:szCs w:val="22"/>
        </w:rPr>
        <w:lastRenderedPageBreak/>
        <w:t xml:space="preserve">této Smlouvy.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 strany se zavazují k vyvinutí maximálního úsilí k odvrácení a překonání okolností vylučujících povinnost k náhradě škody.</w:t>
      </w:r>
    </w:p>
    <w:p w14:paraId="0F9CE48C" w14:textId="78B7EAF4" w:rsidR="00D81890" w:rsidRDefault="00D81890" w:rsidP="00D81890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Žádná ze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ch stran není v prodlení, pokud toto prodlení mělo jednoznačnou a bezprostřední příčinu v prodlení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 strany.</w:t>
      </w:r>
    </w:p>
    <w:p w14:paraId="10F88782" w14:textId="616DE544" w:rsidR="00D81890" w:rsidRDefault="008D3151" w:rsidP="00D81890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CD39E0">
        <w:rPr>
          <w:rFonts w:ascii="Arial" w:hAnsi="Arial" w:cs="Arial"/>
          <w:sz w:val="22"/>
          <w:szCs w:val="22"/>
        </w:rPr>
        <w:t xml:space="preserve"> není povinen nahradit škodu, která vznikla v důsledku věcně nesprávného nebo jinak chybného pokynu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CD39E0">
        <w:rPr>
          <w:rFonts w:ascii="Arial" w:hAnsi="Arial" w:cs="Arial"/>
          <w:sz w:val="22"/>
          <w:szCs w:val="22"/>
        </w:rPr>
        <w:t xml:space="preserve">e v případě, že na nesprávnost takového pokynu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CD39E0">
        <w:rPr>
          <w:rFonts w:ascii="Arial" w:hAnsi="Arial" w:cs="Arial"/>
          <w:sz w:val="22"/>
          <w:szCs w:val="22"/>
        </w:rPr>
        <w:t xml:space="preserve">e upozornil v souladu </w:t>
      </w:r>
      <w:r w:rsidR="00D81890">
        <w:rPr>
          <w:rFonts w:ascii="Arial" w:hAnsi="Arial" w:cs="Arial"/>
          <w:sz w:val="22"/>
          <w:szCs w:val="22"/>
        </w:rPr>
        <w:t>s čl. VI. odst. 5</w:t>
      </w:r>
      <w:r w:rsidR="00D81890" w:rsidRPr="00CD39E0">
        <w:rPr>
          <w:rFonts w:ascii="Arial" w:hAnsi="Arial" w:cs="Arial"/>
          <w:sz w:val="22"/>
          <w:szCs w:val="22"/>
        </w:rPr>
        <w:t xml:space="preserve"> této Smlouvy. </w:t>
      </w:r>
    </w:p>
    <w:p w14:paraId="297345FE" w14:textId="77777777" w:rsidR="00D81890" w:rsidRPr="003846D1" w:rsidRDefault="00D81890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4650EADA" w14:textId="0CC1A9DB" w:rsidR="00D81890" w:rsidRPr="00CD39E0" w:rsidRDefault="00D81890" w:rsidP="00D81890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 Jakost </w:t>
      </w:r>
      <w:r w:rsidR="006E2560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íla, záruka, odpovědnost za vady a za škodu</w:t>
      </w:r>
    </w:p>
    <w:p w14:paraId="294E9546" w14:textId="53312D80" w:rsidR="00D81890" w:rsidRDefault="008D3151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>
        <w:rPr>
          <w:rFonts w:ascii="Arial" w:hAnsi="Arial" w:cs="Arial"/>
          <w:sz w:val="22"/>
          <w:szCs w:val="22"/>
        </w:rPr>
        <w:t>Zhotovitel</w:t>
      </w:r>
      <w:r w:rsidR="00D81890" w:rsidRPr="00CD39E0">
        <w:rPr>
          <w:rFonts w:ascii="Arial" w:hAnsi="Arial" w:cs="Arial"/>
          <w:sz w:val="22"/>
          <w:szCs w:val="22"/>
        </w:rPr>
        <w:t xml:space="preserve"> především odpovídá za správnost a úplnost provedení předmětu </w:t>
      </w:r>
      <w:r w:rsidR="00217E02">
        <w:rPr>
          <w:rFonts w:ascii="Arial" w:hAnsi="Arial" w:cs="Arial"/>
          <w:sz w:val="22"/>
          <w:szCs w:val="22"/>
        </w:rPr>
        <w:t>D</w:t>
      </w:r>
      <w:r w:rsidR="00D81890" w:rsidRPr="00CD39E0">
        <w:rPr>
          <w:rFonts w:ascii="Arial" w:hAnsi="Arial" w:cs="Arial"/>
          <w:sz w:val="22"/>
          <w:szCs w:val="22"/>
        </w:rPr>
        <w:t xml:space="preserve">íla, za správnost a úplnost provedení </w:t>
      </w:r>
      <w:r w:rsidR="00D81890">
        <w:rPr>
          <w:rFonts w:ascii="Arial" w:hAnsi="Arial" w:cs="Arial"/>
          <w:sz w:val="22"/>
          <w:szCs w:val="22"/>
        </w:rPr>
        <w:t xml:space="preserve">všech </w:t>
      </w:r>
      <w:r w:rsidR="00D81890" w:rsidRPr="00CD39E0">
        <w:rPr>
          <w:rFonts w:ascii="Arial" w:hAnsi="Arial" w:cs="Arial"/>
          <w:sz w:val="22"/>
          <w:szCs w:val="22"/>
        </w:rPr>
        <w:t>prací</w:t>
      </w:r>
      <w:r w:rsidR="00D81890">
        <w:rPr>
          <w:rFonts w:ascii="Arial" w:hAnsi="Arial" w:cs="Arial"/>
          <w:sz w:val="22"/>
          <w:szCs w:val="22"/>
        </w:rPr>
        <w:t xml:space="preserve"> na </w:t>
      </w:r>
      <w:r w:rsidR="006E2560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íle</w:t>
      </w:r>
      <w:r w:rsidR="00D81890" w:rsidRPr="00CD39E0">
        <w:rPr>
          <w:rFonts w:ascii="Arial" w:hAnsi="Arial" w:cs="Arial"/>
          <w:sz w:val="22"/>
          <w:szCs w:val="22"/>
        </w:rPr>
        <w:t xml:space="preserve"> uvedených ve </w:t>
      </w:r>
      <w:r w:rsidR="00217E02">
        <w:rPr>
          <w:rFonts w:ascii="Arial" w:hAnsi="Arial" w:cs="Arial"/>
          <w:sz w:val="22"/>
          <w:szCs w:val="22"/>
        </w:rPr>
        <w:t>S</w:t>
      </w:r>
      <w:r w:rsidR="00D81890" w:rsidRPr="00CD39E0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46C15D5F" w14:textId="08857DCE" w:rsidR="00D81890" w:rsidRDefault="008D3151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CD39E0">
        <w:rPr>
          <w:rFonts w:ascii="Arial" w:hAnsi="Arial" w:cs="Arial"/>
          <w:sz w:val="22"/>
          <w:szCs w:val="22"/>
        </w:rPr>
        <w:t xml:space="preserve"> dál</w:t>
      </w:r>
      <w:r w:rsidR="00D81890">
        <w:rPr>
          <w:rFonts w:ascii="Arial" w:hAnsi="Arial" w:cs="Arial"/>
          <w:sz w:val="22"/>
          <w:szCs w:val="22"/>
        </w:rPr>
        <w:t xml:space="preserve">e odpovídá za to, že celé </w:t>
      </w:r>
      <w:r w:rsidR="00E667B9">
        <w:rPr>
          <w:rFonts w:ascii="Arial" w:hAnsi="Arial" w:cs="Arial"/>
          <w:sz w:val="22"/>
          <w:szCs w:val="22"/>
        </w:rPr>
        <w:t>Dílo</w:t>
      </w:r>
      <w:r w:rsidR="00E667B9" w:rsidRPr="00CD39E0">
        <w:rPr>
          <w:rFonts w:ascii="Arial" w:hAnsi="Arial" w:cs="Arial"/>
          <w:sz w:val="22"/>
          <w:szCs w:val="22"/>
        </w:rPr>
        <w:t xml:space="preserve"> </w:t>
      </w:r>
      <w:r w:rsidR="00D81890" w:rsidRPr="00CD39E0">
        <w:rPr>
          <w:rFonts w:ascii="Arial" w:hAnsi="Arial" w:cs="Arial"/>
          <w:sz w:val="22"/>
          <w:szCs w:val="22"/>
        </w:rPr>
        <w:t xml:space="preserve">bude </w:t>
      </w:r>
      <w:r w:rsidR="00D81890">
        <w:rPr>
          <w:rFonts w:ascii="Arial" w:hAnsi="Arial" w:cs="Arial"/>
          <w:sz w:val="22"/>
          <w:szCs w:val="22"/>
        </w:rPr>
        <w:t>bez</w:t>
      </w:r>
      <w:r w:rsidR="00D81890" w:rsidRPr="00CD39E0">
        <w:rPr>
          <w:rFonts w:ascii="Arial" w:hAnsi="Arial" w:cs="Arial"/>
          <w:sz w:val="22"/>
          <w:szCs w:val="22"/>
        </w:rPr>
        <w:t xml:space="preserve"> jakýchkoliv vad, ať už věcných, prá</w:t>
      </w:r>
      <w:r w:rsidR="00D81890">
        <w:rPr>
          <w:rFonts w:ascii="Arial" w:hAnsi="Arial" w:cs="Arial"/>
          <w:sz w:val="22"/>
          <w:szCs w:val="22"/>
        </w:rPr>
        <w:t xml:space="preserve">vních nebo ostatních. Dílo </w:t>
      </w:r>
      <w:r w:rsidR="00D81890" w:rsidRPr="00CD39E0">
        <w:rPr>
          <w:rFonts w:ascii="Arial" w:hAnsi="Arial" w:cs="Arial"/>
          <w:sz w:val="22"/>
          <w:szCs w:val="22"/>
        </w:rPr>
        <w:t xml:space="preserve">má vady, jestliže zejména neodpovídá výsledku určenému ve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CD39E0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CD39E0">
        <w:rPr>
          <w:rFonts w:ascii="Arial" w:hAnsi="Arial" w:cs="Arial"/>
          <w:sz w:val="22"/>
          <w:szCs w:val="22"/>
        </w:rPr>
        <w:t>mlou</w:t>
      </w:r>
      <w:r w:rsidR="00D81890">
        <w:rPr>
          <w:rFonts w:ascii="Arial" w:hAnsi="Arial" w:cs="Arial"/>
          <w:sz w:val="22"/>
          <w:szCs w:val="22"/>
        </w:rPr>
        <w:t xml:space="preserve">vou, dokumentací, </w:t>
      </w:r>
      <w:r>
        <w:rPr>
          <w:rFonts w:ascii="Arial" w:hAnsi="Arial" w:cs="Arial"/>
          <w:sz w:val="22"/>
          <w:szCs w:val="22"/>
        </w:rPr>
        <w:t>Objednatel</w:t>
      </w:r>
      <w:r w:rsidR="00D81890">
        <w:rPr>
          <w:rFonts w:ascii="Arial" w:hAnsi="Arial" w:cs="Arial"/>
          <w:sz w:val="22"/>
          <w:szCs w:val="22"/>
        </w:rPr>
        <w:t>em,</w:t>
      </w:r>
      <w:r w:rsidR="00D81890" w:rsidRPr="00CD39E0">
        <w:rPr>
          <w:rFonts w:ascii="Arial" w:hAnsi="Arial" w:cs="Arial"/>
          <w:sz w:val="22"/>
          <w:szCs w:val="22"/>
        </w:rPr>
        <w:t xml:space="preserve"> platnými předpisy nebo nemá vlastnosti obvyklé.</w:t>
      </w:r>
    </w:p>
    <w:p w14:paraId="0327CF2C" w14:textId="6B4EC66E" w:rsidR="00D81890" w:rsidRPr="00724957" w:rsidRDefault="00D81890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Záruční lhůta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E667B9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</w:t>
      </w:r>
      <w:r>
        <w:rPr>
          <w:rFonts w:ascii="Arial" w:hAnsi="Arial" w:cs="Arial"/>
          <w:sz w:val="22"/>
          <w:szCs w:val="22"/>
        </w:rPr>
        <w:t xml:space="preserve"> (tj. věcná, formální a technická správnost </w:t>
      </w:r>
      <w:r w:rsidR="006E256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íla)</w:t>
      </w:r>
      <w:r w:rsidRPr="00724957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36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</w:t>
      </w:r>
      <w:r>
        <w:rPr>
          <w:rFonts w:ascii="Arial" w:hAnsi="Arial" w:cs="Arial"/>
          <w:sz w:val="22"/>
          <w:szCs w:val="22"/>
        </w:rPr>
        <w:t xml:space="preserve">kompletního </w:t>
      </w:r>
      <w:r w:rsidRPr="00724957">
        <w:rPr>
          <w:rFonts w:ascii="Arial" w:hAnsi="Arial" w:cs="Arial"/>
          <w:sz w:val="22"/>
          <w:szCs w:val="22"/>
        </w:rPr>
        <w:t>protokolárního předání a převzetí.</w:t>
      </w:r>
    </w:p>
    <w:p w14:paraId="29436D4E" w14:textId="348C684C" w:rsidR="00D81890" w:rsidRDefault="008D3151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994036">
        <w:rPr>
          <w:rFonts w:ascii="Arial" w:hAnsi="Arial" w:cs="Arial"/>
          <w:sz w:val="22"/>
          <w:szCs w:val="22"/>
        </w:rPr>
        <w:t xml:space="preserve"> po uvedenou záruční dobu také odpovídá za bezvadnost předmětu </w:t>
      </w:r>
      <w:r w:rsidR="00E667B9">
        <w:rPr>
          <w:rFonts w:ascii="Arial" w:hAnsi="Arial" w:cs="Arial"/>
          <w:sz w:val="22"/>
          <w:szCs w:val="22"/>
        </w:rPr>
        <w:t>D</w:t>
      </w:r>
      <w:r w:rsidR="00D81890" w:rsidRPr="00994036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E667B9">
        <w:rPr>
          <w:rFonts w:ascii="Arial" w:hAnsi="Arial" w:cs="Arial"/>
          <w:sz w:val="22"/>
          <w:szCs w:val="22"/>
        </w:rPr>
        <w:t>D</w:t>
      </w:r>
      <w:r w:rsidR="00D81890" w:rsidRPr="00994036">
        <w:rPr>
          <w:rFonts w:ascii="Arial" w:hAnsi="Arial" w:cs="Arial"/>
          <w:sz w:val="22"/>
          <w:szCs w:val="22"/>
        </w:rPr>
        <w:t xml:space="preserve">íla zejména dle </w:t>
      </w:r>
      <w:r w:rsidR="00E667B9">
        <w:rPr>
          <w:rFonts w:ascii="Arial" w:hAnsi="Arial" w:cs="Arial"/>
          <w:sz w:val="22"/>
          <w:szCs w:val="22"/>
        </w:rPr>
        <w:t>S</w:t>
      </w:r>
      <w:r w:rsidR="00D81890" w:rsidRPr="00994036">
        <w:rPr>
          <w:rFonts w:ascii="Arial" w:hAnsi="Arial" w:cs="Arial"/>
          <w:sz w:val="22"/>
          <w:szCs w:val="22"/>
        </w:rPr>
        <w:t xml:space="preserve">mlouvy, dle jednotlivých požadavků a pokynů </w:t>
      </w:r>
      <w:r>
        <w:rPr>
          <w:rFonts w:ascii="Arial" w:hAnsi="Arial" w:cs="Arial"/>
          <w:sz w:val="22"/>
          <w:szCs w:val="22"/>
        </w:rPr>
        <w:t>Objednatel</w:t>
      </w:r>
      <w:r w:rsidR="00D81890" w:rsidRPr="00994036">
        <w:rPr>
          <w:rFonts w:ascii="Arial" w:hAnsi="Arial" w:cs="Arial"/>
          <w:sz w:val="22"/>
          <w:szCs w:val="22"/>
        </w:rPr>
        <w:t>e, případně ostatních pověřených osob, dle dokumentace, norem a ostatních předpisů, pok</w:t>
      </w:r>
      <w:r w:rsidR="00D81890">
        <w:rPr>
          <w:rFonts w:ascii="Arial" w:hAnsi="Arial" w:cs="Arial"/>
          <w:sz w:val="22"/>
          <w:szCs w:val="22"/>
        </w:rPr>
        <w:t xml:space="preserve">ud se na prováděný předmět </w:t>
      </w:r>
      <w:r w:rsidR="00E667B9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íla</w:t>
      </w:r>
      <w:r w:rsidR="00D81890" w:rsidRPr="00994036">
        <w:rPr>
          <w:rFonts w:ascii="Arial" w:hAnsi="Arial" w:cs="Arial"/>
          <w:sz w:val="22"/>
          <w:szCs w:val="22"/>
        </w:rPr>
        <w:t xml:space="preserve"> vztahují.</w:t>
      </w:r>
    </w:p>
    <w:p w14:paraId="1AC50429" w14:textId="26C43B32" w:rsidR="00D81890" w:rsidRDefault="00D81890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 xml:space="preserve">Jakákoliv vada na </w:t>
      </w:r>
      <w:r w:rsidR="00E667B9"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íle, která se vyskytn</w:t>
      </w:r>
      <w:r>
        <w:rPr>
          <w:rFonts w:ascii="Arial" w:hAnsi="Arial" w:cs="Arial"/>
          <w:sz w:val="22"/>
          <w:szCs w:val="22"/>
        </w:rPr>
        <w:t xml:space="preserve">e v průběhu záruční doby, bude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 xml:space="preserve">em oznámena </w:t>
      </w:r>
      <w:r>
        <w:rPr>
          <w:rFonts w:ascii="Arial" w:hAnsi="Arial" w:cs="Arial"/>
          <w:sz w:val="22"/>
          <w:szCs w:val="22"/>
        </w:rPr>
        <w:t xml:space="preserve">bez zbytečného odkladu písemně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>i a tento odstraní závadu na své vlastní náklady, neprodleně, nejpozději však ve lhů</w:t>
      </w:r>
      <w:r>
        <w:rPr>
          <w:rFonts w:ascii="Arial" w:hAnsi="Arial" w:cs="Arial"/>
          <w:sz w:val="22"/>
          <w:szCs w:val="22"/>
        </w:rPr>
        <w:t xml:space="preserve">tě 10 pracovních dnů, pokud se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se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>em nedohodno</w:t>
      </w:r>
      <w:r>
        <w:rPr>
          <w:rFonts w:ascii="Arial" w:hAnsi="Arial" w:cs="Arial"/>
          <w:sz w:val="22"/>
          <w:szCs w:val="22"/>
        </w:rPr>
        <w:t xml:space="preserve">u písemně jinak. Neodstraní-li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 xml:space="preserve"> vady </w:t>
      </w:r>
      <w:r w:rsidR="00E667B9"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íla ve lhůtě nebo oznámí-li před jejím uplynutím, že v</w:t>
      </w:r>
      <w:r>
        <w:rPr>
          <w:rFonts w:ascii="Arial" w:hAnsi="Arial" w:cs="Arial"/>
          <w:sz w:val="22"/>
          <w:szCs w:val="22"/>
        </w:rPr>
        <w:t xml:space="preserve">ady neodstraní, může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 xml:space="preserve"> požadovat přiměřenou slevu z ceny </w:t>
      </w:r>
      <w:r w:rsidR="00E667B9"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íla</w:t>
      </w:r>
      <w:r>
        <w:rPr>
          <w:rFonts w:ascii="Arial" w:hAnsi="Arial" w:cs="Arial"/>
          <w:sz w:val="22"/>
          <w:szCs w:val="22"/>
        </w:rPr>
        <w:t xml:space="preserve"> nebo po předchozím vyrozumění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>e vadu odstranit sám nebo ji nec</w:t>
      </w:r>
      <w:r>
        <w:rPr>
          <w:rFonts w:ascii="Arial" w:hAnsi="Arial" w:cs="Arial"/>
          <w:sz w:val="22"/>
          <w:szCs w:val="22"/>
        </w:rPr>
        <w:t xml:space="preserve">hat odstranit, a to na náklady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 xml:space="preserve">e. </w:t>
      </w:r>
      <w:r w:rsidR="008D315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je povinen nahradit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 xml:space="preserve">i výdaje a ušlý zisk, které souvisejí s odstraněním vad zajišťovaných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 xml:space="preserve">em.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 xml:space="preserve"> je povinen nahradit tyto náklady do 30 dnů po obdržení </w:t>
      </w:r>
      <w:r>
        <w:rPr>
          <w:rFonts w:ascii="Arial" w:hAnsi="Arial" w:cs="Arial"/>
          <w:sz w:val="22"/>
          <w:szCs w:val="22"/>
        </w:rPr>
        <w:t xml:space="preserve">příslušného platebního dokladu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>e.</w:t>
      </w:r>
    </w:p>
    <w:p w14:paraId="133D5391" w14:textId="130634A1" w:rsidR="00D81890" w:rsidRDefault="00D81890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>Reklamaci lze uplatnit do posledního dne záruční doby</w:t>
      </w:r>
      <w:r>
        <w:rPr>
          <w:rFonts w:ascii="Arial" w:hAnsi="Arial" w:cs="Arial"/>
          <w:sz w:val="22"/>
          <w:szCs w:val="22"/>
        </w:rPr>
        <w:t xml:space="preserve">, přičemž i reklamace odeslaná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>em v poslední den záruční doby se považuje za včas uplatněnou.</w:t>
      </w:r>
    </w:p>
    <w:p w14:paraId="32BB9DC5" w14:textId="511FB88B" w:rsidR="00D81890" w:rsidRDefault="00D81890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ranění vady nemá vliv na nárok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e vůči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 xml:space="preserve">i na zaplacení </w:t>
      </w:r>
      <w:r w:rsidR="008D3151">
        <w:rPr>
          <w:rFonts w:ascii="Arial" w:hAnsi="Arial" w:cs="Arial"/>
          <w:sz w:val="22"/>
          <w:szCs w:val="22"/>
        </w:rPr>
        <w:t>Smluvní</w:t>
      </w:r>
      <w:r w:rsidRPr="00994036">
        <w:rPr>
          <w:rFonts w:ascii="Arial" w:hAnsi="Arial" w:cs="Arial"/>
          <w:sz w:val="22"/>
          <w:szCs w:val="22"/>
        </w:rPr>
        <w:t xml:space="preserve">ch pokut a náhradu škod souvisejících s vadami </w:t>
      </w:r>
      <w:r w:rsidR="00E667B9"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íla.</w:t>
      </w:r>
    </w:p>
    <w:p w14:paraId="62A05BF7" w14:textId="739F92FF" w:rsidR="00D81890" w:rsidRDefault="008D3151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994036">
        <w:rPr>
          <w:rFonts w:ascii="Arial" w:hAnsi="Arial" w:cs="Arial"/>
          <w:sz w:val="22"/>
          <w:szCs w:val="22"/>
        </w:rPr>
        <w:t xml:space="preserve"> je rovněž odpovědný za jakékoliv ztráty n</w:t>
      </w:r>
      <w:r w:rsidR="00D81890">
        <w:rPr>
          <w:rFonts w:ascii="Arial" w:hAnsi="Arial" w:cs="Arial"/>
          <w:sz w:val="22"/>
          <w:szCs w:val="22"/>
        </w:rPr>
        <w:t xml:space="preserve">ebo škody na </w:t>
      </w:r>
      <w:r w:rsidR="00E667B9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 xml:space="preserve">íle či majetku </w:t>
      </w:r>
      <w:r>
        <w:rPr>
          <w:rFonts w:ascii="Arial" w:hAnsi="Arial" w:cs="Arial"/>
          <w:sz w:val="22"/>
          <w:szCs w:val="22"/>
        </w:rPr>
        <w:t>Objednatel</w:t>
      </w:r>
      <w:r w:rsidR="00D81890" w:rsidRPr="00994036">
        <w:rPr>
          <w:rFonts w:ascii="Arial" w:hAnsi="Arial" w:cs="Arial"/>
          <w:sz w:val="22"/>
          <w:szCs w:val="22"/>
        </w:rPr>
        <w:t xml:space="preserve">e </w:t>
      </w:r>
      <w:r w:rsidR="00D81890">
        <w:rPr>
          <w:rFonts w:ascii="Arial" w:hAnsi="Arial" w:cs="Arial"/>
          <w:sz w:val="22"/>
          <w:szCs w:val="22"/>
        </w:rPr>
        <w:t xml:space="preserve">jakož i třetích osob způsobené </w:t>
      </w:r>
      <w:r>
        <w:rPr>
          <w:rFonts w:ascii="Arial" w:hAnsi="Arial" w:cs="Arial"/>
          <w:sz w:val="22"/>
          <w:szCs w:val="22"/>
        </w:rPr>
        <w:t>Zhotovitel</w:t>
      </w:r>
      <w:r w:rsidR="00D81890" w:rsidRPr="00994036">
        <w:rPr>
          <w:rFonts w:ascii="Arial" w:hAnsi="Arial" w:cs="Arial"/>
          <w:sz w:val="22"/>
          <w:szCs w:val="22"/>
        </w:rPr>
        <w:t xml:space="preserve">em nebo jeho </w:t>
      </w:r>
      <w:r w:rsidR="00D81890">
        <w:rPr>
          <w:rFonts w:ascii="Arial" w:hAnsi="Arial" w:cs="Arial"/>
          <w:sz w:val="22"/>
          <w:szCs w:val="22"/>
        </w:rPr>
        <w:t>pod</w:t>
      </w:r>
      <w:r w:rsidR="00D81890" w:rsidRPr="00994036">
        <w:rPr>
          <w:rFonts w:ascii="Arial" w:hAnsi="Arial" w:cs="Arial"/>
          <w:sz w:val="22"/>
          <w:szCs w:val="22"/>
        </w:rPr>
        <w:t>dodavateli v průb</w:t>
      </w:r>
      <w:r w:rsidR="00D81890">
        <w:rPr>
          <w:rFonts w:ascii="Arial" w:hAnsi="Arial" w:cs="Arial"/>
          <w:sz w:val="22"/>
          <w:szCs w:val="22"/>
        </w:rPr>
        <w:t xml:space="preserve">ěhu provádění jakýchkoliv </w:t>
      </w:r>
      <w:r w:rsidR="00D81890" w:rsidRPr="00994036">
        <w:rPr>
          <w:rFonts w:ascii="Arial" w:hAnsi="Arial" w:cs="Arial"/>
          <w:sz w:val="22"/>
          <w:szCs w:val="22"/>
        </w:rPr>
        <w:t xml:space="preserve">služeb při plnění nebo v souvislosti s plněním povinností podle </w:t>
      </w:r>
      <w:r w:rsidR="00D81890">
        <w:rPr>
          <w:rFonts w:ascii="Arial" w:hAnsi="Arial" w:cs="Arial"/>
          <w:sz w:val="22"/>
          <w:szCs w:val="22"/>
        </w:rPr>
        <w:t xml:space="preserve">této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994036">
        <w:rPr>
          <w:rFonts w:ascii="Arial" w:hAnsi="Arial" w:cs="Arial"/>
          <w:sz w:val="22"/>
          <w:szCs w:val="22"/>
        </w:rPr>
        <w:t>mlouvy.</w:t>
      </w:r>
    </w:p>
    <w:p w14:paraId="3CF504EC" w14:textId="548F6F7C" w:rsidR="00D81890" w:rsidRDefault="00D81890" w:rsidP="00D81890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 xml:space="preserve">Případné nároky z nedodržení povinností </w:t>
      </w:r>
      <w:r w:rsidR="008D3151">
        <w:rPr>
          <w:rFonts w:ascii="Arial" w:hAnsi="Arial" w:cs="Arial"/>
          <w:sz w:val="22"/>
          <w:szCs w:val="22"/>
        </w:rPr>
        <w:t>Zhotovitel</w:t>
      </w:r>
      <w:r w:rsidRPr="00994036">
        <w:rPr>
          <w:rFonts w:ascii="Arial" w:hAnsi="Arial" w:cs="Arial"/>
          <w:sz w:val="22"/>
          <w:szCs w:val="22"/>
        </w:rPr>
        <w:t xml:space="preserve">e dle </w:t>
      </w:r>
      <w:r>
        <w:rPr>
          <w:rFonts w:ascii="Arial" w:hAnsi="Arial" w:cs="Arial"/>
          <w:sz w:val="22"/>
          <w:szCs w:val="22"/>
        </w:rPr>
        <w:t>odst. 1 tohoto článku</w:t>
      </w:r>
      <w:r w:rsidRPr="00994036">
        <w:rPr>
          <w:rFonts w:ascii="Arial" w:hAnsi="Arial" w:cs="Arial"/>
          <w:sz w:val="22"/>
          <w:szCs w:val="22"/>
        </w:rPr>
        <w:t xml:space="preserve"> této Smlou</w:t>
      </w:r>
      <w:r>
        <w:rPr>
          <w:rFonts w:ascii="Arial" w:hAnsi="Arial" w:cs="Arial"/>
          <w:sz w:val="22"/>
          <w:szCs w:val="22"/>
        </w:rPr>
        <w:t xml:space="preserve">vy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uplatní zejména při předání a převzetí </w:t>
      </w:r>
      <w:r w:rsidR="00E667B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994036">
        <w:rPr>
          <w:rFonts w:ascii="Arial" w:hAnsi="Arial" w:cs="Arial"/>
          <w:sz w:val="22"/>
          <w:szCs w:val="22"/>
        </w:rPr>
        <w:t xml:space="preserve">. Tím však není dotčeno právo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 xml:space="preserve">e uplatnit tyto své nároky později, pokud </w:t>
      </w:r>
      <w:r w:rsidR="008D3151">
        <w:rPr>
          <w:rFonts w:ascii="Arial" w:hAnsi="Arial" w:cs="Arial"/>
          <w:sz w:val="22"/>
          <w:szCs w:val="22"/>
        </w:rPr>
        <w:t>Objednatel</w:t>
      </w:r>
      <w:r w:rsidRPr="00994036">
        <w:rPr>
          <w:rFonts w:ascii="Arial" w:hAnsi="Arial" w:cs="Arial"/>
          <w:sz w:val="22"/>
          <w:szCs w:val="22"/>
        </w:rPr>
        <w:t xml:space="preserve"> prokáže, že je objektivně nemohl uplatnit již v rámci </w:t>
      </w:r>
      <w:r>
        <w:rPr>
          <w:rFonts w:ascii="Arial" w:hAnsi="Arial" w:cs="Arial"/>
          <w:sz w:val="22"/>
          <w:szCs w:val="22"/>
        </w:rPr>
        <w:t xml:space="preserve">předání a převzetí </w:t>
      </w:r>
      <w:r w:rsidR="00E667B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994036">
        <w:rPr>
          <w:rFonts w:ascii="Arial" w:hAnsi="Arial" w:cs="Arial"/>
          <w:sz w:val="22"/>
          <w:szCs w:val="22"/>
        </w:rPr>
        <w:t>.</w:t>
      </w:r>
    </w:p>
    <w:p w14:paraId="1ECAA4AF" w14:textId="77777777" w:rsidR="00D81890" w:rsidRPr="003846D1" w:rsidRDefault="00D81890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5F1C83F8" w14:textId="77777777" w:rsidR="00D81890" w:rsidRPr="007E2BE4" w:rsidRDefault="00D81890" w:rsidP="00D81890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E2BE4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E2BE4">
        <w:rPr>
          <w:rFonts w:ascii="Arial" w:hAnsi="Arial" w:cs="Arial"/>
          <w:b/>
          <w:sz w:val="22"/>
          <w:szCs w:val="22"/>
        </w:rPr>
        <w:t>Sankce</w:t>
      </w:r>
    </w:p>
    <w:p w14:paraId="63FFBC59" w14:textId="1C49A4FF" w:rsidR="00D81890" w:rsidRDefault="00D81890" w:rsidP="00D81890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je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5B5EE3">
        <w:rPr>
          <w:rFonts w:ascii="Arial" w:hAnsi="Arial" w:cs="Arial"/>
          <w:sz w:val="22"/>
          <w:szCs w:val="22"/>
        </w:rPr>
        <w:t xml:space="preserve"> v prodlení se splněním </w:t>
      </w:r>
      <w:r>
        <w:rPr>
          <w:rFonts w:ascii="Arial" w:hAnsi="Arial" w:cs="Arial"/>
          <w:sz w:val="22"/>
          <w:szCs w:val="22"/>
        </w:rPr>
        <w:t>D</w:t>
      </w:r>
      <w:r w:rsidRPr="005B5EE3">
        <w:rPr>
          <w:rFonts w:ascii="Arial" w:hAnsi="Arial" w:cs="Arial"/>
          <w:sz w:val="22"/>
          <w:szCs w:val="22"/>
        </w:rPr>
        <w:t xml:space="preserve">íla </w:t>
      </w:r>
      <w:r>
        <w:rPr>
          <w:rFonts w:ascii="Arial" w:hAnsi="Arial" w:cs="Arial"/>
          <w:sz w:val="22"/>
          <w:szCs w:val="22"/>
        </w:rPr>
        <w:t xml:space="preserve">či jeho částí dle této </w:t>
      </w:r>
      <w:r w:rsidR="006E256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</w:t>
      </w:r>
      <w:r w:rsidRPr="005B5EE3">
        <w:rPr>
          <w:rFonts w:ascii="Arial" w:hAnsi="Arial" w:cs="Arial"/>
          <w:sz w:val="22"/>
          <w:szCs w:val="22"/>
        </w:rPr>
        <w:t xml:space="preserve">, se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5B5EE3">
        <w:rPr>
          <w:rFonts w:ascii="Arial" w:hAnsi="Arial" w:cs="Arial"/>
          <w:sz w:val="22"/>
          <w:szCs w:val="22"/>
        </w:rPr>
        <w:t xml:space="preserve"> zavazuje zaplatit </w:t>
      </w:r>
      <w:r w:rsidR="008D3151">
        <w:rPr>
          <w:rFonts w:ascii="Arial" w:hAnsi="Arial" w:cs="Arial"/>
          <w:sz w:val="22"/>
          <w:szCs w:val="22"/>
        </w:rPr>
        <w:t>Objednatel</w:t>
      </w:r>
      <w:r w:rsidRPr="005B5EE3">
        <w:rPr>
          <w:rFonts w:ascii="Arial" w:hAnsi="Arial" w:cs="Arial"/>
          <w:sz w:val="22"/>
          <w:szCs w:val="22"/>
        </w:rPr>
        <w:t xml:space="preserve">i </w:t>
      </w:r>
      <w:r w:rsidR="008D3151">
        <w:rPr>
          <w:rFonts w:ascii="Arial" w:hAnsi="Arial" w:cs="Arial"/>
          <w:sz w:val="22"/>
          <w:szCs w:val="22"/>
        </w:rPr>
        <w:t>Smluvní</w:t>
      </w:r>
      <w:r w:rsidRPr="005B5EE3">
        <w:rPr>
          <w:rFonts w:ascii="Arial" w:hAnsi="Arial" w:cs="Arial"/>
          <w:sz w:val="22"/>
          <w:szCs w:val="22"/>
        </w:rPr>
        <w:t xml:space="preserve"> pokutu ve výši 0,</w:t>
      </w:r>
      <w:r>
        <w:rPr>
          <w:rFonts w:ascii="Arial" w:hAnsi="Arial" w:cs="Arial"/>
          <w:sz w:val="22"/>
          <w:szCs w:val="22"/>
        </w:rPr>
        <w:t>2</w:t>
      </w:r>
      <w:r w:rsidRPr="005B5EE3">
        <w:rPr>
          <w:rFonts w:ascii="Arial" w:hAnsi="Arial" w:cs="Arial"/>
          <w:sz w:val="22"/>
          <w:szCs w:val="22"/>
        </w:rPr>
        <w:t xml:space="preserve"> % z ceny </w:t>
      </w:r>
      <w:r w:rsidR="00E667B9">
        <w:rPr>
          <w:rFonts w:ascii="Arial" w:hAnsi="Arial" w:cs="Arial"/>
          <w:sz w:val="22"/>
          <w:szCs w:val="22"/>
        </w:rPr>
        <w:t>D</w:t>
      </w:r>
      <w:r w:rsidRPr="005B5EE3">
        <w:rPr>
          <w:rFonts w:ascii="Arial" w:hAnsi="Arial" w:cs="Arial"/>
          <w:sz w:val="22"/>
          <w:szCs w:val="22"/>
        </w:rPr>
        <w:t>íla</w:t>
      </w:r>
      <w:r>
        <w:rPr>
          <w:rFonts w:ascii="Arial" w:hAnsi="Arial" w:cs="Arial"/>
          <w:sz w:val="22"/>
          <w:szCs w:val="22"/>
        </w:rPr>
        <w:t xml:space="preserve"> včetně DPH</w:t>
      </w:r>
      <w:r w:rsidRPr="005B5E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sjednaného</w:t>
      </w:r>
      <w:r w:rsidRPr="005B5E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touto </w:t>
      </w:r>
      <w:r w:rsidR="00E667B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mlouvou</w:t>
      </w:r>
      <w:r w:rsidRPr="005B5EE3">
        <w:rPr>
          <w:rFonts w:ascii="Arial" w:hAnsi="Arial" w:cs="Arial"/>
          <w:sz w:val="22"/>
          <w:szCs w:val="22"/>
        </w:rPr>
        <w:t xml:space="preserve">, s jehož plněním je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5B5EE3" w:rsidDel="009B506F">
        <w:rPr>
          <w:rFonts w:ascii="Arial" w:hAnsi="Arial" w:cs="Arial"/>
          <w:sz w:val="22"/>
          <w:szCs w:val="22"/>
        </w:rPr>
        <w:t xml:space="preserve"> </w:t>
      </w:r>
      <w:r w:rsidRPr="005B5EE3">
        <w:rPr>
          <w:rFonts w:ascii="Arial" w:hAnsi="Arial" w:cs="Arial"/>
          <w:sz w:val="22"/>
          <w:szCs w:val="22"/>
        </w:rPr>
        <w:t xml:space="preserve">v prodlení, za každý i </w:t>
      </w:r>
      <w:r w:rsidRPr="005B5EE3">
        <w:rPr>
          <w:rFonts w:ascii="Arial" w:hAnsi="Arial" w:cs="Arial"/>
          <w:sz w:val="22"/>
          <w:szCs w:val="22"/>
        </w:rPr>
        <w:lastRenderedPageBreak/>
        <w:t xml:space="preserve">započatý den prodlení, pokud pozdější </w:t>
      </w:r>
      <w:r>
        <w:rPr>
          <w:rFonts w:ascii="Arial" w:hAnsi="Arial" w:cs="Arial"/>
          <w:sz w:val="22"/>
          <w:szCs w:val="22"/>
        </w:rPr>
        <w:t>plnění</w:t>
      </w:r>
      <w:r w:rsidRPr="005B5EE3">
        <w:rPr>
          <w:rFonts w:ascii="Arial" w:hAnsi="Arial" w:cs="Arial"/>
          <w:sz w:val="22"/>
          <w:szCs w:val="22"/>
        </w:rPr>
        <w:t xml:space="preserve"> nebylo předem písemně odsouhlaseno </w:t>
      </w:r>
      <w:r w:rsidR="008D3151">
        <w:rPr>
          <w:rFonts w:ascii="Arial" w:hAnsi="Arial" w:cs="Arial"/>
          <w:sz w:val="22"/>
          <w:szCs w:val="22"/>
        </w:rPr>
        <w:t>Objednatel</w:t>
      </w:r>
      <w:r w:rsidRPr="005B5EE3">
        <w:rPr>
          <w:rFonts w:ascii="Arial" w:hAnsi="Arial" w:cs="Arial"/>
          <w:sz w:val="22"/>
          <w:szCs w:val="22"/>
        </w:rPr>
        <w:t>em.</w:t>
      </w:r>
    </w:p>
    <w:p w14:paraId="64E99AD1" w14:textId="62A37154" w:rsidR="00D81890" w:rsidRPr="005B5EE3" w:rsidRDefault="00D81890" w:rsidP="00D81890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porušení jiných </w:t>
      </w:r>
      <w:r w:rsidR="008D315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>ch povinností, zejména vymezených články VI.</w:t>
      </w:r>
      <w:r w:rsidR="00E667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VII.</w:t>
      </w:r>
      <w:r w:rsidR="00E667B9">
        <w:rPr>
          <w:rFonts w:ascii="Arial" w:hAnsi="Arial" w:cs="Arial"/>
          <w:sz w:val="22"/>
          <w:szCs w:val="22"/>
        </w:rPr>
        <w:t xml:space="preserve"> a XII.</w:t>
      </w:r>
      <w:r>
        <w:rPr>
          <w:rFonts w:ascii="Arial" w:hAnsi="Arial" w:cs="Arial"/>
          <w:sz w:val="22"/>
          <w:szCs w:val="22"/>
        </w:rPr>
        <w:t xml:space="preserve"> této </w:t>
      </w:r>
      <w:r w:rsidR="00E667B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je </w:t>
      </w:r>
      <w:r w:rsidR="008D315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povinen zaplatit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i </w:t>
      </w:r>
      <w:r w:rsidR="008D315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pokutu ve výši 5.000 Kč za každé i opakované porušení těchto povinností.</w:t>
      </w:r>
    </w:p>
    <w:p w14:paraId="70E520C2" w14:textId="1D7486E9" w:rsidR="00D81890" w:rsidRDefault="00D81890" w:rsidP="00D81890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neuhradí ve lhůtě splatnosti předloženou fakturu, se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zavazuje zaplatit </w:t>
      </w:r>
      <w:r w:rsidR="008D315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pokutu</w:t>
      </w:r>
      <w:r w:rsidRPr="00162739">
        <w:rPr>
          <w:rFonts w:ascii="Arial" w:hAnsi="Arial" w:cs="Arial"/>
          <w:sz w:val="22"/>
          <w:szCs w:val="22"/>
        </w:rPr>
        <w:t xml:space="preserve"> ve výši 0,</w:t>
      </w:r>
      <w:r>
        <w:rPr>
          <w:rFonts w:ascii="Arial" w:hAnsi="Arial" w:cs="Arial"/>
          <w:sz w:val="22"/>
          <w:szCs w:val="22"/>
        </w:rPr>
        <w:t>1</w:t>
      </w:r>
      <w:r w:rsidRPr="00162739">
        <w:rPr>
          <w:rFonts w:ascii="Arial" w:hAnsi="Arial" w:cs="Arial"/>
          <w:sz w:val="22"/>
          <w:szCs w:val="22"/>
        </w:rPr>
        <w:t xml:space="preserve"> % z fakturované částky </w:t>
      </w:r>
      <w:r>
        <w:rPr>
          <w:rFonts w:ascii="Arial" w:hAnsi="Arial" w:cs="Arial"/>
          <w:sz w:val="22"/>
          <w:szCs w:val="22"/>
        </w:rPr>
        <w:t xml:space="preserve">včetně DPH </w:t>
      </w:r>
      <w:r w:rsidRPr="00162739">
        <w:rPr>
          <w:rFonts w:ascii="Arial" w:hAnsi="Arial" w:cs="Arial"/>
          <w:sz w:val="22"/>
          <w:szCs w:val="22"/>
        </w:rPr>
        <w:t>za každý</w:t>
      </w:r>
      <w:r>
        <w:rPr>
          <w:rFonts w:ascii="Arial" w:hAnsi="Arial" w:cs="Arial"/>
          <w:sz w:val="22"/>
          <w:szCs w:val="22"/>
        </w:rPr>
        <w:t xml:space="preserve"> i započatý</w:t>
      </w:r>
      <w:r w:rsidRPr="00162739">
        <w:rPr>
          <w:rFonts w:ascii="Arial" w:hAnsi="Arial" w:cs="Arial"/>
          <w:sz w:val="22"/>
          <w:szCs w:val="22"/>
        </w:rPr>
        <w:t xml:space="preserve"> den prodlení.</w:t>
      </w:r>
    </w:p>
    <w:p w14:paraId="41377CB6" w14:textId="77777777" w:rsidR="00090DCA" w:rsidRDefault="00E82F35" w:rsidP="00FF528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24D3">
        <w:rPr>
          <w:rFonts w:ascii="Arial" w:hAnsi="Arial" w:cs="Arial"/>
          <w:sz w:val="22"/>
          <w:szCs w:val="22"/>
        </w:rPr>
        <w:t xml:space="preserve">Pro případ prodlení </w:t>
      </w:r>
      <w:r>
        <w:rPr>
          <w:rFonts w:ascii="Arial" w:hAnsi="Arial" w:cs="Arial"/>
          <w:sz w:val="22"/>
          <w:szCs w:val="22"/>
        </w:rPr>
        <w:t>Zhotovitele</w:t>
      </w:r>
      <w:r w:rsidRPr="008324D3">
        <w:rPr>
          <w:rFonts w:ascii="Arial" w:hAnsi="Arial" w:cs="Arial"/>
          <w:sz w:val="22"/>
          <w:szCs w:val="22"/>
        </w:rPr>
        <w:t xml:space="preserve"> s odstraněním reklamovaných vad v záruční lhůtě se sjednává Smluvní pokuta ve výši 5 000 Kč za každý den prodlení s jejím odstraněním; </w:t>
      </w:r>
    </w:p>
    <w:p w14:paraId="0ABE0A59" w14:textId="08B82BBC" w:rsidR="00E667B9" w:rsidRPr="00FF528E" w:rsidRDefault="00E82F35" w:rsidP="00FF528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24D3">
        <w:rPr>
          <w:rFonts w:ascii="Arial" w:hAnsi="Arial" w:cs="Arial"/>
          <w:sz w:val="22"/>
          <w:szCs w:val="22"/>
        </w:rPr>
        <w:t xml:space="preserve">Smluvní pokuta se platí nezávisle na tom, zda a v jaké výši vznikne </w:t>
      </w:r>
      <w:r>
        <w:rPr>
          <w:rFonts w:ascii="Arial" w:hAnsi="Arial" w:cs="Arial"/>
          <w:sz w:val="22"/>
          <w:szCs w:val="22"/>
        </w:rPr>
        <w:t>Objednateli</w:t>
      </w:r>
      <w:r w:rsidRPr="008324D3">
        <w:rPr>
          <w:rFonts w:ascii="Arial" w:hAnsi="Arial" w:cs="Arial"/>
          <w:sz w:val="22"/>
          <w:szCs w:val="22"/>
        </w:rPr>
        <w:t xml:space="preserve"> v této souvislosti škoda, kterou lze vymáhat samostatně.</w:t>
      </w:r>
    </w:p>
    <w:p w14:paraId="64EF2B8A" w14:textId="717288DA" w:rsidR="00D81890" w:rsidRDefault="00D81890" w:rsidP="00D81890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332B2">
        <w:rPr>
          <w:rFonts w:ascii="Arial" w:hAnsi="Arial" w:cs="Arial"/>
          <w:sz w:val="22"/>
          <w:szCs w:val="22"/>
        </w:rPr>
        <w:t xml:space="preserve">Zaplacením </w:t>
      </w:r>
      <w:r w:rsidR="008D3151">
        <w:rPr>
          <w:rFonts w:ascii="Arial" w:hAnsi="Arial" w:cs="Arial"/>
          <w:sz w:val="22"/>
          <w:szCs w:val="22"/>
        </w:rPr>
        <w:t>Smluvní</w:t>
      </w:r>
      <w:r w:rsidRPr="007332B2">
        <w:rPr>
          <w:rFonts w:ascii="Arial" w:hAnsi="Arial" w:cs="Arial"/>
          <w:sz w:val="22"/>
          <w:szCs w:val="22"/>
        </w:rPr>
        <w:t xml:space="preserve"> pokuty není dotčeno právo druhé </w:t>
      </w:r>
      <w:r w:rsidR="008D3151">
        <w:rPr>
          <w:rFonts w:ascii="Arial" w:hAnsi="Arial" w:cs="Arial"/>
          <w:sz w:val="22"/>
          <w:szCs w:val="22"/>
        </w:rPr>
        <w:t>Smluvní</w:t>
      </w:r>
      <w:r w:rsidRPr="007332B2">
        <w:rPr>
          <w:rFonts w:ascii="Arial" w:hAnsi="Arial" w:cs="Arial"/>
          <w:sz w:val="22"/>
          <w:szCs w:val="22"/>
        </w:rPr>
        <w:t xml:space="preserve"> strany na náhradu škody zvlášť a v plné výši.</w:t>
      </w:r>
    </w:p>
    <w:p w14:paraId="4039AD03" w14:textId="71E8C7DE" w:rsidR="00090DCA" w:rsidRPr="00090DCA" w:rsidRDefault="00090DCA" w:rsidP="00090DCA">
      <w:pPr>
        <w:pStyle w:val="Zkladntext2"/>
        <w:numPr>
          <w:ilvl w:val="0"/>
          <w:numId w:val="12"/>
        </w:numPr>
        <w:ind w:left="426" w:hanging="426"/>
        <w:rPr>
          <w:rFonts w:ascii="Arial" w:hAnsi="Arial" w:cs="Arial"/>
          <w:sz w:val="22"/>
          <w:szCs w:val="22"/>
        </w:rPr>
      </w:pPr>
      <w:r w:rsidRPr="00090DCA">
        <w:rPr>
          <w:rFonts w:ascii="Arial" w:hAnsi="Arial" w:cs="Arial"/>
          <w:sz w:val="22"/>
          <w:szCs w:val="22"/>
        </w:rPr>
        <w:t>Smluvní pokuty mohou být libovolně kombinovány, tzn., uplatnění jedné smluvní pokuty nevylučuje souběžné uplatnění jakékoliv jiné smluvní pokuty.</w:t>
      </w:r>
    </w:p>
    <w:p w14:paraId="5A89F241" w14:textId="5D4CE3F1" w:rsidR="00D81890" w:rsidRPr="00090DCA" w:rsidRDefault="00D81890" w:rsidP="00D81890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332B2">
        <w:rPr>
          <w:rFonts w:ascii="Arial" w:hAnsi="Arial" w:cs="Arial"/>
          <w:sz w:val="22"/>
          <w:szCs w:val="22"/>
        </w:rPr>
        <w:t xml:space="preserve">Výzva k uhrazení </w:t>
      </w:r>
      <w:r w:rsidR="008D3151">
        <w:rPr>
          <w:rFonts w:ascii="Arial" w:hAnsi="Arial" w:cs="Arial"/>
          <w:sz w:val="22"/>
          <w:szCs w:val="22"/>
        </w:rPr>
        <w:t>Smluvní</w:t>
      </w:r>
      <w:r w:rsidRPr="007332B2">
        <w:rPr>
          <w:rFonts w:ascii="Arial" w:hAnsi="Arial" w:cs="Arial"/>
          <w:sz w:val="22"/>
          <w:szCs w:val="22"/>
        </w:rPr>
        <w:t xml:space="preserve"> pokuty bude obsahovat určení události, která zakládá právo na </w:t>
      </w:r>
      <w:r w:rsidR="008D3151">
        <w:rPr>
          <w:rFonts w:ascii="Arial" w:hAnsi="Arial" w:cs="Arial"/>
          <w:sz w:val="22"/>
          <w:szCs w:val="22"/>
        </w:rPr>
        <w:t>Smluvní</w:t>
      </w:r>
      <w:r w:rsidRPr="007332B2">
        <w:rPr>
          <w:rFonts w:ascii="Arial" w:hAnsi="Arial" w:cs="Arial"/>
          <w:sz w:val="22"/>
          <w:szCs w:val="22"/>
        </w:rPr>
        <w:t xml:space="preserve"> pokutu. Oznámení musí dále obsahovat informaci o způsobu úhrady </w:t>
      </w:r>
      <w:r w:rsidR="008D3151">
        <w:rPr>
          <w:rFonts w:ascii="Arial" w:hAnsi="Arial" w:cs="Arial"/>
          <w:sz w:val="22"/>
          <w:szCs w:val="22"/>
        </w:rPr>
        <w:t>Smluvní</w:t>
      </w:r>
      <w:r w:rsidRPr="007332B2">
        <w:rPr>
          <w:rFonts w:ascii="Arial" w:hAnsi="Arial" w:cs="Arial"/>
          <w:sz w:val="22"/>
          <w:szCs w:val="22"/>
        </w:rPr>
        <w:t xml:space="preserve"> pokuty.</w:t>
      </w:r>
      <w:bookmarkEnd w:id="11"/>
    </w:p>
    <w:p w14:paraId="73E0DCA2" w14:textId="77777777" w:rsidR="00B729A7" w:rsidRDefault="00B729A7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147D2E69" w14:textId="77777777" w:rsidR="00B729A7" w:rsidRPr="003846D1" w:rsidRDefault="00B729A7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791F881E" w14:textId="77777777" w:rsidR="00D81890" w:rsidRPr="00CD39E0" w:rsidRDefault="00D81890" w:rsidP="00D81890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49B5E54D" w14:textId="2820BF0C" w:rsidR="00D81890" w:rsidRDefault="00D81890" w:rsidP="00D81890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 strana jmenuje oprávněné osoby. Oprávněné osoby budou zastupovat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 xml:space="preserve"> stranu v záležitostech souvisejících s plněním </w:t>
      </w:r>
      <w:r>
        <w:rPr>
          <w:rFonts w:ascii="Arial" w:hAnsi="Arial" w:cs="Arial"/>
          <w:sz w:val="22"/>
          <w:szCs w:val="22"/>
        </w:rPr>
        <w:t xml:space="preserve">dle této </w:t>
      </w:r>
      <w:r w:rsidRPr="00CD39E0">
        <w:rPr>
          <w:rFonts w:ascii="Arial" w:hAnsi="Arial" w:cs="Arial"/>
          <w:sz w:val="22"/>
          <w:szCs w:val="22"/>
        </w:rPr>
        <w:t xml:space="preserve">Smlouvy. Oprávněná osoba </w:t>
      </w:r>
      <w:r>
        <w:rPr>
          <w:rFonts w:ascii="Arial" w:hAnsi="Arial" w:cs="Arial"/>
          <w:sz w:val="22"/>
          <w:szCs w:val="22"/>
        </w:rPr>
        <w:t>si může stanovit</w:t>
      </w:r>
      <w:r w:rsidRPr="00CD39E0">
        <w:rPr>
          <w:rFonts w:ascii="Arial" w:hAnsi="Arial" w:cs="Arial"/>
          <w:sz w:val="22"/>
          <w:szCs w:val="22"/>
        </w:rPr>
        <w:t xml:space="preserve"> svého zástupce. Vystupuje-li zástupce za oprávněnou osobu, má stejné pravomoci jako oprávněná osoba.</w:t>
      </w:r>
    </w:p>
    <w:p w14:paraId="622AA54B" w14:textId="4A3D9037" w:rsidR="00D81890" w:rsidRDefault="00D81890" w:rsidP="00D81890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Obě </w:t>
      </w:r>
      <w:r w:rsidR="008D3151">
        <w:rPr>
          <w:rFonts w:ascii="Arial" w:hAnsi="Arial" w:cs="Arial"/>
          <w:sz w:val="22"/>
          <w:szCs w:val="22"/>
        </w:rPr>
        <w:t>Smluvní</w:t>
      </w:r>
      <w:r w:rsidRPr="00986385">
        <w:rPr>
          <w:rFonts w:ascii="Arial" w:hAnsi="Arial" w:cs="Arial"/>
          <w:sz w:val="22"/>
          <w:szCs w:val="22"/>
        </w:rPr>
        <w:t xml:space="preserve"> strany jsou oprávněny změnit jimi jmenované oprávněné osoby nebo jejich zástupce, jsou však povinny na takovou změnu druhou </w:t>
      </w:r>
      <w:r w:rsidR="008D3151">
        <w:rPr>
          <w:rFonts w:ascii="Arial" w:hAnsi="Arial" w:cs="Arial"/>
          <w:sz w:val="22"/>
          <w:szCs w:val="22"/>
        </w:rPr>
        <w:t>Smluvní</w:t>
      </w:r>
      <w:r w:rsidRPr="00986385">
        <w:rPr>
          <w:rFonts w:ascii="Arial" w:hAnsi="Arial" w:cs="Arial"/>
          <w:sz w:val="22"/>
          <w:szCs w:val="22"/>
        </w:rPr>
        <w:t xml:space="preserve"> stranu písemně upozornit (doporučeným dopisem nebo elektronicky). Tato změna je účinná, až když se o ní druhá </w:t>
      </w:r>
      <w:r w:rsidR="008D3151">
        <w:rPr>
          <w:rFonts w:ascii="Arial" w:hAnsi="Arial" w:cs="Arial"/>
          <w:sz w:val="22"/>
          <w:szCs w:val="22"/>
        </w:rPr>
        <w:t>Smluvní</w:t>
      </w:r>
      <w:r w:rsidRPr="00986385">
        <w:rPr>
          <w:rFonts w:ascii="Arial" w:hAnsi="Arial" w:cs="Arial"/>
          <w:sz w:val="22"/>
          <w:szCs w:val="22"/>
        </w:rPr>
        <w:t xml:space="preserve"> strana dozví.</w:t>
      </w:r>
    </w:p>
    <w:p w14:paraId="191424C9" w14:textId="3EBDCDCB" w:rsidR="00D81890" w:rsidRDefault="00D81890" w:rsidP="00D81890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D3151">
        <w:rPr>
          <w:rFonts w:ascii="Arial" w:hAnsi="Arial" w:cs="Arial"/>
          <w:sz w:val="22"/>
          <w:szCs w:val="22"/>
        </w:rPr>
        <w:t>Smluvní</w:t>
      </w:r>
      <w:r w:rsidRPr="00986385">
        <w:rPr>
          <w:rFonts w:ascii="Arial" w:hAnsi="Arial" w:cs="Arial"/>
          <w:sz w:val="22"/>
          <w:szCs w:val="22"/>
        </w:rPr>
        <w:t xml:space="preserve"> strany.</w:t>
      </w:r>
    </w:p>
    <w:p w14:paraId="34D3F422" w14:textId="77777777" w:rsidR="00D81890" w:rsidRDefault="00D81890" w:rsidP="00D81890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Oprávněné osoby jsou uvedeny v záhlaví Smlouvy v odst. 5 tohoto článku.</w:t>
      </w:r>
    </w:p>
    <w:p w14:paraId="42499045" w14:textId="3A3F2BC5" w:rsidR="00D81890" w:rsidRDefault="00D81890" w:rsidP="00D81890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kontaktních údajů včetně e-mailových adres oprávněných osob </w:t>
      </w:r>
      <w:r w:rsidR="008D315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>ch stran:</w:t>
      </w:r>
    </w:p>
    <w:p w14:paraId="1B3091B1" w14:textId="381CE8BF" w:rsidR="00D81890" w:rsidRDefault="00D81890" w:rsidP="00D81890">
      <w:pPr>
        <w:pStyle w:val="Zkladntext2"/>
        <w:numPr>
          <w:ilvl w:val="1"/>
          <w:numId w:val="13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8D315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e (ve věcech technických):</w:t>
      </w:r>
    </w:p>
    <w:p w14:paraId="3151F8FC" w14:textId="5EE7957D" w:rsidR="00D81890" w:rsidRDefault="00206FC5" w:rsidP="00D81890">
      <w:pPr>
        <w:pStyle w:val="Odstavecseseznamem"/>
        <w:suppressAutoHyphens w:val="0"/>
        <w:overflowPunct w:val="0"/>
        <w:autoSpaceDE w:val="0"/>
        <w:autoSpaceDN w:val="0"/>
        <w:adjustRightInd w:val="0"/>
        <w:spacing w:before="60" w:after="60"/>
        <w:ind w:left="1418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206FC5">
        <w:rPr>
          <w:rFonts w:ascii="Arial" w:hAnsi="Arial" w:cs="Arial"/>
          <w:sz w:val="22"/>
          <w:szCs w:val="22"/>
          <w:lang w:eastAsia="cs-CZ"/>
        </w:rPr>
        <w:t>Ing. arch. Petr Hoffmann</w:t>
      </w:r>
      <w:r w:rsidR="00D81890" w:rsidRPr="00725029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5926DB">
        <w:rPr>
          <w:rFonts w:ascii="Arial" w:hAnsi="Arial" w:cs="Arial"/>
          <w:sz w:val="22"/>
          <w:szCs w:val="22"/>
          <w:lang w:eastAsia="cs-CZ"/>
        </w:rPr>
        <w:t>koncepční pracovník</w:t>
      </w:r>
      <w:r w:rsidR="00D81890" w:rsidRPr="00725029">
        <w:rPr>
          <w:rFonts w:ascii="Arial" w:hAnsi="Arial" w:cs="Arial"/>
          <w:sz w:val="22"/>
          <w:szCs w:val="22"/>
          <w:lang w:eastAsia="cs-CZ"/>
        </w:rPr>
        <w:t xml:space="preserve"> oddělení územního plánování odboru územního plánování a stavebního řádu</w:t>
      </w:r>
      <w:r w:rsidR="00D81890" w:rsidRPr="00725029">
        <w:rPr>
          <w:rFonts w:ascii="Arial" w:hAnsi="Arial" w:cs="Arial"/>
          <w:sz w:val="22"/>
          <w:szCs w:val="22"/>
        </w:rPr>
        <w:t xml:space="preserve"> </w:t>
      </w:r>
      <w:r w:rsidR="00D81890" w:rsidRPr="00725029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30C9B28A" w14:textId="79E01726" w:rsidR="00D81890" w:rsidRPr="00725029" w:rsidRDefault="00D81890" w:rsidP="00D81890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  <w:lang w:eastAsia="cs-CZ"/>
        </w:rPr>
      </w:pPr>
      <w:r w:rsidRPr="00725029">
        <w:rPr>
          <w:rFonts w:ascii="Arial" w:hAnsi="Arial" w:cs="Arial"/>
          <w:sz w:val="22"/>
          <w:szCs w:val="22"/>
          <w:lang w:eastAsia="cs-CZ"/>
        </w:rPr>
        <w:t xml:space="preserve">e-mail: </w:t>
      </w:r>
      <w:r w:rsidR="00206FC5">
        <w:rPr>
          <w:rFonts w:ascii="Arial" w:hAnsi="Arial" w:cs="Arial"/>
          <w:sz w:val="22"/>
          <w:szCs w:val="22"/>
          <w:lang w:eastAsia="cs-CZ"/>
        </w:rPr>
        <w:t>petr.hoffmann</w:t>
      </w:r>
      <w:r w:rsidRPr="00725029">
        <w:rPr>
          <w:rFonts w:ascii="Arial" w:hAnsi="Arial" w:cs="Arial"/>
          <w:sz w:val="22"/>
          <w:szCs w:val="22"/>
          <w:lang w:eastAsia="cs-CZ"/>
        </w:rPr>
        <w:t>@mag-ul.cz</w:t>
      </w:r>
    </w:p>
    <w:p w14:paraId="44D32D8D" w14:textId="73F7BE8A" w:rsidR="00D81890" w:rsidRPr="00725029" w:rsidRDefault="00D81890" w:rsidP="00D81890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</w:rPr>
      </w:pPr>
      <w:r w:rsidRPr="00725029">
        <w:rPr>
          <w:rFonts w:ascii="Arial" w:hAnsi="Arial" w:cs="Arial"/>
          <w:sz w:val="22"/>
          <w:szCs w:val="22"/>
          <w:lang w:eastAsia="cs-CZ"/>
        </w:rPr>
        <w:t>tel.: +420</w:t>
      </w:r>
      <w:r w:rsidR="005926DB">
        <w:rPr>
          <w:rFonts w:ascii="Arial" w:hAnsi="Arial" w:cs="Arial"/>
          <w:sz w:val="22"/>
          <w:szCs w:val="22"/>
          <w:lang w:eastAsia="cs-CZ"/>
        </w:rPr>
        <w:t xml:space="preserve"> 475 271 </w:t>
      </w:r>
      <w:r w:rsidR="00206FC5">
        <w:rPr>
          <w:rFonts w:ascii="Arial" w:hAnsi="Arial" w:cs="Arial"/>
          <w:sz w:val="22"/>
          <w:szCs w:val="22"/>
          <w:lang w:eastAsia="cs-CZ"/>
        </w:rPr>
        <w:t>624</w:t>
      </w:r>
    </w:p>
    <w:p w14:paraId="748756C2" w14:textId="34B16799" w:rsidR="00D81890" w:rsidRDefault="00D81890" w:rsidP="00D81890">
      <w:pPr>
        <w:pStyle w:val="Zkladntext2"/>
        <w:numPr>
          <w:ilvl w:val="1"/>
          <w:numId w:val="13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permStart w:id="1916234518" w:edGrp="everyone"/>
      <w:r>
        <w:rPr>
          <w:rFonts w:ascii="Arial" w:hAnsi="Arial" w:cs="Arial"/>
          <w:sz w:val="22"/>
          <w:szCs w:val="22"/>
        </w:rPr>
        <w:t xml:space="preserve">Za </w:t>
      </w:r>
      <w:r w:rsidR="008D315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e:</w:t>
      </w:r>
    </w:p>
    <w:p w14:paraId="071836D5" w14:textId="769C7AAE" w:rsidR="00D81890" w:rsidRDefault="00D81890" w:rsidP="00D81890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C053A1">
        <w:rPr>
          <w:rFonts w:ascii="Arial" w:hAnsi="Arial" w:cs="Arial"/>
          <w:i/>
          <w:sz w:val="22"/>
          <w:szCs w:val="22"/>
        </w:rPr>
        <w:t xml:space="preserve">doplní </w:t>
      </w:r>
      <w:r w:rsidR="008D3151">
        <w:rPr>
          <w:rFonts w:ascii="Arial" w:hAnsi="Arial" w:cs="Arial"/>
          <w:i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)</w:t>
      </w:r>
    </w:p>
    <w:p w14:paraId="289BAAF7" w14:textId="77777777" w:rsidR="00206FC5" w:rsidRDefault="00206FC5" w:rsidP="00D81890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</w:rPr>
      </w:pPr>
    </w:p>
    <w:p w14:paraId="258B371F" w14:textId="77777777" w:rsidR="00206FC5" w:rsidRDefault="00206FC5" w:rsidP="00D81890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</w:rPr>
      </w:pPr>
    </w:p>
    <w:p w14:paraId="46FC41A6" w14:textId="77777777" w:rsidR="00D81890" w:rsidRDefault="00D81890" w:rsidP="00596F91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bookmarkStart w:id="13" w:name="_Toc357079848"/>
      <w:permEnd w:id="1916234518"/>
    </w:p>
    <w:p w14:paraId="00BC1078" w14:textId="57EF205A" w:rsidR="00206FC5" w:rsidRPr="00FF206D" w:rsidRDefault="00AF05FE" w:rsidP="00206FC5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206FC5" w:rsidRPr="00FF206D">
        <w:rPr>
          <w:rFonts w:ascii="Arial" w:hAnsi="Arial" w:cs="Arial"/>
          <w:b/>
          <w:sz w:val="22"/>
          <w:szCs w:val="22"/>
        </w:rPr>
        <w:t xml:space="preserve">I. Vlastnické právo a užití </w:t>
      </w:r>
      <w:r w:rsidR="00206FC5">
        <w:rPr>
          <w:rFonts w:ascii="Arial" w:hAnsi="Arial" w:cs="Arial"/>
          <w:b/>
          <w:sz w:val="22"/>
          <w:szCs w:val="22"/>
        </w:rPr>
        <w:t>Díla</w:t>
      </w:r>
      <w:r w:rsidR="00206FC5" w:rsidRPr="00FF206D">
        <w:rPr>
          <w:rFonts w:ascii="Arial" w:hAnsi="Arial" w:cs="Arial"/>
          <w:b/>
          <w:sz w:val="22"/>
          <w:szCs w:val="22"/>
        </w:rPr>
        <w:t xml:space="preserve"> </w:t>
      </w:r>
    </w:p>
    <w:p w14:paraId="49D073AE" w14:textId="1EAC4488" w:rsidR="00206FC5" w:rsidRPr="00FF206D" w:rsidRDefault="00206FC5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Vlastnické právo k předmětu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a nebezpečí škody na něm přechází na </w:t>
      </w:r>
      <w:r w:rsidR="008D3151"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dnem převzetí předmětu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autorská práva </w:t>
      </w:r>
      <w:r w:rsidR="008D3151"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e dle zákona č. 121/2000 Sb.</w:t>
      </w:r>
      <w:r>
        <w:rPr>
          <w:rFonts w:ascii="Arial" w:hAnsi="Arial" w:cs="Arial"/>
          <w:sz w:val="22"/>
          <w:szCs w:val="22"/>
        </w:rPr>
        <w:t xml:space="preserve">, </w:t>
      </w:r>
      <w:r w:rsidRPr="00232EB2">
        <w:rPr>
          <w:rFonts w:ascii="Arial" w:hAnsi="Arial" w:cs="Arial"/>
          <w:sz w:val="22"/>
          <w:szCs w:val="22"/>
        </w:rPr>
        <w:t xml:space="preserve">o </w:t>
      </w:r>
      <w:r w:rsidRPr="00232EB2">
        <w:rPr>
          <w:rFonts w:ascii="Arial" w:hAnsi="Arial" w:cs="Arial"/>
          <w:sz w:val="22"/>
          <w:szCs w:val="22"/>
        </w:rPr>
        <w:lastRenderedPageBreak/>
        <w:t>právu autorském, o právech souvisejících s právem autorským a o změně některých zákonů (autorský zákon)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nejsou tímto aktem dotčena. </w:t>
      </w:r>
    </w:p>
    <w:p w14:paraId="5CF2BADE" w14:textId="386E1C62" w:rsidR="00206FC5" w:rsidRPr="00232EB2" w:rsidRDefault="00206FC5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Vzhledem k té skutečnosti, že výsledkem činnosti </w:t>
      </w:r>
      <w:r w:rsidR="008D3151"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 dle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může být plnění, které naplňuje znaky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dle zákona č. 121/2000 Sb., o právu autorském, o právech souvisejících s právem autorským a o změně některých zákonů (autorský zákon) ve znění pozdějších předpisů, (dále jen „autorské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“), </w:t>
      </w:r>
      <w:r w:rsidR="008D3151"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dohodly na následujícím:</w:t>
      </w:r>
    </w:p>
    <w:p w14:paraId="66F7C816" w14:textId="736A565A" w:rsidR="00206FC5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prohlašuje, že bude nejpozději ke dni zahájení jakéhokoli užívání autorského </w:t>
      </w:r>
      <w:r w:rsidR="00206FC5">
        <w:rPr>
          <w:rFonts w:ascii="Arial" w:hAnsi="Arial" w:cs="Arial"/>
          <w:sz w:val="22"/>
          <w:szCs w:val="22"/>
        </w:rPr>
        <w:t>Díla</w:t>
      </w:r>
      <w:r w:rsidR="00206FC5" w:rsidRPr="002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em oprávněn vykonávat svým jménem a na svůj účet majetková práva autorů k autorskému </w:t>
      </w:r>
      <w:r w:rsidR="006E2560">
        <w:rPr>
          <w:rFonts w:ascii="Arial" w:hAnsi="Arial" w:cs="Arial"/>
          <w:sz w:val="22"/>
          <w:szCs w:val="22"/>
        </w:rPr>
        <w:t>D</w:t>
      </w:r>
      <w:r w:rsidR="00206FC5" w:rsidRPr="00232EB2">
        <w:rPr>
          <w:rFonts w:ascii="Arial" w:hAnsi="Arial" w:cs="Arial"/>
          <w:sz w:val="22"/>
          <w:szCs w:val="22"/>
        </w:rPr>
        <w:t xml:space="preserve">ílu a že má nebo bude mít nejpozději k uvedenému dni souhlas autorů k uzavření následujících licenčních ujednání; toto prohlášení zahrnuje i taková práva autorů, která by vytvořením autorského </w:t>
      </w:r>
      <w:r w:rsidR="00206FC5">
        <w:rPr>
          <w:rFonts w:ascii="Arial" w:hAnsi="Arial" w:cs="Arial"/>
          <w:sz w:val="22"/>
          <w:szCs w:val="22"/>
        </w:rPr>
        <w:t>Díla</w:t>
      </w:r>
      <w:r w:rsidR="00206FC5" w:rsidRPr="00232EB2">
        <w:rPr>
          <w:rFonts w:ascii="Arial" w:hAnsi="Arial" w:cs="Arial"/>
          <w:sz w:val="22"/>
          <w:szCs w:val="22"/>
        </w:rPr>
        <w:t xml:space="preserve"> teprve vznikla. Pokud prohlášení dle předchozí věty nebude moci být dodrženo z důvodu, že část autorského </w:t>
      </w:r>
      <w:r w:rsidR="00206FC5">
        <w:rPr>
          <w:rFonts w:ascii="Arial" w:hAnsi="Arial" w:cs="Arial"/>
          <w:sz w:val="22"/>
          <w:szCs w:val="22"/>
        </w:rPr>
        <w:t>Díla</w:t>
      </w:r>
      <w:r w:rsidR="00206FC5" w:rsidRPr="00232EB2">
        <w:rPr>
          <w:rFonts w:ascii="Arial" w:hAnsi="Arial" w:cs="Arial"/>
          <w:sz w:val="22"/>
          <w:szCs w:val="22"/>
        </w:rPr>
        <w:t xml:space="preserve"> byla provedena poddodavatelem </w:t>
      </w: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e, je </w:t>
      </w: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povinen zajistit si od poddodavatele dostatečná práva k poskytnutí licence a souvisejících oprávnění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i v souladu s ustanoveními této </w:t>
      </w:r>
      <w:r w:rsidR="00206FC5">
        <w:rPr>
          <w:rFonts w:ascii="Arial" w:hAnsi="Arial" w:cs="Arial"/>
          <w:sz w:val="22"/>
          <w:szCs w:val="22"/>
        </w:rPr>
        <w:t>Smlou</w:t>
      </w:r>
      <w:r w:rsidR="00206FC5" w:rsidRPr="00232EB2">
        <w:rPr>
          <w:rFonts w:ascii="Arial" w:hAnsi="Arial" w:cs="Arial"/>
          <w:sz w:val="22"/>
          <w:szCs w:val="22"/>
        </w:rPr>
        <w:t xml:space="preserve">vy, a to nejpozději ke dni převzetí příslušné poddodávky; </w:t>
      </w: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i (nabyvateli licence) nevypověditelné oprávnění ke všem v úvahu přicházejícím způsobům užití autorského </w:t>
      </w:r>
      <w:r w:rsidR="00206FC5">
        <w:rPr>
          <w:rFonts w:ascii="Arial" w:hAnsi="Arial" w:cs="Arial"/>
          <w:sz w:val="22"/>
          <w:szCs w:val="22"/>
        </w:rPr>
        <w:t>Díla</w:t>
      </w:r>
      <w:r w:rsidR="00206FC5" w:rsidRPr="00232EB2">
        <w:rPr>
          <w:rFonts w:ascii="Arial" w:hAnsi="Arial" w:cs="Arial"/>
          <w:sz w:val="22"/>
          <w:szCs w:val="22"/>
        </w:rPr>
        <w:t xml:space="preserve"> a bez jakéhokoliv omezení, známým ke dni uzavření </w:t>
      </w:r>
      <w:r w:rsidR="00206FC5">
        <w:rPr>
          <w:rFonts w:ascii="Arial" w:hAnsi="Arial" w:cs="Arial"/>
          <w:sz w:val="22"/>
          <w:szCs w:val="22"/>
        </w:rPr>
        <w:t>Smlou</w:t>
      </w:r>
      <w:r w:rsidR="00206FC5" w:rsidRPr="00232EB2">
        <w:rPr>
          <w:rFonts w:ascii="Arial" w:hAnsi="Arial" w:cs="Arial"/>
          <w:sz w:val="22"/>
          <w:szCs w:val="22"/>
        </w:rPr>
        <w:t>vy, zejména ke způsobům užití uvedeným v ustanovení § 12 zákona č. 121/2000 Sb., o právu autorském, o právech souvisejících s právem autorským a o změně některých zákonů (autorský zákon), ve znění pozdějších předpisů, a bez jakéhokoliv omezení, a to zejména pokud jde o územní, časo</w:t>
      </w:r>
      <w:r w:rsidR="00206FC5">
        <w:rPr>
          <w:rFonts w:ascii="Arial" w:hAnsi="Arial" w:cs="Arial"/>
          <w:sz w:val="22"/>
          <w:szCs w:val="22"/>
        </w:rPr>
        <w:t>vý nebo množstevní rozsah užití.</w:t>
      </w:r>
    </w:p>
    <w:p w14:paraId="4AC3F458" w14:textId="112C5AF0" w:rsidR="00206FC5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206FC5" w:rsidRPr="00232EB2">
        <w:rPr>
          <w:rFonts w:ascii="Arial" w:hAnsi="Arial" w:cs="Arial"/>
          <w:sz w:val="22"/>
          <w:szCs w:val="22"/>
        </w:rPr>
        <w:t xml:space="preserve"> strany se výslovně dohodly, že cena za poskytnutí této licence </w:t>
      </w: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e, respektive práv dle tohoto článku, je již zahrnuta ve </w:t>
      </w:r>
      <w:r>
        <w:rPr>
          <w:rFonts w:ascii="Arial" w:hAnsi="Arial" w:cs="Arial"/>
          <w:sz w:val="22"/>
          <w:szCs w:val="22"/>
        </w:rPr>
        <w:t>Smluvní</w:t>
      </w:r>
      <w:r w:rsidR="00206FC5" w:rsidRPr="00232EB2">
        <w:rPr>
          <w:rFonts w:ascii="Arial" w:hAnsi="Arial" w:cs="Arial"/>
          <w:sz w:val="22"/>
          <w:szCs w:val="22"/>
        </w:rPr>
        <w:t xml:space="preserve"> celkové ceně za</w:t>
      </w:r>
      <w:r w:rsidR="00206FC5">
        <w:rPr>
          <w:rFonts w:ascii="Arial" w:hAnsi="Arial" w:cs="Arial"/>
          <w:sz w:val="22"/>
          <w:szCs w:val="22"/>
        </w:rPr>
        <w:t xml:space="preserve"> Dílo podle čl. V. této Smlouvy.</w:t>
      </w:r>
    </w:p>
    <w:p w14:paraId="5A81B393" w14:textId="58A7262B" w:rsidR="00206FC5" w:rsidRPr="00232EB2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poskytuje tuto licenci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i (nabyvateli licence) jakožto výhradní podle ustanovení § 2360 odst. 1 </w:t>
      </w:r>
      <w:r>
        <w:rPr>
          <w:rFonts w:ascii="Arial" w:hAnsi="Arial" w:cs="Arial"/>
          <w:sz w:val="22"/>
          <w:szCs w:val="22"/>
        </w:rPr>
        <w:t>Občans</w:t>
      </w:r>
      <w:r w:rsidR="00206FC5" w:rsidRPr="00232EB2">
        <w:rPr>
          <w:rFonts w:ascii="Arial" w:hAnsi="Arial" w:cs="Arial"/>
          <w:sz w:val="22"/>
          <w:szCs w:val="22"/>
        </w:rPr>
        <w:t xml:space="preserve">kého zákoníku. </w:t>
      </w: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je oprávněn k výkonu práva, ke kterému udělil výhradní licenci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>i, s výjimkou oprávnění udělit licenci či sublicenci třetímu subjektu.</w:t>
      </w:r>
    </w:p>
    <w:p w14:paraId="3CD305EA" w14:textId="58ABFBE4" w:rsidR="00206FC5" w:rsidRPr="00232EB2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 (nabyvatel licence) není povinen licenc</w:t>
      </w:r>
      <w:r w:rsidR="00206FC5">
        <w:rPr>
          <w:rFonts w:ascii="Arial" w:hAnsi="Arial" w:cs="Arial"/>
          <w:sz w:val="22"/>
          <w:szCs w:val="22"/>
        </w:rPr>
        <w:t>i využít.</w:t>
      </w:r>
    </w:p>
    <w:p w14:paraId="0696B0FC" w14:textId="1310B73C" w:rsidR="00206FC5" w:rsidRPr="00232EB2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 (nabyvatel licence) je oprávněn bez dalšího kdykoli upravit či jinak měnit autorské </w:t>
      </w:r>
      <w:r w:rsidR="00206FC5">
        <w:rPr>
          <w:rFonts w:ascii="Arial" w:hAnsi="Arial" w:cs="Arial"/>
          <w:sz w:val="22"/>
          <w:szCs w:val="22"/>
        </w:rPr>
        <w:t>Dílo</w:t>
      </w:r>
      <w:r w:rsidR="00206FC5" w:rsidRPr="00232EB2">
        <w:rPr>
          <w:rFonts w:ascii="Arial" w:hAnsi="Arial" w:cs="Arial"/>
          <w:sz w:val="22"/>
          <w:szCs w:val="22"/>
        </w:rPr>
        <w:t xml:space="preserve">, jeho název nebo označení autorů, stejně jako spojit autorské </w:t>
      </w:r>
      <w:r w:rsidR="00206FC5">
        <w:rPr>
          <w:rFonts w:ascii="Arial" w:hAnsi="Arial" w:cs="Arial"/>
          <w:sz w:val="22"/>
          <w:szCs w:val="22"/>
        </w:rPr>
        <w:t>Dílo</w:t>
      </w:r>
      <w:r w:rsidR="00206FC5" w:rsidRPr="00232EB2">
        <w:rPr>
          <w:rFonts w:ascii="Arial" w:hAnsi="Arial" w:cs="Arial"/>
          <w:sz w:val="22"/>
          <w:szCs w:val="22"/>
        </w:rPr>
        <w:t xml:space="preserve"> nebo jeho část s jiným </w:t>
      </w:r>
      <w:r w:rsidR="00206FC5">
        <w:rPr>
          <w:rFonts w:ascii="Arial" w:hAnsi="Arial" w:cs="Arial"/>
          <w:sz w:val="22"/>
          <w:szCs w:val="22"/>
        </w:rPr>
        <w:t>Díle</w:t>
      </w:r>
      <w:r w:rsidR="00206FC5" w:rsidRPr="00232EB2">
        <w:rPr>
          <w:rFonts w:ascii="Arial" w:hAnsi="Arial" w:cs="Arial"/>
          <w:sz w:val="22"/>
          <w:szCs w:val="22"/>
        </w:rPr>
        <w:t xml:space="preserve">m nebo zařadit autorské </w:t>
      </w:r>
      <w:r w:rsidR="00206FC5">
        <w:rPr>
          <w:rFonts w:ascii="Arial" w:hAnsi="Arial" w:cs="Arial"/>
          <w:sz w:val="22"/>
          <w:szCs w:val="22"/>
        </w:rPr>
        <w:t>Dílo</w:t>
      </w:r>
      <w:r w:rsidR="00206FC5" w:rsidRPr="00232EB2">
        <w:rPr>
          <w:rFonts w:ascii="Arial" w:hAnsi="Arial" w:cs="Arial"/>
          <w:sz w:val="22"/>
          <w:szCs w:val="22"/>
        </w:rPr>
        <w:t xml:space="preserve"> či jeho část do </w:t>
      </w:r>
      <w:r w:rsidR="00206FC5">
        <w:rPr>
          <w:rFonts w:ascii="Arial" w:hAnsi="Arial" w:cs="Arial"/>
          <w:sz w:val="22"/>
          <w:szCs w:val="22"/>
        </w:rPr>
        <w:t>Díla</w:t>
      </w:r>
      <w:r w:rsidR="00206FC5" w:rsidRPr="00232EB2">
        <w:rPr>
          <w:rFonts w:ascii="Arial" w:hAnsi="Arial" w:cs="Arial"/>
          <w:sz w:val="22"/>
          <w:szCs w:val="22"/>
        </w:rPr>
        <w:t xml:space="preserve"> souborného nebo na jeho základě či při jeho využití vytvořit </w:t>
      </w:r>
      <w:r w:rsidR="00206FC5">
        <w:rPr>
          <w:rFonts w:ascii="Arial" w:hAnsi="Arial" w:cs="Arial"/>
          <w:sz w:val="22"/>
          <w:szCs w:val="22"/>
        </w:rPr>
        <w:t>Dílo</w:t>
      </w:r>
      <w:r w:rsidR="00206FC5" w:rsidRPr="00232EB2">
        <w:rPr>
          <w:rFonts w:ascii="Arial" w:hAnsi="Arial" w:cs="Arial"/>
          <w:sz w:val="22"/>
          <w:szCs w:val="22"/>
        </w:rPr>
        <w:t xml:space="preserve"> nové, a to přímo nebo prostřednictvím třetích osob; Současně s tím je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 oprávněn autorské </w:t>
      </w:r>
      <w:r w:rsidR="00206FC5">
        <w:rPr>
          <w:rFonts w:ascii="Arial" w:hAnsi="Arial" w:cs="Arial"/>
          <w:sz w:val="22"/>
          <w:szCs w:val="22"/>
        </w:rPr>
        <w:t>Dílo</w:t>
      </w:r>
      <w:r w:rsidR="00206FC5" w:rsidRPr="00232EB2">
        <w:rPr>
          <w:rFonts w:ascii="Arial" w:hAnsi="Arial" w:cs="Arial"/>
          <w:sz w:val="22"/>
          <w:szCs w:val="22"/>
        </w:rPr>
        <w:t>, resp. jeho dílčí část zveřejnit a to bez jakýchkoliv omezení.</w:t>
      </w:r>
    </w:p>
    <w:p w14:paraId="5E107841" w14:textId="5C64C7AB" w:rsidR="00206FC5" w:rsidRPr="00232EB2" w:rsidRDefault="00206FC5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Licence a související oprávnění jsou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poskytována s účinností ode dne dokončení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, resp. dokončení dílčích částí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. Licence a ostatní oprávnění dle tohoto článku jsou poskytovány na dobu neurčitou. Do doby poskytnutí licence je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užívat pro účely akceptace a ověření výsledku plnění.</w:t>
      </w:r>
    </w:p>
    <w:p w14:paraId="38E2451B" w14:textId="5F29E514" w:rsidR="00206FC5" w:rsidRPr="00232EB2" w:rsidRDefault="00206FC5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Součástí oprávnění poskytnutých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společně s licencí je i právo provádět bez dalšího jakékoliv modifikace, úpravy, změny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tvořícího součást plnění a dle svého uvážení do něj zasahovat, zapracovávat do dalších autorských děl, zařazovat do databází či na jeho základě či s jeho použitím vytvořit nové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či jiný předmět duševního vlastnictví apod., a to přímo nebo prostřednictvím třetích osob.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je bez dalšího oprávněn udělit třetí osobě podlicenci k výkonu práv duševního vlastnictví k autorskému </w:t>
      </w:r>
      <w:r w:rsidR="006E2560">
        <w:rPr>
          <w:rFonts w:ascii="Arial" w:hAnsi="Arial" w:cs="Arial"/>
          <w:sz w:val="22"/>
          <w:szCs w:val="22"/>
        </w:rPr>
        <w:t>D</w:t>
      </w:r>
      <w:r w:rsidRPr="00232EB2">
        <w:rPr>
          <w:rFonts w:ascii="Arial" w:hAnsi="Arial" w:cs="Arial"/>
          <w:sz w:val="22"/>
          <w:szCs w:val="22"/>
        </w:rPr>
        <w:t xml:space="preserve">ílu nebo svoje oprávnění k výkonu práv duševního vlastnictví k autorskému </w:t>
      </w:r>
      <w:r w:rsidR="006E2560">
        <w:rPr>
          <w:rFonts w:ascii="Arial" w:hAnsi="Arial" w:cs="Arial"/>
          <w:sz w:val="22"/>
          <w:szCs w:val="22"/>
        </w:rPr>
        <w:t>D</w:t>
      </w:r>
      <w:r w:rsidRPr="00232EB2">
        <w:rPr>
          <w:rFonts w:ascii="Arial" w:hAnsi="Arial" w:cs="Arial"/>
          <w:sz w:val="22"/>
          <w:szCs w:val="22"/>
        </w:rPr>
        <w:t>ílu třetí osobě postoupit.</w:t>
      </w:r>
    </w:p>
    <w:p w14:paraId="5B820170" w14:textId="18F24DCA" w:rsidR="00206FC5" w:rsidRPr="00232EB2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206FC5" w:rsidRPr="00232EB2">
        <w:rPr>
          <w:rFonts w:ascii="Arial" w:hAnsi="Arial" w:cs="Arial"/>
          <w:sz w:val="22"/>
          <w:szCs w:val="22"/>
        </w:rPr>
        <w:t xml:space="preserve"> strany se dohodly, že ve vztahu k jejich licenčním ujednáním dle tohoto článku je vyloučeno použití ustanovení § 2364, § 2370, § 2378 a § 2382 </w:t>
      </w:r>
      <w:r>
        <w:rPr>
          <w:rFonts w:ascii="Arial" w:hAnsi="Arial" w:cs="Arial"/>
          <w:sz w:val="22"/>
          <w:szCs w:val="22"/>
        </w:rPr>
        <w:t>Občans</w:t>
      </w:r>
      <w:r w:rsidR="00206FC5" w:rsidRPr="00232EB2">
        <w:rPr>
          <w:rFonts w:ascii="Arial" w:hAnsi="Arial" w:cs="Arial"/>
          <w:sz w:val="22"/>
          <w:szCs w:val="22"/>
        </w:rPr>
        <w:t>kého zákoníku.</w:t>
      </w:r>
    </w:p>
    <w:p w14:paraId="257DFD5B" w14:textId="19B0EAF9" w:rsidR="00206FC5" w:rsidRPr="00232EB2" w:rsidRDefault="00206FC5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lastRenderedPageBreak/>
        <w:t xml:space="preserve">Práva získaná v rámci plnění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přechází i na případného právního nástupce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e. Případná změna v osobě </w:t>
      </w:r>
      <w:r w:rsidR="008D3151"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 (např. právní nástupnictví) nebude mít vliv na oprávnění udělená v rámci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</w:t>
      </w:r>
      <w:r w:rsidR="008D3151"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em </w:t>
      </w:r>
      <w:r w:rsidR="008D3151"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i.</w:t>
      </w:r>
    </w:p>
    <w:p w14:paraId="6D6D5376" w14:textId="47CDAF9E" w:rsidR="00206FC5" w:rsidRPr="00232EB2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poskytne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>i současně s licenčním oprávněním veškeré podklady a informace potřebné k výkonu licence.</w:t>
      </w:r>
    </w:p>
    <w:p w14:paraId="1627DA0B" w14:textId="071B8288" w:rsidR="00206FC5" w:rsidRPr="004B3E04" w:rsidRDefault="008D3151" w:rsidP="00206FC5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i za to, že při plnění předmětu této </w:t>
      </w:r>
      <w:r w:rsidR="00206FC5">
        <w:rPr>
          <w:rFonts w:ascii="Arial" w:hAnsi="Arial" w:cs="Arial"/>
          <w:sz w:val="22"/>
          <w:szCs w:val="22"/>
        </w:rPr>
        <w:t>Smlou</w:t>
      </w:r>
      <w:r w:rsidR="00206FC5" w:rsidRPr="00232EB2">
        <w:rPr>
          <w:rFonts w:ascii="Arial" w:hAnsi="Arial" w:cs="Arial"/>
          <w:sz w:val="22"/>
          <w:szCs w:val="22"/>
        </w:rPr>
        <w:t xml:space="preserve">vy žádným způsobem neporušil ani nenarušil práva třetích osob, a to zejména práva autorská, a </w:t>
      </w:r>
      <w:r>
        <w:rPr>
          <w:rFonts w:ascii="Arial" w:hAnsi="Arial" w:cs="Arial"/>
          <w:sz w:val="22"/>
          <w:szCs w:val="22"/>
        </w:rPr>
        <w:t>Zhotovitel</w:t>
      </w:r>
      <w:r w:rsidR="00206FC5"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i za právní vady a zavazuje se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e odškodnit v plném rozsahu, uplatní-li třetí osoba úspěšně a oprávněně proti </w:t>
      </w:r>
      <w:r>
        <w:rPr>
          <w:rFonts w:ascii="Arial" w:hAnsi="Arial" w:cs="Arial"/>
          <w:sz w:val="22"/>
          <w:szCs w:val="22"/>
        </w:rPr>
        <w:t>Objednatel</w:t>
      </w:r>
      <w:r w:rsidR="00206FC5" w:rsidRPr="00232EB2">
        <w:rPr>
          <w:rFonts w:ascii="Arial" w:hAnsi="Arial" w:cs="Arial"/>
          <w:sz w:val="22"/>
          <w:szCs w:val="22"/>
        </w:rPr>
        <w:t xml:space="preserve">i autorskoprávní nebo jiný právní nárok, který vyplývá z právní vady poskytnutého </w:t>
      </w:r>
      <w:r w:rsidR="00206FC5">
        <w:rPr>
          <w:rFonts w:ascii="Arial" w:hAnsi="Arial" w:cs="Arial"/>
          <w:sz w:val="22"/>
          <w:szCs w:val="22"/>
        </w:rPr>
        <w:t>Díla</w:t>
      </w:r>
      <w:r w:rsidR="00206FC5" w:rsidRPr="00232EB2">
        <w:rPr>
          <w:rFonts w:ascii="Arial" w:hAnsi="Arial" w:cs="Arial"/>
          <w:sz w:val="22"/>
          <w:szCs w:val="22"/>
        </w:rPr>
        <w:t>.</w:t>
      </w:r>
    </w:p>
    <w:p w14:paraId="11E49B5C" w14:textId="4837B13D" w:rsidR="00206FC5" w:rsidRPr="00FF206D" w:rsidRDefault="00206FC5" w:rsidP="00206FC5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Veškeré věci, podklady a další doklady, které byly </w:t>
      </w:r>
      <w:r w:rsidR="008D3151"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em </w:t>
      </w:r>
      <w:r w:rsidR="008D3151"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předány, zůstávají ve vlastnictví </w:t>
      </w:r>
      <w:r w:rsidR="008D3151"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resp. </w:t>
      </w:r>
      <w:r w:rsidR="008D3151"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zůstává osobou oprávněnou k jejich zpětnému převzetí. </w:t>
      </w:r>
      <w:r w:rsidR="008D3151"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</w:t>
      </w:r>
      <w:r w:rsidR="008D3151"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povinen tyto věci, podklady či ostatní doklady vrátit na výzvu </w:t>
      </w:r>
      <w:r w:rsidR="008D3151"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a to nejpozději ke dni řádného předání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s výjimkou těch, které prokazatelně a oprávněně spotřeboval k naplnění svých závazků z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5BD514B2" w14:textId="4CC75148" w:rsidR="00206FC5" w:rsidRDefault="008D3151" w:rsidP="00206FC5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06FC5" w:rsidRPr="00FF206D">
        <w:rPr>
          <w:rFonts w:ascii="Arial" w:hAnsi="Arial" w:cs="Arial"/>
          <w:sz w:val="22"/>
          <w:szCs w:val="22"/>
        </w:rPr>
        <w:t xml:space="preserve"> není oprávněn </w:t>
      </w:r>
      <w:r w:rsidR="00E82F35">
        <w:rPr>
          <w:rFonts w:ascii="Arial" w:hAnsi="Arial" w:cs="Arial"/>
          <w:sz w:val="22"/>
          <w:szCs w:val="22"/>
        </w:rPr>
        <w:t>Dílo</w:t>
      </w:r>
      <w:r w:rsidR="00206FC5" w:rsidRPr="00FF206D">
        <w:rPr>
          <w:rFonts w:ascii="Arial" w:hAnsi="Arial" w:cs="Arial"/>
          <w:sz w:val="22"/>
          <w:szCs w:val="22"/>
        </w:rPr>
        <w:t xml:space="preserve"> dle této </w:t>
      </w:r>
      <w:r w:rsidR="00206FC5">
        <w:rPr>
          <w:rFonts w:ascii="Arial" w:hAnsi="Arial" w:cs="Arial"/>
          <w:sz w:val="22"/>
          <w:szCs w:val="22"/>
        </w:rPr>
        <w:t>Smlou</w:t>
      </w:r>
      <w:r w:rsidR="00206FC5" w:rsidRPr="00FF206D">
        <w:rPr>
          <w:rFonts w:ascii="Arial" w:hAnsi="Arial" w:cs="Arial"/>
          <w:sz w:val="22"/>
          <w:szCs w:val="22"/>
        </w:rPr>
        <w:t xml:space="preserve">vy poskytnout třetí osobě či využít jinak, než ve prospěch </w:t>
      </w:r>
      <w:r>
        <w:rPr>
          <w:rFonts w:ascii="Arial" w:hAnsi="Arial" w:cs="Arial"/>
          <w:sz w:val="22"/>
          <w:szCs w:val="22"/>
        </w:rPr>
        <w:t>Objednatel</w:t>
      </w:r>
      <w:r w:rsidR="00206FC5" w:rsidRPr="00FF206D">
        <w:rPr>
          <w:rFonts w:ascii="Arial" w:hAnsi="Arial" w:cs="Arial"/>
          <w:sz w:val="22"/>
          <w:szCs w:val="22"/>
        </w:rPr>
        <w:t xml:space="preserve">e v souladu s touto </w:t>
      </w:r>
      <w:r w:rsidR="00206FC5">
        <w:rPr>
          <w:rFonts w:ascii="Arial" w:hAnsi="Arial" w:cs="Arial"/>
          <w:sz w:val="22"/>
          <w:szCs w:val="22"/>
        </w:rPr>
        <w:t>Smlou</w:t>
      </w:r>
      <w:r w:rsidR="00206FC5" w:rsidRPr="00FF206D">
        <w:rPr>
          <w:rFonts w:ascii="Arial" w:hAnsi="Arial" w:cs="Arial"/>
          <w:sz w:val="22"/>
          <w:szCs w:val="22"/>
        </w:rPr>
        <w:t>vou.</w:t>
      </w:r>
    </w:p>
    <w:p w14:paraId="49D3F21B" w14:textId="77777777" w:rsidR="00D81890" w:rsidRPr="003846D1" w:rsidRDefault="00D81890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color w:val="FF0000"/>
          <w:sz w:val="16"/>
          <w:szCs w:val="16"/>
        </w:rPr>
      </w:pPr>
    </w:p>
    <w:p w14:paraId="62FBD9C3" w14:textId="472A8B96" w:rsidR="00D81890" w:rsidRDefault="00D81890" w:rsidP="00D81890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XIII. Platnost a účinnost </w:t>
      </w:r>
      <w:r w:rsidR="006E2560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mlouvy, zánik </w:t>
      </w:r>
      <w:r w:rsidR="006E2560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72DDF384" w14:textId="1EF98270" w:rsidR="00D81890" w:rsidRPr="00234CD0" w:rsidRDefault="00D81890" w:rsidP="00D81890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4CD0">
        <w:rPr>
          <w:rFonts w:ascii="Arial" w:hAnsi="Arial" w:cs="Arial"/>
          <w:sz w:val="22"/>
          <w:szCs w:val="22"/>
        </w:rPr>
        <w:t xml:space="preserve">Tato </w:t>
      </w:r>
      <w:r w:rsidR="00E82F35">
        <w:rPr>
          <w:rFonts w:ascii="Arial" w:hAnsi="Arial" w:cs="Arial"/>
          <w:sz w:val="22"/>
          <w:szCs w:val="22"/>
        </w:rPr>
        <w:t>S</w:t>
      </w:r>
      <w:r w:rsidRPr="00234CD0">
        <w:rPr>
          <w:rFonts w:ascii="Arial" w:hAnsi="Arial" w:cs="Arial"/>
          <w:sz w:val="22"/>
          <w:szCs w:val="22"/>
        </w:rPr>
        <w:t xml:space="preserve">mlouva nabývá platnosti dnem jejího uzavření, tj. dnem jejího podpisu osobami oprávněnými zastupovat </w:t>
      </w:r>
      <w:r w:rsidR="008D3151">
        <w:rPr>
          <w:rFonts w:ascii="Arial" w:hAnsi="Arial" w:cs="Arial"/>
          <w:sz w:val="22"/>
          <w:szCs w:val="22"/>
        </w:rPr>
        <w:t>Smluvní</w:t>
      </w:r>
      <w:r w:rsidRPr="00234CD0">
        <w:rPr>
          <w:rFonts w:ascii="Arial" w:hAnsi="Arial" w:cs="Arial"/>
          <w:sz w:val="22"/>
          <w:szCs w:val="22"/>
        </w:rPr>
        <w:t xml:space="preserve"> strany a nabývá účinnosti zveřejněním v registru </w:t>
      </w:r>
      <w:r w:rsidR="006E2560">
        <w:rPr>
          <w:rFonts w:ascii="Arial" w:hAnsi="Arial" w:cs="Arial"/>
          <w:sz w:val="22"/>
          <w:szCs w:val="22"/>
        </w:rPr>
        <w:t>S</w:t>
      </w:r>
      <w:r w:rsidRPr="00234CD0">
        <w:rPr>
          <w:rFonts w:ascii="Arial" w:hAnsi="Arial" w:cs="Arial"/>
          <w:sz w:val="22"/>
          <w:szCs w:val="22"/>
        </w:rPr>
        <w:t>mluv.</w:t>
      </w:r>
    </w:p>
    <w:p w14:paraId="47D3FB73" w14:textId="5A4F9901" w:rsidR="00D81890" w:rsidRDefault="00D81890" w:rsidP="00D81890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E82F3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E82F3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2A624538" w14:textId="77777777" w:rsidR="00D81890" w:rsidRPr="00986385" w:rsidRDefault="00D81890" w:rsidP="00D81890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>Tuto Smlouvu lze zrušit:</w:t>
      </w:r>
    </w:p>
    <w:p w14:paraId="1706320A" w14:textId="3DB3661C" w:rsidR="00D81890" w:rsidRPr="00CD39E0" w:rsidRDefault="00D81890" w:rsidP="00D81890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dohodou </w:t>
      </w:r>
      <w:r w:rsidR="008D3151"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>ch stran, jejíž součástí je i vypořádání vzájemných závazků a pohledávek;</w:t>
      </w:r>
    </w:p>
    <w:p w14:paraId="63BA620D" w14:textId="77777777" w:rsidR="00D81890" w:rsidRDefault="00D81890" w:rsidP="00D81890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3F6A0F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00508450" w14:textId="0AB2AECB" w:rsidR="00D81890" w:rsidRPr="003F6A0F" w:rsidRDefault="008D3151" w:rsidP="00D81890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1890" w:rsidRPr="003F6A0F">
        <w:rPr>
          <w:rFonts w:ascii="Arial" w:hAnsi="Arial" w:cs="Arial"/>
          <w:sz w:val="22"/>
          <w:szCs w:val="22"/>
        </w:rPr>
        <w:t xml:space="preserve"> je oprávněn odstoupit od Smlouvy v případě, že:</w:t>
      </w:r>
      <w:bookmarkEnd w:id="14"/>
    </w:p>
    <w:p w14:paraId="2BF0A0A5" w14:textId="30D8A5D1" w:rsidR="00D81890" w:rsidRPr="00CD39E0" w:rsidRDefault="008D3151" w:rsidP="00D81890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CD39E0" w:rsidDel="0072402B">
        <w:rPr>
          <w:rFonts w:ascii="Arial" w:hAnsi="Arial" w:cs="Arial"/>
          <w:sz w:val="22"/>
          <w:szCs w:val="22"/>
        </w:rPr>
        <w:t xml:space="preserve"> </w:t>
      </w:r>
      <w:r w:rsidR="00D81890" w:rsidRPr="00CD39E0">
        <w:rPr>
          <w:rFonts w:ascii="Arial" w:hAnsi="Arial" w:cs="Arial"/>
          <w:sz w:val="22"/>
          <w:szCs w:val="22"/>
        </w:rPr>
        <w:t xml:space="preserve">nezahájí </w:t>
      </w:r>
      <w:r w:rsidR="00D81890">
        <w:rPr>
          <w:rFonts w:ascii="Arial" w:hAnsi="Arial" w:cs="Arial"/>
          <w:sz w:val="22"/>
          <w:szCs w:val="22"/>
        </w:rPr>
        <w:t xml:space="preserve">provádění </w:t>
      </w:r>
      <w:r w:rsidR="006E2560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 xml:space="preserve">íla v termínu, </w:t>
      </w:r>
      <w:r w:rsidR="00D81890" w:rsidRPr="00CD39E0">
        <w:rPr>
          <w:rFonts w:ascii="Arial" w:hAnsi="Arial" w:cs="Arial"/>
          <w:sz w:val="22"/>
          <w:szCs w:val="22"/>
        </w:rPr>
        <w:t xml:space="preserve">v němž mělo dojít k započetí provádění </w:t>
      </w:r>
      <w:r w:rsidR="006E2560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íla</w:t>
      </w:r>
      <w:r w:rsidR="00D81890" w:rsidRPr="00CD39E0">
        <w:rPr>
          <w:rFonts w:ascii="Arial" w:hAnsi="Arial" w:cs="Arial"/>
          <w:sz w:val="22"/>
          <w:szCs w:val="22"/>
        </w:rPr>
        <w:t xml:space="preserve">; </w:t>
      </w:r>
    </w:p>
    <w:p w14:paraId="494F9A88" w14:textId="6CF5DA3B" w:rsidR="00D81890" w:rsidRPr="00CD39E0" w:rsidRDefault="008D3151" w:rsidP="00D81890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CD39E0">
        <w:rPr>
          <w:rFonts w:ascii="Arial" w:hAnsi="Arial" w:cs="Arial"/>
          <w:sz w:val="22"/>
          <w:szCs w:val="22"/>
        </w:rPr>
        <w:t xml:space="preserve"> je v prodlení s prováděním </w:t>
      </w:r>
      <w:r w:rsidR="006E2560">
        <w:rPr>
          <w:rFonts w:ascii="Arial" w:hAnsi="Arial" w:cs="Arial"/>
          <w:sz w:val="22"/>
          <w:szCs w:val="22"/>
        </w:rPr>
        <w:t>D</w:t>
      </w:r>
      <w:r w:rsidR="00D81890">
        <w:rPr>
          <w:rFonts w:ascii="Arial" w:hAnsi="Arial" w:cs="Arial"/>
          <w:sz w:val="22"/>
          <w:szCs w:val="22"/>
        </w:rPr>
        <w:t>íla</w:t>
      </w:r>
      <w:r w:rsidR="00D81890" w:rsidRPr="00CD39E0">
        <w:rPr>
          <w:rFonts w:ascii="Arial" w:hAnsi="Arial" w:cs="Arial"/>
          <w:sz w:val="22"/>
          <w:szCs w:val="22"/>
        </w:rPr>
        <w:t xml:space="preserve"> v úplném rozsahu dle Smlouvy po dobu delší než 5 dnů a nezjedná nápravu ani do 2 dnů od doručení písemného oznámení</w:t>
      </w:r>
      <w:r w:rsidR="00D81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D81890">
        <w:rPr>
          <w:rFonts w:ascii="Arial" w:hAnsi="Arial" w:cs="Arial"/>
          <w:sz w:val="22"/>
          <w:szCs w:val="22"/>
        </w:rPr>
        <w:t>e o takovém prodlení;</w:t>
      </w:r>
    </w:p>
    <w:p w14:paraId="0DE82B4D" w14:textId="640142E0" w:rsidR="00D81890" w:rsidRPr="00CD39E0" w:rsidRDefault="008D3151" w:rsidP="00D81890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CD39E0">
        <w:rPr>
          <w:rFonts w:ascii="Arial" w:hAnsi="Arial" w:cs="Arial"/>
          <w:sz w:val="22"/>
          <w:szCs w:val="22"/>
        </w:rPr>
        <w:t xml:space="preserve"> plní závazek založený touto Smlouvou v rozporu se zadávacími podmínkami Veřejné zakázky nebo v přímém rozporu s pokyny </w:t>
      </w:r>
      <w:r>
        <w:rPr>
          <w:rFonts w:ascii="Arial" w:hAnsi="Arial" w:cs="Arial"/>
          <w:sz w:val="22"/>
          <w:szCs w:val="22"/>
        </w:rPr>
        <w:t>Objednatel</w:t>
      </w:r>
      <w:r w:rsidR="00D81890" w:rsidRPr="00CD39E0">
        <w:rPr>
          <w:rFonts w:ascii="Arial" w:hAnsi="Arial" w:cs="Arial"/>
          <w:sz w:val="22"/>
          <w:szCs w:val="22"/>
        </w:rPr>
        <w:t>e či platnými předpisy, normami a rozhodnutími příslušných orgánů, zejména orgánů státní správy, které je povinen při plnění závazku založeného touto Smlouvou dodržovat.</w:t>
      </w:r>
    </w:p>
    <w:p w14:paraId="1ED1DEEC" w14:textId="1214636E" w:rsidR="00D81890" w:rsidRPr="00CD39E0" w:rsidRDefault="008D3151" w:rsidP="00D81890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1890" w:rsidRPr="00CD39E0">
        <w:rPr>
          <w:rFonts w:ascii="Arial" w:hAnsi="Arial" w:cs="Arial"/>
          <w:sz w:val="22"/>
          <w:szCs w:val="22"/>
        </w:rPr>
        <w:t xml:space="preserve"> je oprávněn okamžitě odstoupit od Smlouvy bez předchozího oznámení </w:t>
      </w:r>
      <w:r>
        <w:rPr>
          <w:rFonts w:ascii="Arial" w:hAnsi="Arial" w:cs="Arial"/>
          <w:sz w:val="22"/>
          <w:szCs w:val="22"/>
        </w:rPr>
        <w:t>Zhotovitel</w:t>
      </w:r>
      <w:r w:rsidR="00D81890" w:rsidRPr="00CD39E0">
        <w:rPr>
          <w:rFonts w:ascii="Arial" w:hAnsi="Arial" w:cs="Arial"/>
          <w:sz w:val="22"/>
          <w:szCs w:val="22"/>
        </w:rPr>
        <w:t>i nebo výzvy k sjednání nápravy v přiměřené lhůtě:</w:t>
      </w:r>
    </w:p>
    <w:p w14:paraId="7461D52E" w14:textId="3E33CB13" w:rsidR="00D81890" w:rsidRPr="00CD39E0" w:rsidRDefault="00D81890" w:rsidP="00D81890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bude-li soudem na majetek </w:t>
      </w:r>
      <w:r w:rsidR="008D3151"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>e prohlášen úpadek;</w:t>
      </w:r>
    </w:p>
    <w:p w14:paraId="683C308E" w14:textId="4F05BE59" w:rsidR="00D81890" w:rsidRPr="00CD39E0" w:rsidRDefault="00D81890" w:rsidP="00D81890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vstoupí-li </w:t>
      </w:r>
      <w:r w:rsidR="008D3151"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do likvidace;</w:t>
      </w:r>
    </w:p>
    <w:p w14:paraId="681FB8AF" w14:textId="611D4C0D" w:rsidR="00D81890" w:rsidRPr="00CD39E0" w:rsidRDefault="00D81890" w:rsidP="00D81890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pozbude-li </w:t>
      </w:r>
      <w:r w:rsidR="008D3151"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jakékoliv oprávnění vyžadované právními předpisy pro provádění činnosti, k níž se zavazuje touto Smlouvou;</w:t>
      </w:r>
    </w:p>
    <w:p w14:paraId="23FD1081" w14:textId="04721F52" w:rsidR="00D81890" w:rsidRDefault="00D81890" w:rsidP="00D81890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poruší-li </w:t>
      </w:r>
      <w:r w:rsidR="008D3151"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povinnosti stanovené </w:t>
      </w:r>
      <w:r>
        <w:rPr>
          <w:rFonts w:ascii="Arial" w:hAnsi="Arial" w:cs="Arial"/>
          <w:sz w:val="22"/>
          <w:szCs w:val="22"/>
        </w:rPr>
        <w:t>v čl. VI.</w:t>
      </w:r>
      <w:r w:rsidRPr="00CD39E0">
        <w:rPr>
          <w:rFonts w:ascii="Arial" w:hAnsi="Arial" w:cs="Arial"/>
          <w:sz w:val="22"/>
          <w:szCs w:val="22"/>
        </w:rPr>
        <w:t xml:space="preserve"> </w:t>
      </w:r>
      <w:r w:rsidR="00E82F35">
        <w:rPr>
          <w:rFonts w:ascii="Arial" w:hAnsi="Arial" w:cs="Arial"/>
          <w:sz w:val="22"/>
          <w:szCs w:val="22"/>
        </w:rPr>
        <w:t xml:space="preserve">odst. 3 </w:t>
      </w:r>
      <w:r w:rsidRPr="00CD39E0">
        <w:rPr>
          <w:rFonts w:ascii="Arial" w:hAnsi="Arial" w:cs="Arial"/>
          <w:sz w:val="22"/>
          <w:szCs w:val="22"/>
        </w:rPr>
        <w:t>této Smlouvy, přičemž toto poruš</w:t>
      </w:r>
      <w:r>
        <w:rPr>
          <w:rFonts w:ascii="Arial" w:hAnsi="Arial" w:cs="Arial"/>
          <w:sz w:val="22"/>
          <w:szCs w:val="22"/>
        </w:rPr>
        <w:t>ení bude trvat déle, než 10 dnů.</w:t>
      </w:r>
    </w:p>
    <w:p w14:paraId="3E6EF32A" w14:textId="6420FB7F" w:rsidR="00D81890" w:rsidRDefault="008D3151" w:rsidP="00D81890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81890" w:rsidRPr="003F6A0F">
        <w:rPr>
          <w:rFonts w:ascii="Arial" w:hAnsi="Arial" w:cs="Arial"/>
          <w:sz w:val="22"/>
          <w:szCs w:val="22"/>
        </w:rPr>
        <w:t xml:space="preserve"> je oprávněn odstoupit od Smlouvy v případě, že </w:t>
      </w:r>
      <w:r>
        <w:rPr>
          <w:rFonts w:ascii="Arial" w:hAnsi="Arial" w:cs="Arial"/>
          <w:sz w:val="22"/>
          <w:szCs w:val="22"/>
        </w:rPr>
        <w:t>Objednatel</w:t>
      </w:r>
      <w:r w:rsidR="00D81890" w:rsidRPr="003F6A0F">
        <w:rPr>
          <w:rFonts w:ascii="Arial" w:hAnsi="Arial" w:cs="Arial"/>
          <w:sz w:val="22"/>
          <w:szCs w:val="22"/>
        </w:rPr>
        <w:t xml:space="preserve"> je v prodlení s placením peněžitých částek </w:t>
      </w:r>
      <w:r>
        <w:rPr>
          <w:rFonts w:ascii="Arial" w:hAnsi="Arial" w:cs="Arial"/>
          <w:sz w:val="22"/>
          <w:szCs w:val="22"/>
        </w:rPr>
        <w:t>Zhotovitel</w:t>
      </w:r>
      <w:r w:rsidR="00D81890" w:rsidRPr="003F6A0F">
        <w:rPr>
          <w:rFonts w:ascii="Arial" w:hAnsi="Arial" w:cs="Arial"/>
          <w:sz w:val="22"/>
          <w:szCs w:val="22"/>
        </w:rPr>
        <w:t>i dle této Smlouvy a toto p</w:t>
      </w:r>
      <w:r w:rsidR="00D81890">
        <w:rPr>
          <w:rFonts w:ascii="Arial" w:hAnsi="Arial" w:cs="Arial"/>
          <w:sz w:val="22"/>
          <w:szCs w:val="22"/>
        </w:rPr>
        <w:t xml:space="preserve">rodlení trvá po dobu delší </w:t>
      </w:r>
      <w:r w:rsidR="00D81890">
        <w:rPr>
          <w:rFonts w:ascii="Arial" w:hAnsi="Arial" w:cs="Arial"/>
          <w:sz w:val="22"/>
          <w:szCs w:val="22"/>
        </w:rPr>
        <w:lastRenderedPageBreak/>
        <w:t>než 15</w:t>
      </w:r>
      <w:r w:rsidR="00D81890" w:rsidRPr="003F6A0F">
        <w:rPr>
          <w:rFonts w:ascii="Arial" w:hAnsi="Arial" w:cs="Arial"/>
          <w:sz w:val="22"/>
          <w:szCs w:val="22"/>
        </w:rPr>
        <w:t xml:space="preserve"> dnů a nezjedná nápravu ani do 15 dnů od doručení písemného oznámení </w:t>
      </w:r>
      <w:r>
        <w:rPr>
          <w:rFonts w:ascii="Arial" w:hAnsi="Arial" w:cs="Arial"/>
          <w:sz w:val="22"/>
          <w:szCs w:val="22"/>
        </w:rPr>
        <w:t>Zhotovitel</w:t>
      </w:r>
      <w:r w:rsidR="00D81890" w:rsidRPr="003F6A0F">
        <w:rPr>
          <w:rFonts w:ascii="Arial" w:hAnsi="Arial" w:cs="Arial"/>
          <w:sz w:val="22"/>
          <w:szCs w:val="22"/>
        </w:rPr>
        <w:t>e o takovém prodlení.</w:t>
      </w:r>
    </w:p>
    <w:p w14:paraId="417364FB" w14:textId="76E1EEBE" w:rsidR="00D81890" w:rsidRDefault="00D81890" w:rsidP="00D81890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3F6A0F">
        <w:rPr>
          <w:rFonts w:ascii="Arial" w:hAnsi="Arial" w:cs="Arial"/>
          <w:sz w:val="22"/>
          <w:szCs w:val="22"/>
        </w:rPr>
        <w:t xml:space="preserve">Veškerá porušení povinností </w:t>
      </w:r>
      <w:r w:rsidR="008D3151">
        <w:rPr>
          <w:rFonts w:ascii="Arial" w:hAnsi="Arial" w:cs="Arial"/>
          <w:sz w:val="22"/>
          <w:szCs w:val="22"/>
        </w:rPr>
        <w:t>Zhotovitel</w:t>
      </w:r>
      <w:r w:rsidRPr="003F6A0F">
        <w:rPr>
          <w:rFonts w:ascii="Arial" w:hAnsi="Arial" w:cs="Arial"/>
          <w:sz w:val="22"/>
          <w:szCs w:val="22"/>
        </w:rPr>
        <w:t xml:space="preserve">e, která mohou mít za následek odstoupení od této Smlouvy ze strany </w:t>
      </w:r>
      <w:r w:rsidR="008D3151">
        <w:rPr>
          <w:rFonts w:ascii="Arial" w:hAnsi="Arial" w:cs="Arial"/>
          <w:sz w:val="22"/>
          <w:szCs w:val="22"/>
        </w:rPr>
        <w:t>Objednatel</w:t>
      </w:r>
      <w:r w:rsidRPr="003F6A0F">
        <w:rPr>
          <w:rFonts w:ascii="Arial" w:hAnsi="Arial" w:cs="Arial"/>
          <w:sz w:val="22"/>
          <w:szCs w:val="22"/>
        </w:rPr>
        <w:t xml:space="preserve">e, se bez dalšího považují za závažné pochybení při plnění </w:t>
      </w:r>
      <w:r w:rsidR="008D3151">
        <w:rPr>
          <w:rFonts w:ascii="Arial" w:hAnsi="Arial" w:cs="Arial"/>
          <w:sz w:val="22"/>
          <w:szCs w:val="22"/>
        </w:rPr>
        <w:t>Smluvní</w:t>
      </w:r>
      <w:r w:rsidRPr="003F6A0F">
        <w:rPr>
          <w:rFonts w:ascii="Arial" w:hAnsi="Arial" w:cs="Arial"/>
          <w:sz w:val="22"/>
          <w:szCs w:val="22"/>
        </w:rPr>
        <w:t>ho vztahu.</w:t>
      </w:r>
    </w:p>
    <w:p w14:paraId="41CA6B3A" w14:textId="3F6A7B5D" w:rsidR="00206FC5" w:rsidRDefault="00D81890" w:rsidP="007259EE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8D3151">
        <w:rPr>
          <w:rFonts w:ascii="Arial" w:hAnsi="Arial" w:cs="Arial"/>
          <w:sz w:val="22"/>
          <w:szCs w:val="22"/>
        </w:rPr>
        <w:t>Smluvní</w:t>
      </w:r>
      <w:r w:rsidRPr="00CF7077">
        <w:rPr>
          <w:rFonts w:ascii="Arial" w:hAnsi="Arial" w:cs="Arial"/>
          <w:sz w:val="22"/>
          <w:szCs w:val="22"/>
        </w:rPr>
        <w:t>ch stran, u nichž z jejich povahy či kontextu této Smlouvy vyplývá, že mají zůstat v účinnosti i po dni ukončení účinnosti Smlouvy nebo mají vzniknout ke dni ukončení účinnosti Smlouvy.</w:t>
      </w:r>
    </w:p>
    <w:p w14:paraId="6AD72831" w14:textId="77777777" w:rsidR="00B729A7" w:rsidRPr="007259EE" w:rsidRDefault="00B729A7" w:rsidP="00B729A7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552B1CD4" w14:textId="6CA99BC9" w:rsidR="00D81890" w:rsidRPr="00CD39E0" w:rsidRDefault="00D81890" w:rsidP="00D81890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XIV. Závěrečná ustanovení</w:t>
      </w:r>
    </w:p>
    <w:p w14:paraId="71FDC90E" w14:textId="31F737AB" w:rsidR="00D8189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D3151">
        <w:rPr>
          <w:rFonts w:ascii="Arial" w:hAnsi="Arial" w:cs="Arial"/>
          <w:sz w:val="22"/>
          <w:szCs w:val="22"/>
        </w:rPr>
        <w:t>Občans</w:t>
      </w:r>
      <w:r w:rsidRPr="00CD39E0">
        <w:rPr>
          <w:rFonts w:ascii="Arial" w:hAnsi="Arial" w:cs="Arial"/>
          <w:sz w:val="22"/>
          <w:szCs w:val="22"/>
        </w:rPr>
        <w:t>kým zákoníkem.</w:t>
      </w:r>
    </w:p>
    <w:p w14:paraId="30170856" w14:textId="77777777" w:rsidR="00D8189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Výrazům, které nejsou v této Smlouvě</w:t>
      </w:r>
      <w:r w:rsidRPr="00CF7077">
        <w:rPr>
          <w:rFonts w:ascii="Arial" w:hAnsi="Arial" w:cs="Arial"/>
          <w:sz w:val="22"/>
          <w:szCs w:val="22"/>
        </w:rPr>
        <w:t xml:space="preserve"> výslovně definovány, je třeba připisovat stejný význam, jako je </w:t>
      </w:r>
      <w:r>
        <w:rPr>
          <w:rFonts w:ascii="Arial" w:hAnsi="Arial" w:cs="Arial"/>
          <w:sz w:val="22"/>
          <w:szCs w:val="22"/>
        </w:rPr>
        <w:t>jim připisován jejími přílohami</w:t>
      </w:r>
      <w:r w:rsidRPr="00CF7077">
        <w:rPr>
          <w:rFonts w:ascii="Arial" w:hAnsi="Arial" w:cs="Arial"/>
          <w:sz w:val="22"/>
          <w:szCs w:val="22"/>
        </w:rPr>
        <w:t>.</w:t>
      </w:r>
    </w:p>
    <w:p w14:paraId="7EA79498" w14:textId="77777777" w:rsidR="00D8189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V případě rozporu mezi jednotlivými ustanoveními této Smlouvy </w:t>
      </w:r>
      <w:r>
        <w:rPr>
          <w:rFonts w:ascii="Arial" w:hAnsi="Arial" w:cs="Arial"/>
          <w:sz w:val="22"/>
          <w:szCs w:val="22"/>
        </w:rPr>
        <w:t xml:space="preserve">se </w:t>
      </w:r>
      <w:r w:rsidRPr="00CF7077">
        <w:rPr>
          <w:rFonts w:ascii="Arial" w:hAnsi="Arial" w:cs="Arial"/>
          <w:sz w:val="22"/>
          <w:szCs w:val="22"/>
        </w:rPr>
        <w:t xml:space="preserve">uplatní pro </w:t>
      </w:r>
      <w:r>
        <w:rPr>
          <w:rFonts w:ascii="Arial" w:hAnsi="Arial" w:cs="Arial"/>
          <w:sz w:val="22"/>
          <w:szCs w:val="22"/>
        </w:rPr>
        <w:t xml:space="preserve">jejich </w:t>
      </w:r>
      <w:r w:rsidRPr="00CF7077">
        <w:rPr>
          <w:rFonts w:ascii="Arial" w:hAnsi="Arial" w:cs="Arial"/>
          <w:sz w:val="22"/>
          <w:szCs w:val="22"/>
        </w:rPr>
        <w:t>výklad obecná interpretační pravidla.</w:t>
      </w:r>
    </w:p>
    <w:p w14:paraId="7DFC84C0" w14:textId="27DAF541" w:rsidR="00D8189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Pokud tato Smlouva </w:t>
      </w:r>
      <w:r>
        <w:rPr>
          <w:rFonts w:ascii="Arial" w:hAnsi="Arial" w:cs="Arial"/>
          <w:sz w:val="22"/>
          <w:szCs w:val="22"/>
        </w:rPr>
        <w:t>neupravuje</w:t>
      </w:r>
      <w:r w:rsidRPr="00CF7077">
        <w:rPr>
          <w:rFonts w:ascii="Arial" w:hAnsi="Arial" w:cs="Arial"/>
          <w:sz w:val="22"/>
          <w:szCs w:val="22"/>
        </w:rPr>
        <w:t xml:space="preserve"> příslušná práva a povinnosti </w:t>
      </w:r>
      <w:r w:rsidR="008D3151">
        <w:rPr>
          <w:rFonts w:ascii="Arial" w:hAnsi="Arial" w:cs="Arial"/>
          <w:sz w:val="22"/>
          <w:szCs w:val="22"/>
        </w:rPr>
        <w:t>Smluvní</w:t>
      </w:r>
      <w:r w:rsidRPr="00CF7077">
        <w:rPr>
          <w:rFonts w:ascii="Arial" w:hAnsi="Arial" w:cs="Arial"/>
          <w:sz w:val="22"/>
          <w:szCs w:val="22"/>
        </w:rPr>
        <w:t xml:space="preserve">ch stran, pak jsou </w:t>
      </w:r>
      <w:r w:rsidR="008D3151">
        <w:rPr>
          <w:rFonts w:ascii="Arial" w:hAnsi="Arial" w:cs="Arial"/>
          <w:sz w:val="22"/>
          <w:szCs w:val="22"/>
        </w:rPr>
        <w:t>Smluvní</w:t>
      </w:r>
      <w:r w:rsidRPr="00CF7077">
        <w:rPr>
          <w:rFonts w:ascii="Arial" w:hAnsi="Arial" w:cs="Arial"/>
          <w:sz w:val="22"/>
          <w:szCs w:val="22"/>
        </w:rPr>
        <w:t xml:space="preserve"> strany povinny respektovat </w:t>
      </w:r>
      <w:r>
        <w:rPr>
          <w:rFonts w:ascii="Arial" w:hAnsi="Arial" w:cs="Arial"/>
          <w:sz w:val="22"/>
          <w:szCs w:val="22"/>
        </w:rPr>
        <w:t xml:space="preserve">znění </w:t>
      </w:r>
      <w:r w:rsidR="008D3151">
        <w:rPr>
          <w:rFonts w:ascii="Arial" w:hAnsi="Arial" w:cs="Arial"/>
          <w:sz w:val="22"/>
          <w:szCs w:val="22"/>
        </w:rPr>
        <w:t>Občans</w:t>
      </w:r>
      <w:r>
        <w:rPr>
          <w:rFonts w:ascii="Arial" w:hAnsi="Arial" w:cs="Arial"/>
          <w:sz w:val="22"/>
          <w:szCs w:val="22"/>
        </w:rPr>
        <w:t>kého zákoníku</w:t>
      </w:r>
      <w:r w:rsidRPr="00CF70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7DAB91" w14:textId="615DE47A" w:rsidR="00D81890" w:rsidRPr="00D16BDA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D3151"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 xml:space="preserve"> strany zahájit jednání o uzavření dodatku, jehož předmětem bude úprava vzájemných </w:t>
      </w:r>
      <w:r w:rsidR="008D3151"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 xml:space="preserve">ch vztahů tak, aby byl v maximální možné míře zachován předmět, účel a obsah této Smlouvy a aby bylo vyhověno podmínkám stanoveným navazující normou dle tohoto odstavce. V rámci tohoto jednání nebude </w:t>
      </w:r>
      <w:r w:rsidR="008D3151"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 xml:space="preserve"> vznášet požadavky na navýšení Ceny za provedení </w:t>
      </w:r>
      <w:r w:rsidR="006E2560">
        <w:rPr>
          <w:rFonts w:ascii="Arial" w:hAnsi="Arial" w:cs="Arial"/>
          <w:sz w:val="22"/>
          <w:szCs w:val="22"/>
        </w:rPr>
        <w:t>D</w:t>
      </w:r>
      <w:r w:rsidRPr="00D16BDA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</w:t>
      </w:r>
      <w:r w:rsidR="008D3151"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 xml:space="preserve">i nevzniká bez dalšího nárok na sjednání navýšení jakékoli položky ceny za provedení </w:t>
      </w:r>
      <w:r w:rsidR="00E82F35">
        <w:rPr>
          <w:rFonts w:ascii="Arial" w:hAnsi="Arial" w:cs="Arial"/>
          <w:sz w:val="22"/>
          <w:szCs w:val="22"/>
        </w:rPr>
        <w:t>D</w:t>
      </w:r>
      <w:r w:rsidRPr="00D16BDA">
        <w:rPr>
          <w:rFonts w:ascii="Arial" w:hAnsi="Arial" w:cs="Arial"/>
          <w:sz w:val="22"/>
          <w:szCs w:val="22"/>
        </w:rPr>
        <w:t xml:space="preserve">íla. </w:t>
      </w:r>
    </w:p>
    <w:p w14:paraId="7F2BB037" w14:textId="0D65CCB4" w:rsidR="00D8189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D3151">
        <w:rPr>
          <w:rFonts w:ascii="Arial" w:hAnsi="Arial" w:cs="Arial"/>
          <w:sz w:val="22"/>
          <w:szCs w:val="22"/>
        </w:rPr>
        <w:t>Občans</w:t>
      </w:r>
      <w:r w:rsidRPr="00D16BDA">
        <w:rPr>
          <w:rFonts w:ascii="Arial" w:hAnsi="Arial" w:cs="Arial"/>
          <w:sz w:val="22"/>
          <w:szCs w:val="22"/>
        </w:rPr>
        <w:t>ký</w:t>
      </w:r>
      <w:r>
        <w:rPr>
          <w:rFonts w:ascii="Arial" w:hAnsi="Arial" w:cs="Arial"/>
          <w:sz w:val="22"/>
          <w:szCs w:val="22"/>
        </w:rPr>
        <w:t xml:space="preserve"> soudní řád</w:t>
      </w:r>
      <w:r w:rsidRPr="00D16BDA">
        <w:rPr>
          <w:rFonts w:ascii="Arial" w:hAnsi="Arial" w:cs="Arial"/>
          <w:sz w:val="22"/>
          <w:szCs w:val="22"/>
        </w:rPr>
        <w:t>, ve znění pozdějších předpisů.</w:t>
      </w:r>
    </w:p>
    <w:p w14:paraId="4A142651" w14:textId="335ED633" w:rsidR="00D81890" w:rsidRPr="00D635ED" w:rsidRDefault="008D3151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D81890" w:rsidRPr="00D635ED">
        <w:rPr>
          <w:rFonts w:ascii="Arial" w:hAnsi="Arial" w:cs="Arial"/>
          <w:sz w:val="22"/>
          <w:szCs w:val="22"/>
        </w:rPr>
        <w:t xml:space="preserve"> strany jsou seznámeny se skutečností, že </w:t>
      </w:r>
      <w:r>
        <w:rPr>
          <w:rFonts w:ascii="Arial" w:hAnsi="Arial" w:cs="Arial"/>
          <w:sz w:val="22"/>
          <w:szCs w:val="22"/>
        </w:rPr>
        <w:t>Objednatel</w:t>
      </w:r>
      <w:r w:rsidR="00D81890" w:rsidRPr="00D635ED">
        <w:rPr>
          <w:rFonts w:ascii="Arial" w:hAnsi="Arial" w:cs="Arial"/>
          <w:sz w:val="22"/>
          <w:szCs w:val="22"/>
        </w:rPr>
        <w:t xml:space="preserve">, jako orgán územní samosprávy, je povinen poskytovat informace vztahující se k jeho působnosti dle zákona č. 106/1999 Sb., o svobodném přístupu k informacím, </w:t>
      </w:r>
      <w:r w:rsidR="00D81890">
        <w:rPr>
          <w:rFonts w:ascii="Arial" w:hAnsi="Arial" w:cs="Arial"/>
          <w:sz w:val="22"/>
          <w:szCs w:val="22"/>
        </w:rPr>
        <w:t>ve znění pozdějších předpisů</w:t>
      </w:r>
      <w:r w:rsidR="00D81890" w:rsidRPr="00D635E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Smluvní</w:t>
      </w:r>
      <w:r w:rsidR="00D81890" w:rsidRPr="00D635ED">
        <w:rPr>
          <w:rFonts w:ascii="Arial" w:hAnsi="Arial" w:cs="Arial"/>
          <w:sz w:val="22"/>
          <w:szCs w:val="22"/>
        </w:rPr>
        <w:t xml:space="preserve"> strany souhlasně prohlašují, že žádný údaj v této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D635ED">
        <w:rPr>
          <w:rFonts w:ascii="Arial" w:hAnsi="Arial" w:cs="Arial"/>
          <w:sz w:val="22"/>
          <w:szCs w:val="22"/>
        </w:rPr>
        <w:t xml:space="preserve">mlouvě, včetně jejích příloh, není označován za obchodní tajemství. </w:t>
      </w:r>
      <w:r>
        <w:rPr>
          <w:rFonts w:ascii="Arial" w:hAnsi="Arial" w:cs="Arial"/>
          <w:sz w:val="22"/>
          <w:szCs w:val="22"/>
        </w:rPr>
        <w:t>Zhotovitel</w:t>
      </w:r>
      <w:r w:rsidR="00D81890" w:rsidRPr="00D635ED">
        <w:rPr>
          <w:rFonts w:ascii="Arial" w:hAnsi="Arial" w:cs="Arial"/>
          <w:sz w:val="22"/>
          <w:szCs w:val="22"/>
        </w:rPr>
        <w:t xml:space="preserve"> prohlašuje, že:</w:t>
      </w:r>
    </w:p>
    <w:p w14:paraId="020EC07B" w14:textId="26DDB851" w:rsidR="00D81890" w:rsidRDefault="00D81890" w:rsidP="00D81890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D635ED">
        <w:rPr>
          <w:rFonts w:ascii="Arial" w:hAnsi="Arial" w:cs="Arial"/>
          <w:sz w:val="22"/>
          <w:szCs w:val="22"/>
        </w:rPr>
        <w:t xml:space="preserve">, poskytovat veškeré informace o této </w:t>
      </w:r>
      <w:r w:rsidR="006E2560"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 xml:space="preserve">mlouvě a o jiných údajích tohoto závazkového právního vztahu, pokud nejsou v této </w:t>
      </w:r>
      <w:r w:rsidR="006E2560"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>mlouvě uvedeny (např. o daňových dokladech, předávacích protokolech, nabídkách či jiných písemnostech),</w:t>
      </w:r>
    </w:p>
    <w:p w14:paraId="0AFAD400" w14:textId="1E2BBE44" w:rsidR="00D81890" w:rsidRPr="00D635ED" w:rsidRDefault="00D81890" w:rsidP="00D81890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>veškeré údaj</w:t>
      </w:r>
      <w:r>
        <w:rPr>
          <w:rFonts w:ascii="Arial" w:hAnsi="Arial" w:cs="Arial"/>
          <w:sz w:val="22"/>
          <w:szCs w:val="22"/>
        </w:rPr>
        <w:t>e uvedené v této</w:t>
      </w:r>
      <w:r w:rsidR="00E82F35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mlouvě, </w:t>
      </w:r>
      <w:proofErr w:type="gramStart"/>
      <w:r>
        <w:rPr>
          <w:rFonts w:ascii="Arial" w:hAnsi="Arial" w:cs="Arial"/>
          <w:sz w:val="22"/>
          <w:szCs w:val="22"/>
        </w:rPr>
        <w:t xml:space="preserve">popř. </w:t>
      </w:r>
      <w:r w:rsidRPr="00D635ED">
        <w:rPr>
          <w:rFonts w:ascii="Arial" w:hAnsi="Arial" w:cs="Arial"/>
          <w:sz w:val="22"/>
          <w:szCs w:val="22"/>
        </w:rPr>
        <w:t>které</w:t>
      </w:r>
      <w:proofErr w:type="gramEnd"/>
      <w:r w:rsidRPr="00D635ED">
        <w:rPr>
          <w:rFonts w:ascii="Arial" w:hAnsi="Arial" w:cs="Arial"/>
          <w:sz w:val="22"/>
          <w:szCs w:val="22"/>
        </w:rPr>
        <w:t xml:space="preserve">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53A3C903" w14:textId="630E4303" w:rsidR="00D81890" w:rsidRPr="00D635ED" w:rsidRDefault="008D3151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D81890" w:rsidRPr="00D635ED">
        <w:rPr>
          <w:rFonts w:ascii="Arial" w:hAnsi="Arial" w:cs="Arial"/>
          <w:sz w:val="22"/>
          <w:szCs w:val="22"/>
        </w:rPr>
        <w:t xml:space="preserve"> strany shodně prohlašují, že povinnost uveřejnění této </w:t>
      </w:r>
      <w:r w:rsidR="00E82F35">
        <w:rPr>
          <w:rFonts w:ascii="Arial" w:hAnsi="Arial" w:cs="Arial"/>
          <w:sz w:val="22"/>
          <w:szCs w:val="22"/>
        </w:rPr>
        <w:t>S</w:t>
      </w:r>
      <w:r w:rsidR="00D81890" w:rsidRPr="00D635ED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D635ED">
        <w:rPr>
          <w:rFonts w:ascii="Arial" w:hAnsi="Arial" w:cs="Arial"/>
          <w:sz w:val="22"/>
          <w:szCs w:val="22"/>
        </w:rPr>
        <w:t xml:space="preserve">mluv, uveřejňování těchto </w:t>
      </w:r>
      <w:r w:rsidR="006E2560">
        <w:rPr>
          <w:rFonts w:ascii="Arial" w:hAnsi="Arial" w:cs="Arial"/>
          <w:sz w:val="22"/>
          <w:szCs w:val="22"/>
        </w:rPr>
        <w:lastRenderedPageBreak/>
        <w:t>S</w:t>
      </w:r>
      <w:r w:rsidR="00D81890" w:rsidRPr="00D635ED">
        <w:rPr>
          <w:rFonts w:ascii="Arial" w:hAnsi="Arial" w:cs="Arial"/>
          <w:sz w:val="22"/>
          <w:szCs w:val="22"/>
        </w:rPr>
        <w:t xml:space="preserve">mluv a o registru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D635ED">
        <w:rPr>
          <w:rFonts w:ascii="Arial" w:hAnsi="Arial" w:cs="Arial"/>
          <w:sz w:val="22"/>
          <w:szCs w:val="22"/>
        </w:rPr>
        <w:t xml:space="preserve">mluv (zákon o registru </w:t>
      </w:r>
      <w:r w:rsidR="006E2560">
        <w:rPr>
          <w:rFonts w:ascii="Arial" w:hAnsi="Arial" w:cs="Arial"/>
          <w:sz w:val="22"/>
          <w:szCs w:val="22"/>
        </w:rPr>
        <w:t>S</w:t>
      </w:r>
      <w:r w:rsidR="00D81890" w:rsidRPr="00D635ED">
        <w:rPr>
          <w:rFonts w:ascii="Arial" w:hAnsi="Arial" w:cs="Arial"/>
          <w:sz w:val="22"/>
          <w:szCs w:val="22"/>
        </w:rPr>
        <w:t>mluv)</w:t>
      </w:r>
      <w:r>
        <w:rPr>
          <w:rFonts w:ascii="Arial" w:hAnsi="Arial" w:cs="Arial"/>
          <w:sz w:val="22"/>
          <w:szCs w:val="22"/>
        </w:rPr>
        <w:t xml:space="preserve">, ve znění pozdějších předpisů, </w:t>
      </w:r>
      <w:r w:rsidR="00D81890" w:rsidRPr="00D635ED">
        <w:rPr>
          <w:rFonts w:ascii="Arial" w:hAnsi="Arial" w:cs="Arial"/>
          <w:sz w:val="22"/>
          <w:szCs w:val="22"/>
        </w:rPr>
        <w:t xml:space="preserve">bude splněna ze strany </w:t>
      </w:r>
      <w:r>
        <w:rPr>
          <w:rFonts w:ascii="Arial" w:hAnsi="Arial" w:cs="Arial"/>
          <w:sz w:val="22"/>
          <w:szCs w:val="22"/>
        </w:rPr>
        <w:t>Objednatel</w:t>
      </w:r>
      <w:r w:rsidR="00D81890">
        <w:rPr>
          <w:rFonts w:ascii="Arial" w:hAnsi="Arial" w:cs="Arial"/>
          <w:sz w:val="22"/>
          <w:szCs w:val="22"/>
        </w:rPr>
        <w:t>e</w:t>
      </w:r>
      <w:r w:rsidR="00D81890" w:rsidRPr="00D635ED">
        <w:rPr>
          <w:rFonts w:ascii="Arial" w:hAnsi="Arial" w:cs="Arial"/>
          <w:sz w:val="22"/>
          <w:szCs w:val="22"/>
        </w:rPr>
        <w:t>.</w:t>
      </w:r>
    </w:p>
    <w:p w14:paraId="4D634DB9" w14:textId="359A34BE" w:rsidR="00D81890" w:rsidRPr="00234CD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D16BDA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8D3151"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 xml:space="preserve">mi stranami. </w:t>
      </w:r>
      <w:bookmarkEnd w:id="15"/>
      <w:r w:rsidRPr="00234CD0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D3151">
        <w:rPr>
          <w:rFonts w:ascii="Arial" w:hAnsi="Arial" w:cs="Arial"/>
          <w:sz w:val="22"/>
          <w:szCs w:val="22"/>
        </w:rPr>
        <w:t>Smluvní</w:t>
      </w:r>
      <w:r w:rsidRPr="00234CD0">
        <w:rPr>
          <w:rFonts w:ascii="Arial" w:hAnsi="Arial" w:cs="Arial"/>
          <w:sz w:val="22"/>
          <w:szCs w:val="22"/>
        </w:rPr>
        <w:t xml:space="preserve">mi stranami a účinnosti v den, kdy byly zveřejněny v registru </w:t>
      </w:r>
      <w:r w:rsidR="006E2560">
        <w:rPr>
          <w:rFonts w:ascii="Arial" w:hAnsi="Arial" w:cs="Arial"/>
          <w:sz w:val="22"/>
          <w:szCs w:val="22"/>
        </w:rPr>
        <w:t>S</w:t>
      </w:r>
      <w:r w:rsidRPr="00234CD0">
        <w:rPr>
          <w:rFonts w:ascii="Arial" w:hAnsi="Arial" w:cs="Arial"/>
          <w:sz w:val="22"/>
          <w:szCs w:val="22"/>
        </w:rPr>
        <w:t>mluv.</w:t>
      </w:r>
    </w:p>
    <w:p w14:paraId="75A9945C" w14:textId="30019269" w:rsidR="00D8189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D16BDA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D3151"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>ch stran o předmětu této Smlouvy.</w:t>
      </w:r>
      <w:bookmarkEnd w:id="16"/>
      <w:bookmarkEnd w:id="17"/>
    </w:p>
    <w:p w14:paraId="05AD8BAE" w14:textId="2932AD8B" w:rsidR="00D81890" w:rsidRPr="001441E2" w:rsidRDefault="00D81890" w:rsidP="00D81890">
      <w:pPr>
        <w:pStyle w:val="Odstavecseseznamem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1441E2">
        <w:rPr>
          <w:rFonts w:ascii="Arial" w:hAnsi="Arial" w:cs="Arial"/>
          <w:sz w:val="22"/>
          <w:szCs w:val="22"/>
        </w:rPr>
        <w:t xml:space="preserve">Tato </w:t>
      </w:r>
      <w:r w:rsidR="006E2560">
        <w:rPr>
          <w:rFonts w:ascii="Arial" w:hAnsi="Arial" w:cs="Arial"/>
          <w:sz w:val="22"/>
          <w:szCs w:val="22"/>
        </w:rPr>
        <w:t>S</w:t>
      </w:r>
      <w:r w:rsidRPr="001441E2">
        <w:rPr>
          <w:rFonts w:ascii="Arial" w:hAnsi="Arial" w:cs="Arial"/>
          <w:sz w:val="22"/>
          <w:szCs w:val="22"/>
        </w:rPr>
        <w:t xml:space="preserve">mlouva je vyhotovena ve třech stejnopisech s platností originálu, z nichž </w:t>
      </w:r>
      <w:r w:rsidR="008D3151">
        <w:rPr>
          <w:rFonts w:ascii="Arial" w:hAnsi="Arial" w:cs="Arial"/>
          <w:sz w:val="22"/>
          <w:szCs w:val="22"/>
        </w:rPr>
        <w:t>Zhotovitel</w:t>
      </w:r>
      <w:r w:rsidRPr="001441E2">
        <w:rPr>
          <w:rFonts w:ascii="Arial" w:hAnsi="Arial" w:cs="Arial"/>
          <w:sz w:val="22"/>
          <w:szCs w:val="22"/>
        </w:rPr>
        <w:t xml:space="preserve"> obdrží po jednom vyhotovení a </w:t>
      </w:r>
      <w:r w:rsidR="008D3151">
        <w:rPr>
          <w:rFonts w:ascii="Arial" w:hAnsi="Arial" w:cs="Arial"/>
          <w:sz w:val="22"/>
          <w:szCs w:val="22"/>
        </w:rPr>
        <w:t>Objednatel</w:t>
      </w:r>
      <w:r w:rsidRPr="001441E2">
        <w:rPr>
          <w:rFonts w:ascii="Arial" w:hAnsi="Arial" w:cs="Arial"/>
          <w:sz w:val="22"/>
          <w:szCs w:val="22"/>
        </w:rPr>
        <w:t xml:space="preserve"> dvě vyhotovení této </w:t>
      </w:r>
      <w:r w:rsidR="006E2560">
        <w:rPr>
          <w:rFonts w:ascii="Arial" w:hAnsi="Arial" w:cs="Arial"/>
          <w:sz w:val="22"/>
          <w:szCs w:val="22"/>
        </w:rPr>
        <w:t>S</w:t>
      </w:r>
      <w:r w:rsidRPr="001441E2">
        <w:rPr>
          <w:rFonts w:ascii="Arial" w:hAnsi="Arial" w:cs="Arial"/>
          <w:sz w:val="22"/>
          <w:szCs w:val="22"/>
        </w:rPr>
        <w:t xml:space="preserve">mlouvy. </w:t>
      </w:r>
    </w:p>
    <w:p w14:paraId="6DD4483B" w14:textId="77777777" w:rsidR="00D81890" w:rsidRDefault="00D81890" w:rsidP="00D81890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Ned</w:t>
      </w:r>
      <w:r>
        <w:rPr>
          <w:rFonts w:ascii="Arial" w:hAnsi="Arial" w:cs="Arial"/>
          <w:sz w:val="22"/>
          <w:szCs w:val="22"/>
        </w:rPr>
        <w:t>ílnou součást Smlouvy tvoří tato příloha</w:t>
      </w:r>
      <w:r w:rsidRPr="00D16BDA">
        <w:rPr>
          <w:rFonts w:ascii="Arial" w:hAnsi="Arial" w:cs="Arial"/>
          <w:sz w:val="22"/>
          <w:szCs w:val="22"/>
        </w:rPr>
        <w:t>:</w:t>
      </w:r>
    </w:p>
    <w:p w14:paraId="03E3FE37" w14:textId="097D988A" w:rsidR="00D81890" w:rsidRDefault="00D81890" w:rsidP="00D81890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Seznam poddodavatelů</w:t>
      </w:r>
      <w:r w:rsidR="00206FC5">
        <w:rPr>
          <w:rFonts w:ascii="Arial" w:hAnsi="Arial" w:cs="Arial"/>
          <w:sz w:val="22"/>
          <w:szCs w:val="22"/>
        </w:rPr>
        <w:t xml:space="preserve"> (</w:t>
      </w:r>
      <w:r w:rsidR="00206FC5">
        <w:rPr>
          <w:rFonts w:ascii="Arial" w:hAnsi="Arial" w:cs="Arial"/>
          <w:i/>
          <w:iCs/>
          <w:sz w:val="22"/>
          <w:szCs w:val="22"/>
        </w:rPr>
        <w:t>pokud jsou)</w:t>
      </w:r>
    </w:p>
    <w:p w14:paraId="71F6BEEE" w14:textId="19E5280E" w:rsidR="00D81890" w:rsidRDefault="00D81890" w:rsidP="00D81890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– Cenová nabídka </w:t>
      </w:r>
      <w:r w:rsidR="008D315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 (Krycí list n</w:t>
      </w:r>
      <w:r w:rsidR="003846D1">
        <w:rPr>
          <w:rFonts w:ascii="Arial" w:hAnsi="Arial" w:cs="Arial"/>
          <w:sz w:val="22"/>
          <w:szCs w:val="22"/>
        </w:rPr>
        <w:t>abídky)</w:t>
      </w:r>
    </w:p>
    <w:p w14:paraId="555C8750" w14:textId="77777777" w:rsidR="00B729A7" w:rsidRDefault="00B729A7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2079DEF" w14:textId="01DC3DC1" w:rsidR="00D81890" w:rsidRPr="00070319" w:rsidRDefault="008D3151" w:rsidP="00D81890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</w:t>
      </w:r>
      <w:r w:rsidR="00D81890" w:rsidRPr="00CD39E0">
        <w:rPr>
          <w:rFonts w:ascii="Arial" w:hAnsi="Arial" w:cs="Arial"/>
          <w:b/>
          <w:sz w:val="22"/>
          <w:szCs w:val="22"/>
        </w:rPr>
        <w:t xml:space="preserve"> strany prohlašují, že si tuto Smlouvu přečetly, že s jejím obsahem souhlasí a na důkaz toho k ní připojují svoje podpisy.</w:t>
      </w:r>
    </w:p>
    <w:p w14:paraId="19429BD7" w14:textId="77777777" w:rsidR="00D81890" w:rsidRPr="00070319" w:rsidRDefault="00D81890" w:rsidP="00D81890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2B613B8F" w14:textId="77777777" w:rsidR="00D81890" w:rsidRPr="00724957" w:rsidRDefault="00D81890" w:rsidP="00D81890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4C36961E" w14:textId="77777777" w:rsidR="00D81890" w:rsidRDefault="00D81890" w:rsidP="00D8189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1634957502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</w:t>
      </w:r>
      <w:proofErr w:type="gramStart"/>
      <w:r w:rsidRPr="00921330">
        <w:rPr>
          <w:rFonts w:ascii="Arial" w:hAnsi="Arial" w:cs="Arial"/>
          <w:sz w:val="22"/>
          <w:szCs w:val="22"/>
          <w:lang w:eastAsia="cs-CZ"/>
        </w:rPr>
        <w:t>…..  dne</w:t>
      </w:r>
      <w:proofErr w:type="gramEnd"/>
      <w:r w:rsidRPr="00921330">
        <w:rPr>
          <w:rFonts w:ascii="Arial" w:hAnsi="Arial" w:cs="Arial"/>
          <w:sz w:val="22"/>
          <w:szCs w:val="22"/>
          <w:lang w:eastAsia="cs-CZ"/>
        </w:rPr>
        <w:t xml:space="preserve"> ……………………</w:t>
      </w:r>
    </w:p>
    <w:p w14:paraId="6529ED70" w14:textId="77777777" w:rsidR="00D81890" w:rsidRPr="00921330" w:rsidRDefault="00D81890" w:rsidP="00D8189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486DB26" w14:textId="1A2243AC" w:rsidR="00D81890" w:rsidRPr="00921330" w:rsidRDefault="00AF05FE" w:rsidP="00D8189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8D3151">
        <w:rPr>
          <w:rFonts w:ascii="Arial" w:hAnsi="Arial" w:cs="Arial"/>
          <w:sz w:val="22"/>
          <w:szCs w:val="22"/>
          <w:lang w:eastAsia="cs-CZ"/>
        </w:rPr>
        <w:t>Objednate</w:t>
      </w:r>
      <w:r w:rsidR="007259EE">
        <w:rPr>
          <w:rFonts w:ascii="Arial" w:hAnsi="Arial" w:cs="Arial"/>
          <w:sz w:val="22"/>
          <w:szCs w:val="22"/>
          <w:lang w:eastAsia="cs-CZ"/>
        </w:rPr>
        <w:t>le</w:t>
      </w:r>
      <w:r w:rsidR="00D81890" w:rsidRPr="00921330">
        <w:rPr>
          <w:rFonts w:ascii="Arial" w:hAnsi="Arial" w:cs="Arial"/>
          <w:sz w:val="22"/>
          <w:szCs w:val="22"/>
          <w:lang w:eastAsia="cs-CZ"/>
        </w:rPr>
        <w:t>:</w:t>
      </w:r>
      <w:r w:rsidR="00D81890" w:rsidRPr="00921330">
        <w:rPr>
          <w:rFonts w:ascii="Arial" w:hAnsi="Arial" w:cs="Arial"/>
          <w:sz w:val="22"/>
          <w:szCs w:val="22"/>
          <w:lang w:eastAsia="cs-CZ"/>
        </w:rPr>
        <w:tab/>
      </w:r>
      <w:r w:rsidR="00D81890" w:rsidRPr="00921330">
        <w:rPr>
          <w:rFonts w:ascii="Arial" w:hAnsi="Arial" w:cs="Arial"/>
          <w:sz w:val="22"/>
          <w:szCs w:val="22"/>
          <w:lang w:eastAsia="cs-CZ"/>
        </w:rPr>
        <w:tab/>
      </w:r>
      <w:r w:rsidR="00D81890" w:rsidRPr="00921330">
        <w:rPr>
          <w:rFonts w:ascii="Arial" w:hAnsi="Arial" w:cs="Arial"/>
          <w:sz w:val="22"/>
          <w:szCs w:val="22"/>
          <w:lang w:eastAsia="cs-CZ"/>
        </w:rPr>
        <w:tab/>
      </w:r>
      <w:r w:rsidR="00D81890" w:rsidRPr="00921330">
        <w:rPr>
          <w:rFonts w:ascii="Arial" w:hAnsi="Arial" w:cs="Arial"/>
          <w:sz w:val="22"/>
          <w:szCs w:val="22"/>
          <w:lang w:eastAsia="cs-CZ"/>
        </w:rPr>
        <w:tab/>
      </w:r>
      <w:r w:rsidR="00D81890" w:rsidRPr="00921330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8D3151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D81890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14920524" w14:textId="77777777" w:rsidR="00D81890" w:rsidRPr="00921330" w:rsidRDefault="00D81890" w:rsidP="00D8189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0DC02BB" w14:textId="77777777" w:rsidR="00D81890" w:rsidRPr="00921330" w:rsidRDefault="00D81890" w:rsidP="00D8189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36192CE" w14:textId="77777777" w:rsidR="00D81890" w:rsidRPr="00921330" w:rsidRDefault="00D81890" w:rsidP="00D8189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49BEA1" w14:textId="7252E9DB" w:rsidR="00D81890" w:rsidRPr="00921330" w:rsidRDefault="00D81890" w:rsidP="00D8189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</w:t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="00971350"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3846D1">
        <w:rPr>
          <w:rFonts w:ascii="Arial" w:hAnsi="Arial" w:cs="Arial"/>
          <w:sz w:val="22"/>
          <w:szCs w:val="22"/>
          <w:lang w:eastAsia="cs-CZ"/>
        </w:rPr>
        <w:t>……………………………………</w:t>
      </w:r>
      <w:r w:rsidR="003846D1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6522FF80" w14:textId="5091CF38" w:rsidR="00D81890" w:rsidRDefault="00446C78" w:rsidP="00D81890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       Ing</w:t>
      </w:r>
      <w:r w:rsidR="00D81890">
        <w:rPr>
          <w:rFonts w:ascii="Arial" w:hAnsi="Arial" w:cs="Arial"/>
          <w:b/>
          <w:sz w:val="22"/>
          <w:szCs w:val="22"/>
          <w:lang w:eastAsia="cs-CZ"/>
        </w:rPr>
        <w:t>. Romana Filáčková</w:t>
      </w:r>
    </w:p>
    <w:p w14:paraId="0AB0C99D" w14:textId="77777777" w:rsidR="00D81890" w:rsidRPr="00007AC7" w:rsidRDefault="00D81890" w:rsidP="00D81890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edoucí odboru </w:t>
      </w:r>
      <w:r>
        <w:rPr>
          <w:rFonts w:ascii="Arial" w:hAnsi="Arial" w:cs="Arial"/>
          <w:sz w:val="22"/>
          <w:szCs w:val="22"/>
          <w:lang w:eastAsia="cs-CZ"/>
        </w:rPr>
        <w:t>územního plánování a stavebního</w:t>
      </w:r>
    </w:p>
    <w:p w14:paraId="3B334608" w14:textId="77777777" w:rsidR="00D81890" w:rsidRPr="00094177" w:rsidRDefault="00D81890" w:rsidP="00D81890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řádu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39126B03" w14:textId="77777777" w:rsidR="00D81890" w:rsidRDefault="00D81890" w:rsidP="00D81890">
      <w:pPr>
        <w:tabs>
          <w:tab w:val="center" w:pos="7371"/>
        </w:tabs>
        <w:ind w:left="851"/>
        <w:rPr>
          <w:rFonts w:ascii="Arial" w:hAnsi="Arial" w:cs="Arial"/>
          <w:sz w:val="22"/>
          <w:szCs w:val="22"/>
          <w:lang w:eastAsia="cs-CZ"/>
        </w:rPr>
      </w:pPr>
    </w:p>
    <w:permEnd w:id="1634957502"/>
    <w:p w14:paraId="12A01E38" w14:textId="77777777" w:rsidR="00D81890" w:rsidRDefault="00D81890" w:rsidP="00D81890">
      <w:pPr>
        <w:tabs>
          <w:tab w:val="center" w:pos="7371"/>
        </w:tabs>
        <w:ind w:left="851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515"/>
        <w:gridCol w:w="1502"/>
        <w:gridCol w:w="1495"/>
        <w:gridCol w:w="1500"/>
        <w:gridCol w:w="1504"/>
      </w:tblGrid>
      <w:tr w:rsidR="00D81890" w:rsidRPr="005A1B47" w14:paraId="3B6D9D01" w14:textId="77777777" w:rsidTr="005B29BD">
        <w:trPr>
          <w:trHeight w:val="499"/>
        </w:trPr>
        <w:tc>
          <w:tcPr>
            <w:tcW w:w="1562" w:type="dxa"/>
            <w:shd w:val="clear" w:color="auto" w:fill="auto"/>
          </w:tcPr>
          <w:p w14:paraId="23B412CD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4E420EC0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  <w:shd w:val="clear" w:color="auto" w:fill="auto"/>
          </w:tcPr>
          <w:p w14:paraId="573CB224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  <w:shd w:val="clear" w:color="auto" w:fill="auto"/>
          </w:tcPr>
          <w:p w14:paraId="4E8AF97A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  <w:shd w:val="clear" w:color="auto" w:fill="auto"/>
          </w:tcPr>
          <w:p w14:paraId="44919476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3" w:type="dxa"/>
            <w:shd w:val="clear" w:color="auto" w:fill="auto"/>
          </w:tcPr>
          <w:p w14:paraId="1FF95639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D81890" w:rsidRPr="005A1B47" w14:paraId="035BF46B" w14:textId="77777777" w:rsidTr="005B29BD">
        <w:trPr>
          <w:trHeight w:val="499"/>
        </w:trPr>
        <w:tc>
          <w:tcPr>
            <w:tcW w:w="1562" w:type="dxa"/>
            <w:shd w:val="clear" w:color="auto" w:fill="auto"/>
          </w:tcPr>
          <w:p w14:paraId="772CF019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1203ECE4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3BA39968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0E40F590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6D19536D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7FA26CB0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153091F4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1890" w:rsidRPr="005A1B47" w14:paraId="4A35DDDB" w14:textId="77777777" w:rsidTr="005B29BD">
        <w:trPr>
          <w:trHeight w:val="513"/>
        </w:trPr>
        <w:tc>
          <w:tcPr>
            <w:tcW w:w="1562" w:type="dxa"/>
            <w:shd w:val="clear" w:color="auto" w:fill="auto"/>
          </w:tcPr>
          <w:p w14:paraId="79BC57E0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  <w:shd w:val="clear" w:color="auto" w:fill="auto"/>
          </w:tcPr>
          <w:p w14:paraId="4984369E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70302A2E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02CF1E4D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5ECA1F8D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0B294B2E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1890" w:rsidRPr="005A1B47" w14:paraId="6E35C27F" w14:textId="77777777" w:rsidTr="005B29BD">
        <w:trPr>
          <w:trHeight w:val="499"/>
        </w:trPr>
        <w:tc>
          <w:tcPr>
            <w:tcW w:w="1562" w:type="dxa"/>
            <w:shd w:val="clear" w:color="auto" w:fill="auto"/>
          </w:tcPr>
          <w:p w14:paraId="0F8CF29A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  <w:shd w:val="clear" w:color="auto" w:fill="auto"/>
          </w:tcPr>
          <w:p w14:paraId="2D43C1D5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1B6FD196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2BC82CBA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3968AF1E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0012D9AF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1890" w:rsidRPr="005A1B47" w14:paraId="62993FCB" w14:textId="77777777" w:rsidTr="005B29BD">
        <w:trPr>
          <w:trHeight w:val="513"/>
        </w:trPr>
        <w:tc>
          <w:tcPr>
            <w:tcW w:w="1562" w:type="dxa"/>
            <w:shd w:val="clear" w:color="auto" w:fill="auto"/>
          </w:tcPr>
          <w:p w14:paraId="1F737D9F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val="clear" w:color="auto" w:fill="auto"/>
          </w:tcPr>
          <w:p w14:paraId="2CA70B37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1F65F747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25CC1E69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22B75DCA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6F95D856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1890" w:rsidRPr="005A1B47" w14:paraId="6D206CEF" w14:textId="77777777" w:rsidTr="005B29BD">
        <w:trPr>
          <w:trHeight w:val="499"/>
        </w:trPr>
        <w:tc>
          <w:tcPr>
            <w:tcW w:w="1562" w:type="dxa"/>
            <w:shd w:val="clear" w:color="auto" w:fill="auto"/>
          </w:tcPr>
          <w:p w14:paraId="2C3145F5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7955A177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65204DC9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23550617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0FD773AE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577D8D16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069A6BA6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1890" w:rsidRPr="005A1B47" w14:paraId="0F630584" w14:textId="77777777" w:rsidTr="005B29BD">
        <w:trPr>
          <w:trHeight w:val="499"/>
        </w:trPr>
        <w:tc>
          <w:tcPr>
            <w:tcW w:w="1562" w:type="dxa"/>
            <w:shd w:val="clear" w:color="auto" w:fill="auto"/>
          </w:tcPr>
          <w:p w14:paraId="0FFFFE6B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6AD0106E" w14:textId="77777777" w:rsidR="00D81890" w:rsidRDefault="00D81890" w:rsidP="005B29B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4B1349B1" w14:textId="77777777" w:rsidR="00D81890" w:rsidRPr="005A1B47" w:rsidRDefault="00D81890" w:rsidP="005B29B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62" w:type="dxa"/>
            <w:shd w:val="clear" w:color="auto" w:fill="auto"/>
          </w:tcPr>
          <w:p w14:paraId="3DFEDD59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6" w:type="dxa"/>
            <w:gridSpan w:val="2"/>
            <w:tcBorders>
              <w:tl2br w:val="nil"/>
              <w:tr2bl w:val="single" w:sz="4" w:space="0" w:color="auto"/>
            </w:tcBorders>
            <w:shd w:val="clear" w:color="auto" w:fill="auto"/>
          </w:tcPr>
          <w:p w14:paraId="757E7532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1890" w:rsidRPr="005A1B47" w14:paraId="64DC27FF" w14:textId="77777777" w:rsidTr="005B29BD">
        <w:trPr>
          <w:trHeight w:val="513"/>
        </w:trPr>
        <w:tc>
          <w:tcPr>
            <w:tcW w:w="1562" w:type="dxa"/>
            <w:shd w:val="clear" w:color="auto" w:fill="auto"/>
          </w:tcPr>
          <w:p w14:paraId="64D7404A" w14:textId="4840075C" w:rsidR="00D81890" w:rsidRPr="005A1B47" w:rsidRDefault="00D81890" w:rsidP="006E256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6E2560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30CA3E96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59CFC2F4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276E8E7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76D1ACB9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1890" w:rsidRPr="005A1B47" w14:paraId="7B633A81" w14:textId="77777777" w:rsidTr="005B29BD">
        <w:trPr>
          <w:trHeight w:val="763"/>
        </w:trPr>
        <w:tc>
          <w:tcPr>
            <w:tcW w:w="1562" w:type="dxa"/>
            <w:shd w:val="clear" w:color="auto" w:fill="auto"/>
          </w:tcPr>
          <w:p w14:paraId="6CF745F7" w14:textId="77777777" w:rsidR="00D81890" w:rsidRPr="005A1B47" w:rsidRDefault="00D81890" w:rsidP="005B29B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shd w:val="clear" w:color="auto" w:fill="auto"/>
            <w:vAlign w:val="center"/>
          </w:tcPr>
          <w:p w14:paraId="6543F6E2" w14:textId="13AB7C4A" w:rsidR="00D81890" w:rsidRPr="005A1B47" w:rsidRDefault="00D81890" w:rsidP="00F51B8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0742B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F51B85">
              <w:rPr>
                <w:rFonts w:ascii="Arial" w:eastAsia="Calibri" w:hAnsi="Arial" w:cs="Arial"/>
                <w:sz w:val="22"/>
                <w:szCs w:val="22"/>
              </w:rPr>
              <w:t>2055</w:t>
            </w:r>
            <w:r w:rsidRPr="0090742B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45048177" w14:textId="1675CD25" w:rsidR="00D81890" w:rsidRPr="001F3475" w:rsidRDefault="00D81890" w:rsidP="001F3475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permStart w:id="1379220272" w:edGrp="everyone"/>
      <w:r>
        <w:rPr>
          <w:rFonts w:ascii="Arial" w:hAnsi="Arial" w:cs="Arial"/>
          <w:b/>
          <w:sz w:val="22"/>
          <w:szCs w:val="22"/>
          <w:lang w:eastAsia="cs-CZ"/>
        </w:rPr>
        <w:lastRenderedPageBreak/>
        <w:t>Příloha č. 1 – seznam poddodavatelů</w:t>
      </w:r>
    </w:p>
    <w:p w14:paraId="58E7821A" w14:textId="77777777" w:rsidR="00D81890" w:rsidRPr="008B712A" w:rsidRDefault="00D81890" w:rsidP="00D81890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44771169" w14:textId="77777777" w:rsidR="00D81890" w:rsidRPr="008B712A" w:rsidRDefault="00D81890" w:rsidP="00D81890">
      <w:pPr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1)</w:t>
      </w:r>
    </w:p>
    <w:p w14:paraId="26E3CD8D" w14:textId="22B9039E" w:rsidR="00D81890" w:rsidRPr="008B712A" w:rsidRDefault="00D81890" w:rsidP="00D81890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Název:</w:t>
      </w:r>
      <w:r w:rsidRPr="008B712A">
        <w:rPr>
          <w:rFonts w:ascii="Arial" w:hAnsi="Arial" w:cs="Arial"/>
          <w:sz w:val="22"/>
          <w:szCs w:val="22"/>
        </w:rPr>
        <w:t xml:space="preserve"> 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0C515CFD" w14:textId="78A35591" w:rsidR="00D81890" w:rsidRPr="008B712A" w:rsidRDefault="00D81890" w:rsidP="00D81890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Sídlo: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28690352" w14:textId="53C0A297" w:rsidR="00D81890" w:rsidRPr="008B712A" w:rsidRDefault="00D81890" w:rsidP="00D81890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Právní forma: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5FB1171C" w14:textId="148410E1" w:rsidR="00D81890" w:rsidRPr="008B712A" w:rsidRDefault="00D81890" w:rsidP="00D81890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Identifikační číslo: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27D08176" w14:textId="6D203E73" w:rsidR="00D81890" w:rsidRPr="008B712A" w:rsidRDefault="00D81890" w:rsidP="00D81890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Rozsah plnění Smlouvy:</w:t>
      </w:r>
      <w:r w:rsidRPr="008B712A">
        <w:rPr>
          <w:rFonts w:ascii="Arial" w:hAnsi="Arial" w:cs="Arial"/>
          <w:b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0503621D" w14:textId="77777777" w:rsidR="00D81890" w:rsidRPr="008B712A" w:rsidRDefault="00D81890" w:rsidP="00D81890">
      <w:pPr>
        <w:rPr>
          <w:rFonts w:ascii="Arial" w:hAnsi="Arial" w:cs="Arial"/>
          <w:b/>
          <w:sz w:val="22"/>
          <w:szCs w:val="22"/>
        </w:rPr>
      </w:pPr>
    </w:p>
    <w:p w14:paraId="6DD7A8A2" w14:textId="77777777" w:rsidR="00D81890" w:rsidRPr="008B712A" w:rsidRDefault="00D81890" w:rsidP="00D81890">
      <w:pPr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2)</w:t>
      </w:r>
    </w:p>
    <w:p w14:paraId="056D2E3D" w14:textId="2BA85E51" w:rsidR="00D81890" w:rsidRPr="008B712A" w:rsidRDefault="00D81890" w:rsidP="00D81890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Název:</w:t>
      </w:r>
      <w:r w:rsidRPr="008B712A">
        <w:rPr>
          <w:rFonts w:ascii="Arial" w:hAnsi="Arial" w:cs="Arial"/>
          <w:sz w:val="22"/>
          <w:szCs w:val="22"/>
        </w:rPr>
        <w:t xml:space="preserve"> 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4893967A" w14:textId="5A5D1268" w:rsidR="00D81890" w:rsidRPr="008B712A" w:rsidRDefault="00D81890" w:rsidP="00D81890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Sídlo: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6100A8A0" w14:textId="4666C261" w:rsidR="00D81890" w:rsidRPr="008B712A" w:rsidRDefault="00D81890" w:rsidP="00D81890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Právní forma: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7151E7F3" w14:textId="66A8996B" w:rsidR="00D81890" w:rsidRPr="008B712A" w:rsidRDefault="00D81890" w:rsidP="00D81890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Identifikační číslo: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6E3C4FB5" w14:textId="7BC32D8A" w:rsidR="00D81890" w:rsidRDefault="00D81890" w:rsidP="00D81890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Rozsah plnění Smlouvy:</w:t>
      </w:r>
      <w:r w:rsidRPr="008B712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8D3151">
        <w:rPr>
          <w:rFonts w:ascii="Arial" w:hAnsi="Arial" w:cs="Arial"/>
          <w:b/>
          <w:sz w:val="22"/>
          <w:szCs w:val="22"/>
          <w:lang w:eastAsia="cs-CZ"/>
        </w:rPr>
        <w:t>Zhotovitel</w:t>
      </w:r>
      <w:r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07AC2B0E" w14:textId="77777777" w:rsidR="004C43D4" w:rsidRPr="008B712A" w:rsidRDefault="004C43D4" w:rsidP="00D81890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bookmarkStart w:id="18" w:name="_GoBack"/>
      <w:bookmarkEnd w:id="18"/>
    </w:p>
    <w:permEnd w:id="1379220272"/>
    <w:p w14:paraId="1ACACB77" w14:textId="77777777" w:rsidR="00B75F36" w:rsidRDefault="00B75F36"/>
    <w:sectPr w:rsidR="00B75F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1BC558" w16cex:dateUtc="2024-04-24T12:43:00Z"/>
  <w16cex:commentExtensible w16cex:durableId="45E08D86" w16cex:dateUtc="2024-04-24T12:46:00Z"/>
  <w16cex:commentExtensible w16cex:durableId="7035B9DE" w16cex:dateUtc="2024-04-24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9B3923" w16cid:durableId="6F1BC558"/>
  <w16cid:commentId w16cid:paraId="1E98CDCE" w16cid:durableId="45E08D86"/>
  <w16cid:commentId w16cid:paraId="61791BFD" w16cid:durableId="7035B9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5BDA9" w14:textId="77777777" w:rsidR="00876617" w:rsidRDefault="00876617" w:rsidP="000670AC">
      <w:r>
        <w:separator/>
      </w:r>
    </w:p>
  </w:endnote>
  <w:endnote w:type="continuationSeparator" w:id="0">
    <w:p w14:paraId="06CAE893" w14:textId="77777777" w:rsidR="00876617" w:rsidRDefault="00876617" w:rsidP="0006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A19B" w14:textId="77777777" w:rsidR="00876617" w:rsidRDefault="00876617" w:rsidP="000670AC">
      <w:r>
        <w:separator/>
      </w:r>
    </w:p>
  </w:footnote>
  <w:footnote w:type="continuationSeparator" w:id="0">
    <w:p w14:paraId="76488896" w14:textId="77777777" w:rsidR="00876617" w:rsidRDefault="00876617" w:rsidP="0006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794E7" w14:textId="0A9BD0FF" w:rsidR="000670AC" w:rsidRDefault="000670AC" w:rsidP="000670AC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D63790C" wp14:editId="6482D7C0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817370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www.usti.cz</w:t>
    </w:r>
  </w:p>
  <w:p w14:paraId="15885011" w14:textId="77777777" w:rsidR="000670AC" w:rsidRDefault="000670AC" w:rsidP="000670AC">
    <w:pPr>
      <w:pStyle w:val="Zhlav"/>
    </w:pPr>
  </w:p>
  <w:p w14:paraId="29745041" w14:textId="77777777" w:rsidR="000670AC" w:rsidRDefault="000670AC" w:rsidP="000670AC">
    <w:pPr>
      <w:pStyle w:val="Zhlav"/>
    </w:pPr>
  </w:p>
  <w:p w14:paraId="33991407" w14:textId="77777777" w:rsidR="000670AC" w:rsidRDefault="000670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99F"/>
    <w:multiLevelType w:val="hybridMultilevel"/>
    <w:tmpl w:val="EC785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11FE"/>
    <w:multiLevelType w:val="hybridMultilevel"/>
    <w:tmpl w:val="D6C282EC"/>
    <w:lvl w:ilvl="0" w:tplc="06B6B82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312A9"/>
    <w:multiLevelType w:val="hybridMultilevel"/>
    <w:tmpl w:val="DD6E545E"/>
    <w:lvl w:ilvl="0" w:tplc="2AF2CE6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97F0B"/>
    <w:multiLevelType w:val="hybridMultilevel"/>
    <w:tmpl w:val="1870F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07650"/>
    <w:multiLevelType w:val="hybridMultilevel"/>
    <w:tmpl w:val="439A00EC"/>
    <w:lvl w:ilvl="0" w:tplc="04050017">
      <w:start w:val="1"/>
      <w:numFmt w:val="lowerLetter"/>
      <w:lvlText w:val="%1)"/>
      <w:lvlJc w:val="left"/>
      <w:pPr>
        <w:ind w:left="938" w:hanging="360"/>
      </w:pPr>
      <w:rPr>
        <w:rFonts w:hint="default"/>
        <w:b w:val="0"/>
        <w:bCs/>
      </w:rPr>
    </w:lvl>
    <w:lvl w:ilvl="1" w:tplc="04050017">
      <w:start w:val="1"/>
      <w:numFmt w:val="lowerLetter"/>
      <w:lvlText w:val="%2)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1B1A5B24"/>
    <w:multiLevelType w:val="hybridMultilevel"/>
    <w:tmpl w:val="7D72037E"/>
    <w:lvl w:ilvl="0" w:tplc="FE56AB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3A693F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731C7"/>
    <w:multiLevelType w:val="hybridMultilevel"/>
    <w:tmpl w:val="BDB6A058"/>
    <w:lvl w:ilvl="0" w:tplc="040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1FBF11FA"/>
    <w:multiLevelType w:val="hybridMultilevel"/>
    <w:tmpl w:val="F4D07D10"/>
    <w:lvl w:ilvl="0" w:tplc="B3A693F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639BC"/>
    <w:multiLevelType w:val="hybridMultilevel"/>
    <w:tmpl w:val="59E28BBE"/>
    <w:lvl w:ilvl="0" w:tplc="FE56ABD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22743"/>
    <w:multiLevelType w:val="hybridMultilevel"/>
    <w:tmpl w:val="F41A4D66"/>
    <w:lvl w:ilvl="0" w:tplc="D3F6448E">
      <w:start w:val="12"/>
      <w:numFmt w:val="decimal"/>
      <w:lvlText w:val="%1."/>
      <w:lvlJc w:val="left"/>
      <w:pPr>
        <w:ind w:left="938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B5870B5"/>
    <w:multiLevelType w:val="hybridMultilevel"/>
    <w:tmpl w:val="3F54D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04AD"/>
    <w:multiLevelType w:val="hybridMultilevel"/>
    <w:tmpl w:val="2B886376"/>
    <w:lvl w:ilvl="0" w:tplc="F594F834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48615CD"/>
    <w:multiLevelType w:val="hybridMultilevel"/>
    <w:tmpl w:val="381A9258"/>
    <w:lvl w:ilvl="0" w:tplc="D3F6448E">
      <w:start w:val="12"/>
      <w:numFmt w:val="decimal"/>
      <w:lvlText w:val="%1."/>
      <w:lvlJc w:val="left"/>
      <w:pPr>
        <w:ind w:left="42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1648" w:hanging="180"/>
      </w:pPr>
    </w:lvl>
    <w:lvl w:ilvl="3" w:tplc="0405000F" w:tentative="1">
      <w:start w:val="1"/>
      <w:numFmt w:val="decimal"/>
      <w:lvlText w:val="%4."/>
      <w:lvlJc w:val="left"/>
      <w:pPr>
        <w:ind w:left="2368" w:hanging="360"/>
      </w:pPr>
    </w:lvl>
    <w:lvl w:ilvl="4" w:tplc="04050019" w:tentative="1">
      <w:start w:val="1"/>
      <w:numFmt w:val="lowerLetter"/>
      <w:lvlText w:val="%5."/>
      <w:lvlJc w:val="left"/>
      <w:pPr>
        <w:ind w:left="3088" w:hanging="360"/>
      </w:pPr>
    </w:lvl>
    <w:lvl w:ilvl="5" w:tplc="0405001B" w:tentative="1">
      <w:start w:val="1"/>
      <w:numFmt w:val="lowerRoman"/>
      <w:lvlText w:val="%6."/>
      <w:lvlJc w:val="right"/>
      <w:pPr>
        <w:ind w:left="3808" w:hanging="180"/>
      </w:pPr>
    </w:lvl>
    <w:lvl w:ilvl="6" w:tplc="0405000F" w:tentative="1">
      <w:start w:val="1"/>
      <w:numFmt w:val="decimal"/>
      <w:lvlText w:val="%7."/>
      <w:lvlJc w:val="left"/>
      <w:pPr>
        <w:ind w:left="4528" w:hanging="360"/>
      </w:pPr>
    </w:lvl>
    <w:lvl w:ilvl="7" w:tplc="04050019" w:tentative="1">
      <w:start w:val="1"/>
      <w:numFmt w:val="lowerLetter"/>
      <w:lvlText w:val="%8."/>
      <w:lvlJc w:val="left"/>
      <w:pPr>
        <w:ind w:left="5248" w:hanging="360"/>
      </w:pPr>
    </w:lvl>
    <w:lvl w:ilvl="8" w:tplc="040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3" w15:restartNumberingAfterBreak="0">
    <w:nsid w:val="465E3CCB"/>
    <w:multiLevelType w:val="hybridMultilevel"/>
    <w:tmpl w:val="F58475EA"/>
    <w:lvl w:ilvl="0" w:tplc="66C61AE6">
      <w:start w:val="5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A131E"/>
    <w:multiLevelType w:val="hybridMultilevel"/>
    <w:tmpl w:val="0EC271DC"/>
    <w:lvl w:ilvl="0" w:tplc="F202BC52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B3A693F0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5542"/>
    <w:multiLevelType w:val="hybridMultilevel"/>
    <w:tmpl w:val="14822C5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02008"/>
    <w:multiLevelType w:val="hybridMultilevel"/>
    <w:tmpl w:val="0D4ED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C3B74"/>
    <w:multiLevelType w:val="hybridMultilevel"/>
    <w:tmpl w:val="3D9621F6"/>
    <w:lvl w:ilvl="0" w:tplc="0AA83F10">
      <w:start w:val="10"/>
      <w:numFmt w:val="decimal"/>
      <w:lvlText w:val="%1."/>
      <w:lvlJc w:val="left"/>
      <w:pPr>
        <w:ind w:left="938" w:hanging="360"/>
      </w:pPr>
      <w:rPr>
        <w:rFonts w:hint="default"/>
        <w:b w:val="0"/>
        <w:bCs/>
      </w:rPr>
    </w:lvl>
    <w:lvl w:ilvl="1" w:tplc="04050017">
      <w:start w:val="1"/>
      <w:numFmt w:val="lowerLetter"/>
      <w:lvlText w:val="%2)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8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884FCB"/>
    <w:multiLevelType w:val="hybridMultilevel"/>
    <w:tmpl w:val="AF7E11F2"/>
    <w:lvl w:ilvl="0" w:tplc="164CA6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41870"/>
    <w:multiLevelType w:val="hybridMultilevel"/>
    <w:tmpl w:val="558418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5F1C92"/>
    <w:multiLevelType w:val="hybridMultilevel"/>
    <w:tmpl w:val="7B3C16EE"/>
    <w:lvl w:ilvl="0" w:tplc="0382F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F468F5"/>
    <w:multiLevelType w:val="hybridMultilevel"/>
    <w:tmpl w:val="8404F436"/>
    <w:lvl w:ilvl="0" w:tplc="04050011">
      <w:start w:val="1"/>
      <w:numFmt w:val="decimal"/>
      <w:lvlText w:val="%1)"/>
      <w:lvlJc w:val="left"/>
      <w:pPr>
        <w:ind w:left="1719" w:hanging="360"/>
      </w:pPr>
    </w:lvl>
    <w:lvl w:ilvl="1" w:tplc="04050019" w:tentative="1">
      <w:start w:val="1"/>
      <w:numFmt w:val="lowerLetter"/>
      <w:lvlText w:val="%2."/>
      <w:lvlJc w:val="left"/>
      <w:pPr>
        <w:ind w:left="2439" w:hanging="360"/>
      </w:pPr>
    </w:lvl>
    <w:lvl w:ilvl="2" w:tplc="0405001B" w:tentative="1">
      <w:start w:val="1"/>
      <w:numFmt w:val="lowerRoman"/>
      <w:lvlText w:val="%3."/>
      <w:lvlJc w:val="right"/>
      <w:pPr>
        <w:ind w:left="3159" w:hanging="180"/>
      </w:pPr>
    </w:lvl>
    <w:lvl w:ilvl="3" w:tplc="0405000F" w:tentative="1">
      <w:start w:val="1"/>
      <w:numFmt w:val="decimal"/>
      <w:lvlText w:val="%4."/>
      <w:lvlJc w:val="left"/>
      <w:pPr>
        <w:ind w:left="3879" w:hanging="360"/>
      </w:p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</w:lvl>
    <w:lvl w:ilvl="6" w:tplc="0405000F" w:tentative="1">
      <w:start w:val="1"/>
      <w:numFmt w:val="decimal"/>
      <w:lvlText w:val="%7."/>
      <w:lvlJc w:val="left"/>
      <w:pPr>
        <w:ind w:left="6039" w:hanging="360"/>
      </w:p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3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0079E"/>
    <w:multiLevelType w:val="hybridMultilevel"/>
    <w:tmpl w:val="E062A616"/>
    <w:lvl w:ilvl="0" w:tplc="0AA83F10">
      <w:start w:val="10"/>
      <w:numFmt w:val="decimal"/>
      <w:lvlText w:val="%1."/>
      <w:lvlJc w:val="left"/>
      <w:pPr>
        <w:ind w:left="93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6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FC46A7"/>
    <w:multiLevelType w:val="hybridMultilevel"/>
    <w:tmpl w:val="3B5237B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5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A2B29"/>
    <w:multiLevelType w:val="hybridMultilevel"/>
    <w:tmpl w:val="7A546144"/>
    <w:lvl w:ilvl="0" w:tplc="0286492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4364C"/>
    <w:multiLevelType w:val="multilevel"/>
    <w:tmpl w:val="9658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EC47F79"/>
    <w:multiLevelType w:val="hybridMultilevel"/>
    <w:tmpl w:val="F1AE27A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6"/>
  </w:num>
  <w:num w:numId="3">
    <w:abstractNumId w:val="10"/>
  </w:num>
  <w:num w:numId="4">
    <w:abstractNumId w:val="16"/>
  </w:num>
  <w:num w:numId="5">
    <w:abstractNumId w:val="24"/>
  </w:num>
  <w:num w:numId="6">
    <w:abstractNumId w:val="39"/>
  </w:num>
  <w:num w:numId="7">
    <w:abstractNumId w:val="13"/>
  </w:num>
  <w:num w:numId="8">
    <w:abstractNumId w:val="42"/>
  </w:num>
  <w:num w:numId="9">
    <w:abstractNumId w:val="43"/>
  </w:num>
  <w:num w:numId="10">
    <w:abstractNumId w:val="12"/>
  </w:num>
  <w:num w:numId="11">
    <w:abstractNumId w:val="5"/>
  </w:num>
  <w:num w:numId="12">
    <w:abstractNumId w:val="18"/>
  </w:num>
  <w:num w:numId="13">
    <w:abstractNumId w:val="11"/>
  </w:num>
  <w:num w:numId="14">
    <w:abstractNumId w:val="41"/>
  </w:num>
  <w:num w:numId="15">
    <w:abstractNumId w:val="37"/>
  </w:num>
  <w:num w:numId="16">
    <w:abstractNumId w:val="40"/>
  </w:num>
  <w:num w:numId="17">
    <w:abstractNumId w:val="20"/>
  </w:num>
  <w:num w:numId="18">
    <w:abstractNumId w:val="34"/>
  </w:num>
  <w:num w:numId="19">
    <w:abstractNumId w:val="28"/>
  </w:num>
  <w:num w:numId="20">
    <w:abstractNumId w:val="21"/>
  </w:num>
  <w:num w:numId="21">
    <w:abstractNumId w:val="0"/>
  </w:num>
  <w:num w:numId="22">
    <w:abstractNumId w:val="25"/>
  </w:num>
  <w:num w:numId="23">
    <w:abstractNumId w:val="9"/>
  </w:num>
  <w:num w:numId="24">
    <w:abstractNumId w:val="32"/>
  </w:num>
  <w:num w:numId="25">
    <w:abstractNumId w:val="3"/>
  </w:num>
  <w:num w:numId="26">
    <w:abstractNumId w:val="29"/>
  </w:num>
  <w:num w:numId="27">
    <w:abstractNumId w:val="23"/>
  </w:num>
  <w:num w:numId="28">
    <w:abstractNumId w:val="31"/>
  </w:num>
  <w:num w:numId="29">
    <w:abstractNumId w:val="30"/>
  </w:num>
  <w:num w:numId="30">
    <w:abstractNumId w:val="45"/>
  </w:num>
  <w:num w:numId="31">
    <w:abstractNumId w:val="7"/>
  </w:num>
  <w:num w:numId="32">
    <w:abstractNumId w:val="38"/>
  </w:num>
  <w:num w:numId="33">
    <w:abstractNumId w:val="14"/>
  </w:num>
  <w:num w:numId="34">
    <w:abstractNumId w:val="44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"/>
  </w:num>
  <w:num w:numId="47">
    <w:abstractNumId w:val="8"/>
  </w:num>
  <w:num w:numId="48">
    <w:abstractNumId w:val="2"/>
  </w:num>
  <w:num w:numId="49">
    <w:abstractNumId w:val="35"/>
  </w:num>
  <w:num w:numId="50">
    <w:abstractNumId w:val="27"/>
  </w:num>
  <w:num w:numId="51">
    <w:abstractNumId w:val="6"/>
  </w:num>
  <w:num w:numId="52">
    <w:abstractNumId w:val="1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</w:num>
  <w:num w:numId="55">
    <w:abstractNumId w:val="17"/>
  </w:num>
  <w:num w:numId="56">
    <w:abstractNumId w:val="22"/>
  </w:num>
  <w:num w:numId="57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A7fULBdrp69gxKFOmOil6JwYlkVyP55Q9ZkbdBK7ASmPbheFDP3bEI6yM6nDMmJ632wuI9QGuogQpNlploZqlg==" w:salt="7sm4YMX5kDBzOPQ8MBvi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90"/>
    <w:rsid w:val="000042D2"/>
    <w:rsid w:val="00004C43"/>
    <w:rsid w:val="000131B9"/>
    <w:rsid w:val="000670AC"/>
    <w:rsid w:val="00085DE8"/>
    <w:rsid w:val="00090DCA"/>
    <w:rsid w:val="000C07E8"/>
    <w:rsid w:val="000D4E2E"/>
    <w:rsid w:val="000F5CEC"/>
    <w:rsid w:val="00107A1B"/>
    <w:rsid w:val="001910B7"/>
    <w:rsid w:val="0019343A"/>
    <w:rsid w:val="001A757C"/>
    <w:rsid w:val="001F3475"/>
    <w:rsid w:val="00206FC5"/>
    <w:rsid w:val="00217E02"/>
    <w:rsid w:val="00233D73"/>
    <w:rsid w:val="002375C0"/>
    <w:rsid w:val="00245162"/>
    <w:rsid w:val="00264199"/>
    <w:rsid w:val="002A7117"/>
    <w:rsid w:val="002C0285"/>
    <w:rsid w:val="002D06FB"/>
    <w:rsid w:val="002E4D80"/>
    <w:rsid w:val="002E7157"/>
    <w:rsid w:val="002F0AF2"/>
    <w:rsid w:val="00301D55"/>
    <w:rsid w:val="00305869"/>
    <w:rsid w:val="00325391"/>
    <w:rsid w:val="003352FF"/>
    <w:rsid w:val="00337E06"/>
    <w:rsid w:val="003420F3"/>
    <w:rsid w:val="00362883"/>
    <w:rsid w:val="003846D1"/>
    <w:rsid w:val="00391BBB"/>
    <w:rsid w:val="003B6E54"/>
    <w:rsid w:val="003C2D4E"/>
    <w:rsid w:val="00413B87"/>
    <w:rsid w:val="00414CAD"/>
    <w:rsid w:val="00446C78"/>
    <w:rsid w:val="0047163F"/>
    <w:rsid w:val="004A001E"/>
    <w:rsid w:val="004B1482"/>
    <w:rsid w:val="004C43D4"/>
    <w:rsid w:val="004D1D17"/>
    <w:rsid w:val="00521180"/>
    <w:rsid w:val="0052502F"/>
    <w:rsid w:val="00526A22"/>
    <w:rsid w:val="00550A1F"/>
    <w:rsid w:val="00553F17"/>
    <w:rsid w:val="00567381"/>
    <w:rsid w:val="005737C0"/>
    <w:rsid w:val="00586C61"/>
    <w:rsid w:val="005926DB"/>
    <w:rsid w:val="00592D3F"/>
    <w:rsid w:val="00596F91"/>
    <w:rsid w:val="005B29BD"/>
    <w:rsid w:val="005E71ED"/>
    <w:rsid w:val="005F29F8"/>
    <w:rsid w:val="00632DF9"/>
    <w:rsid w:val="00651C2B"/>
    <w:rsid w:val="00672359"/>
    <w:rsid w:val="0068613A"/>
    <w:rsid w:val="00695FF5"/>
    <w:rsid w:val="006A13FA"/>
    <w:rsid w:val="006A6F8A"/>
    <w:rsid w:val="006D5301"/>
    <w:rsid w:val="006E2560"/>
    <w:rsid w:val="00711848"/>
    <w:rsid w:val="007124E4"/>
    <w:rsid w:val="007259EE"/>
    <w:rsid w:val="00743444"/>
    <w:rsid w:val="00784D1E"/>
    <w:rsid w:val="007910AF"/>
    <w:rsid w:val="007B3AA1"/>
    <w:rsid w:val="007C7802"/>
    <w:rsid w:val="007D2687"/>
    <w:rsid w:val="008437C8"/>
    <w:rsid w:val="00852780"/>
    <w:rsid w:val="00876617"/>
    <w:rsid w:val="00876C92"/>
    <w:rsid w:val="008D3151"/>
    <w:rsid w:val="008D400C"/>
    <w:rsid w:val="008E0088"/>
    <w:rsid w:val="00941688"/>
    <w:rsid w:val="0094688D"/>
    <w:rsid w:val="00953D35"/>
    <w:rsid w:val="00961336"/>
    <w:rsid w:val="00971350"/>
    <w:rsid w:val="00992133"/>
    <w:rsid w:val="00994FB2"/>
    <w:rsid w:val="009A39CD"/>
    <w:rsid w:val="009B1A99"/>
    <w:rsid w:val="009C2CD0"/>
    <w:rsid w:val="009D037F"/>
    <w:rsid w:val="009D7B3D"/>
    <w:rsid w:val="00A142A2"/>
    <w:rsid w:val="00A43486"/>
    <w:rsid w:val="00A60BB9"/>
    <w:rsid w:val="00AD08DB"/>
    <w:rsid w:val="00AE37C5"/>
    <w:rsid w:val="00AF05FE"/>
    <w:rsid w:val="00B43DD2"/>
    <w:rsid w:val="00B729A7"/>
    <w:rsid w:val="00B75F36"/>
    <w:rsid w:val="00C534B2"/>
    <w:rsid w:val="00C57968"/>
    <w:rsid w:val="00C763C0"/>
    <w:rsid w:val="00CA3D54"/>
    <w:rsid w:val="00CB45D6"/>
    <w:rsid w:val="00CB72BB"/>
    <w:rsid w:val="00CC0351"/>
    <w:rsid w:val="00CD70F4"/>
    <w:rsid w:val="00CE2E79"/>
    <w:rsid w:val="00D452C9"/>
    <w:rsid w:val="00D51203"/>
    <w:rsid w:val="00D52057"/>
    <w:rsid w:val="00D81834"/>
    <w:rsid w:val="00D81890"/>
    <w:rsid w:val="00DB7A3D"/>
    <w:rsid w:val="00E1650B"/>
    <w:rsid w:val="00E667B9"/>
    <w:rsid w:val="00E6758D"/>
    <w:rsid w:val="00E81ACE"/>
    <w:rsid w:val="00E82F35"/>
    <w:rsid w:val="00E94271"/>
    <w:rsid w:val="00E97229"/>
    <w:rsid w:val="00EB1847"/>
    <w:rsid w:val="00ED66C9"/>
    <w:rsid w:val="00F00989"/>
    <w:rsid w:val="00F42578"/>
    <w:rsid w:val="00F51B85"/>
    <w:rsid w:val="00F80671"/>
    <w:rsid w:val="00FB0E51"/>
    <w:rsid w:val="00FB52F0"/>
    <w:rsid w:val="00FE129D"/>
    <w:rsid w:val="00FE3466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66A93"/>
  <w15:chartTrackingRefBased/>
  <w15:docId w15:val="{C0ABDAD9-E3CE-425D-80A7-2C2CCE55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8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890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D81890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818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D81890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D81890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81890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D81890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D81890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1910B7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10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5926D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6DB"/>
    <w:pPr>
      <w:suppressAutoHyphens/>
    </w:pPr>
    <w:rPr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6D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6DB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004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206F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670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0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670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0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6680-5A62-43C9-8AD7-6A21B540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6954</Words>
  <Characters>41033</Characters>
  <Application>Microsoft Office Word</Application>
  <DocSecurity>8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5</cp:revision>
  <cp:lastPrinted>2025-01-06T09:22:00Z</cp:lastPrinted>
  <dcterms:created xsi:type="dcterms:W3CDTF">2025-07-15T04:29:00Z</dcterms:created>
  <dcterms:modified xsi:type="dcterms:W3CDTF">2025-07-21T08:14:00Z</dcterms:modified>
</cp:coreProperties>
</file>