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900894" w:rsidRPr="00CB478F" w14:paraId="2342BFB1" w14:textId="77777777" w:rsidTr="00415738">
        <w:trPr>
          <w:tblCellSpacing w:w="0" w:type="dxa"/>
          <w:jc w:val="center"/>
        </w:trPr>
        <w:tc>
          <w:tcPr>
            <w:tcW w:w="1376" w:type="dxa"/>
            <w:hideMark/>
          </w:tcPr>
          <w:p w14:paraId="78A8D380" w14:textId="77777777" w:rsidR="00900894" w:rsidRPr="00CB478F" w:rsidRDefault="00900894" w:rsidP="00900894">
            <w:pPr>
              <w:spacing w:after="40" w:line="240" w:lineRule="auto"/>
              <w:ind w:left="287"/>
              <w:rPr>
                <w:rFonts w:ascii="Arial" w:eastAsia="Times New Roman" w:hAnsi="Arial" w:cs="Arial"/>
                <w:b/>
              </w:rPr>
            </w:pPr>
            <w:r w:rsidRPr="00CB478F">
              <w:rPr>
                <w:rFonts w:ascii="Arial" w:eastAsia="Times New Roman" w:hAnsi="Arial" w:cs="Arial"/>
                <w:b/>
              </w:rPr>
              <w:t>Zadavatel:</w:t>
            </w:r>
          </w:p>
        </w:tc>
        <w:tc>
          <w:tcPr>
            <w:tcW w:w="8269" w:type="dxa"/>
            <w:hideMark/>
          </w:tcPr>
          <w:p w14:paraId="58F97F96" w14:textId="77777777" w:rsidR="00900894" w:rsidRPr="00CB478F" w:rsidRDefault="00900894" w:rsidP="00900894">
            <w:pPr>
              <w:spacing w:before="60" w:after="60" w:line="240" w:lineRule="auto"/>
              <w:rPr>
                <w:rFonts w:ascii="Arial" w:eastAsia="Times New Roman" w:hAnsi="Arial" w:cs="Arial"/>
                <w:b/>
                <w:bCs/>
              </w:rPr>
            </w:pPr>
          </w:p>
          <w:p w14:paraId="0951D41B" w14:textId="76A0856A" w:rsidR="00900894" w:rsidRPr="00C77D53" w:rsidRDefault="00900894" w:rsidP="00900894">
            <w:pPr>
              <w:spacing w:before="60" w:after="60" w:line="240" w:lineRule="auto"/>
              <w:rPr>
                <w:rFonts w:ascii="Arial" w:eastAsia="Times New Roman" w:hAnsi="Arial" w:cs="Arial"/>
                <w:b/>
                <w:color w:val="FF0000"/>
              </w:rPr>
            </w:pPr>
            <w:r w:rsidRPr="008B1E83">
              <w:rPr>
                <w:rFonts w:ascii="Arial" w:eastAsia="Times New Roman" w:hAnsi="Arial" w:cs="Arial"/>
                <w:b/>
                <w:bCs/>
              </w:rPr>
              <w:t>Domov Velké Březno, příspěvková organizace</w:t>
            </w:r>
          </w:p>
        </w:tc>
      </w:tr>
      <w:tr w:rsidR="00900894" w:rsidRPr="00CB478F" w14:paraId="71E80A4A" w14:textId="77777777" w:rsidTr="00415738">
        <w:trPr>
          <w:tblCellSpacing w:w="0" w:type="dxa"/>
          <w:jc w:val="center"/>
        </w:trPr>
        <w:tc>
          <w:tcPr>
            <w:tcW w:w="1376" w:type="dxa"/>
            <w:hideMark/>
          </w:tcPr>
          <w:p w14:paraId="52C09F66" w14:textId="77777777" w:rsidR="00900894" w:rsidRPr="00CB478F" w:rsidRDefault="00900894" w:rsidP="00900894">
            <w:pPr>
              <w:spacing w:after="40" w:line="240" w:lineRule="auto"/>
              <w:ind w:left="287"/>
              <w:rPr>
                <w:rFonts w:ascii="Arial" w:eastAsia="Times New Roman" w:hAnsi="Arial" w:cs="Arial"/>
              </w:rPr>
            </w:pPr>
          </w:p>
        </w:tc>
        <w:tc>
          <w:tcPr>
            <w:tcW w:w="8269" w:type="dxa"/>
            <w:hideMark/>
          </w:tcPr>
          <w:p w14:paraId="42AFEB70" w14:textId="1F0CC335" w:rsidR="00900894" w:rsidRPr="00C77D53" w:rsidRDefault="00900894" w:rsidP="00900894">
            <w:pPr>
              <w:tabs>
                <w:tab w:val="left" w:pos="4014"/>
              </w:tabs>
              <w:spacing w:before="60" w:after="60" w:line="240" w:lineRule="auto"/>
              <w:rPr>
                <w:rFonts w:ascii="Arial" w:eastAsia="Times New Roman" w:hAnsi="Arial" w:cs="Arial"/>
                <w:color w:val="FF0000"/>
              </w:rPr>
            </w:pPr>
            <w:r w:rsidRPr="008B1E83">
              <w:rPr>
                <w:rFonts w:ascii="Arial" w:eastAsia="Times New Roman" w:hAnsi="Arial" w:cs="Arial"/>
                <w:color w:val="000000" w:themeColor="text1"/>
              </w:rPr>
              <w:t>se sídlem:      Klášterní 2, 403 23 Velké Březno</w:t>
            </w:r>
          </w:p>
        </w:tc>
      </w:tr>
      <w:tr w:rsidR="00900894" w:rsidRPr="00CB478F" w14:paraId="690F42E7" w14:textId="77777777" w:rsidTr="00415738">
        <w:trPr>
          <w:tblCellSpacing w:w="0" w:type="dxa"/>
          <w:jc w:val="center"/>
        </w:trPr>
        <w:tc>
          <w:tcPr>
            <w:tcW w:w="1376" w:type="dxa"/>
            <w:hideMark/>
          </w:tcPr>
          <w:p w14:paraId="6DDFBA95" w14:textId="77777777" w:rsidR="00900894" w:rsidRPr="00CB478F" w:rsidRDefault="00900894" w:rsidP="00900894">
            <w:pPr>
              <w:spacing w:after="40" w:line="240" w:lineRule="auto"/>
              <w:ind w:left="287"/>
              <w:rPr>
                <w:rFonts w:ascii="Arial" w:eastAsia="Times New Roman" w:hAnsi="Arial" w:cs="Arial"/>
              </w:rPr>
            </w:pPr>
          </w:p>
        </w:tc>
        <w:tc>
          <w:tcPr>
            <w:tcW w:w="8269" w:type="dxa"/>
            <w:hideMark/>
          </w:tcPr>
          <w:p w14:paraId="3B05D027" w14:textId="5123EB3E" w:rsidR="00900894" w:rsidRPr="00C77D53" w:rsidRDefault="00900894" w:rsidP="00900894">
            <w:pPr>
              <w:tabs>
                <w:tab w:val="left" w:pos="4014"/>
              </w:tabs>
              <w:spacing w:before="60" w:after="60" w:line="240" w:lineRule="auto"/>
              <w:rPr>
                <w:rFonts w:ascii="Arial" w:eastAsia="Times New Roman" w:hAnsi="Arial" w:cs="Arial"/>
                <w:color w:val="FF0000"/>
              </w:rPr>
            </w:pPr>
            <w:r w:rsidRPr="008B1E83">
              <w:rPr>
                <w:rFonts w:ascii="Arial" w:eastAsia="Times New Roman" w:hAnsi="Arial" w:cs="Arial"/>
                <w:color w:val="000000" w:themeColor="text1"/>
              </w:rPr>
              <w:t>IČ:                  445 55 288</w:t>
            </w:r>
          </w:p>
        </w:tc>
      </w:tr>
      <w:tr w:rsidR="00900894" w:rsidRPr="00CB478F" w14:paraId="4A2218C2" w14:textId="77777777" w:rsidTr="00415738">
        <w:trPr>
          <w:tblCellSpacing w:w="0" w:type="dxa"/>
          <w:jc w:val="center"/>
        </w:trPr>
        <w:tc>
          <w:tcPr>
            <w:tcW w:w="1376" w:type="dxa"/>
            <w:hideMark/>
          </w:tcPr>
          <w:p w14:paraId="098696DA" w14:textId="77777777" w:rsidR="00900894" w:rsidRPr="00CB478F" w:rsidRDefault="00900894" w:rsidP="00900894">
            <w:pPr>
              <w:spacing w:after="40" w:line="240" w:lineRule="auto"/>
              <w:ind w:left="287"/>
              <w:rPr>
                <w:rFonts w:ascii="Arial" w:eastAsia="Times New Roman" w:hAnsi="Arial" w:cs="Arial"/>
              </w:rPr>
            </w:pPr>
          </w:p>
        </w:tc>
        <w:tc>
          <w:tcPr>
            <w:tcW w:w="8269" w:type="dxa"/>
            <w:hideMark/>
          </w:tcPr>
          <w:p w14:paraId="6A049D83" w14:textId="77777777" w:rsidR="00900894" w:rsidRPr="008B1E83" w:rsidRDefault="00900894" w:rsidP="00900894">
            <w:pPr>
              <w:tabs>
                <w:tab w:val="left" w:pos="4014"/>
              </w:tabs>
              <w:spacing w:before="60" w:after="60" w:line="240" w:lineRule="auto"/>
              <w:rPr>
                <w:rFonts w:ascii="Arial" w:eastAsia="Times New Roman" w:hAnsi="Arial" w:cs="Arial"/>
                <w:color w:val="000000" w:themeColor="text1"/>
              </w:rPr>
            </w:pPr>
            <w:r w:rsidRPr="008B1E83">
              <w:rPr>
                <w:rFonts w:ascii="Arial" w:eastAsia="Times New Roman" w:hAnsi="Arial" w:cs="Arial"/>
                <w:color w:val="000000" w:themeColor="text1"/>
              </w:rPr>
              <w:t>zastoupeno:   Mgr. Renátou Šustovou, ředitelkou</w:t>
            </w:r>
          </w:p>
          <w:p w14:paraId="7644D812" w14:textId="77777777" w:rsidR="00900894" w:rsidRPr="00C77D53" w:rsidRDefault="00900894" w:rsidP="00900894">
            <w:pPr>
              <w:tabs>
                <w:tab w:val="left" w:pos="4014"/>
              </w:tabs>
              <w:spacing w:before="60" w:after="60" w:line="240" w:lineRule="auto"/>
              <w:ind w:left="4014" w:hanging="3969"/>
              <w:rPr>
                <w:rFonts w:ascii="Arial" w:eastAsia="Times New Roman" w:hAnsi="Arial" w:cs="Arial"/>
                <w:color w:val="FF0000"/>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30F6B547"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2E108C" w:rsidRPr="009829EC">
        <w:rPr>
          <w:rFonts w:ascii="Arial" w:hAnsi="Arial" w:cs="Arial"/>
          <w:b/>
          <w:kern w:val="1"/>
          <w:lang w:eastAsia="ar-SA"/>
        </w:rPr>
        <w:t>Přístavba recepce a úpravy atria</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11F4" w14:textId="77777777" w:rsidR="00F45A84" w:rsidRDefault="00F45A84" w:rsidP="00E5046A">
      <w:pPr>
        <w:spacing w:after="0" w:line="240" w:lineRule="auto"/>
      </w:pPr>
      <w:r>
        <w:separator/>
      </w:r>
    </w:p>
  </w:endnote>
  <w:endnote w:type="continuationSeparator" w:id="0">
    <w:p w14:paraId="6200ECBD" w14:textId="77777777" w:rsidR="00F45A84" w:rsidRDefault="00F45A84"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DEB2" w14:textId="77777777" w:rsidR="00F45A84" w:rsidRDefault="00F45A84" w:rsidP="00E5046A">
      <w:pPr>
        <w:spacing w:after="0" w:line="240" w:lineRule="auto"/>
      </w:pPr>
      <w:r>
        <w:separator/>
      </w:r>
    </w:p>
  </w:footnote>
  <w:footnote w:type="continuationSeparator" w:id="0">
    <w:p w14:paraId="5B636E3B" w14:textId="77777777" w:rsidR="00F45A84" w:rsidRDefault="00F45A84"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08C"/>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00894"/>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06D78"/>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45A84"/>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4536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8</cp:revision>
  <cp:lastPrinted>2016-04-11T08:37:00Z</cp:lastPrinted>
  <dcterms:created xsi:type="dcterms:W3CDTF">2025-03-31T07:38:00Z</dcterms:created>
  <dcterms:modified xsi:type="dcterms:W3CDTF">2025-08-13T10:44:00Z</dcterms:modified>
</cp:coreProperties>
</file>