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8DE0" w14:textId="77777777" w:rsidR="0063256E" w:rsidRPr="00FF206D" w:rsidRDefault="0063256E" w:rsidP="0063256E">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w:t>
      </w:r>
      <w:r w:rsidRPr="00FF206D">
        <w:rPr>
          <w:rFonts w:ascii="Arial" w:hAnsi="Arial" w:cs="Arial"/>
          <w:b/>
          <w:bCs/>
          <w:sz w:val="22"/>
          <w:szCs w:val="22"/>
          <w:lang w:eastAsia="cs-CZ"/>
        </w:rPr>
        <w:t xml:space="preserve">va o </w:t>
      </w:r>
      <w:r>
        <w:rPr>
          <w:rFonts w:ascii="Arial" w:hAnsi="Arial" w:cs="Arial"/>
          <w:b/>
          <w:bCs/>
          <w:sz w:val="22"/>
          <w:szCs w:val="22"/>
          <w:lang w:eastAsia="cs-CZ"/>
        </w:rPr>
        <w:t>Dílo</w:t>
      </w:r>
    </w:p>
    <w:p w14:paraId="5D0F7FB9" w14:textId="77777777" w:rsidR="0063256E" w:rsidRPr="00FF206D" w:rsidRDefault="0063256E" w:rsidP="0063256E">
      <w:pPr>
        <w:suppressAutoHyphens w:val="0"/>
        <w:autoSpaceDE w:val="0"/>
        <w:autoSpaceDN w:val="0"/>
        <w:adjustRightInd w:val="0"/>
        <w:spacing w:before="60" w:after="60"/>
        <w:jc w:val="center"/>
        <w:rPr>
          <w:rFonts w:ascii="Arial" w:hAnsi="Arial" w:cs="Arial"/>
          <w:sz w:val="22"/>
          <w:szCs w:val="22"/>
          <w:lang w:eastAsia="cs-CZ"/>
        </w:rPr>
      </w:pPr>
      <w:r w:rsidRPr="00FF206D">
        <w:rPr>
          <w:rFonts w:ascii="Arial" w:hAnsi="Arial" w:cs="Arial"/>
          <w:sz w:val="22"/>
          <w:szCs w:val="22"/>
          <w:lang w:eastAsia="cs-CZ"/>
        </w:rPr>
        <w:t xml:space="preserve">uzavřená dle zákona č. 89/2012 Sb., </w:t>
      </w:r>
      <w:r>
        <w:rPr>
          <w:rFonts w:ascii="Arial" w:hAnsi="Arial" w:cs="Arial"/>
          <w:sz w:val="22"/>
          <w:szCs w:val="22"/>
          <w:lang w:eastAsia="cs-CZ"/>
        </w:rPr>
        <w:t>Občan</w:t>
      </w:r>
      <w:r w:rsidRPr="00FF206D">
        <w:rPr>
          <w:rFonts w:ascii="Arial" w:hAnsi="Arial" w:cs="Arial"/>
          <w:sz w:val="22"/>
          <w:szCs w:val="22"/>
          <w:lang w:eastAsia="cs-CZ"/>
        </w:rPr>
        <w:t>ský zákoník, ve znění pozdějších předpisů (dále jen „</w:t>
      </w:r>
      <w:r>
        <w:rPr>
          <w:rFonts w:ascii="Arial" w:hAnsi="Arial" w:cs="Arial"/>
          <w:sz w:val="22"/>
          <w:szCs w:val="22"/>
          <w:lang w:eastAsia="cs-CZ"/>
        </w:rPr>
        <w:t>Občan</w:t>
      </w:r>
      <w:r w:rsidRPr="00FF206D">
        <w:rPr>
          <w:rFonts w:ascii="Arial" w:hAnsi="Arial" w:cs="Arial"/>
          <w:sz w:val="22"/>
          <w:szCs w:val="22"/>
          <w:lang w:eastAsia="cs-CZ"/>
        </w:rPr>
        <w:t>ský zákoník“)</w:t>
      </w:r>
      <w:r>
        <w:rPr>
          <w:rFonts w:ascii="Arial" w:hAnsi="Arial" w:cs="Arial"/>
          <w:sz w:val="22"/>
          <w:szCs w:val="22"/>
          <w:lang w:eastAsia="cs-CZ"/>
        </w:rPr>
        <w:t xml:space="preserve"> </w:t>
      </w:r>
    </w:p>
    <w:p w14:paraId="36A3C2A3" w14:textId="77777777" w:rsidR="0063256E" w:rsidRPr="00FF206D" w:rsidRDefault="0063256E" w:rsidP="0063256E">
      <w:pPr>
        <w:suppressAutoHyphens w:val="0"/>
        <w:autoSpaceDE w:val="0"/>
        <w:autoSpaceDN w:val="0"/>
        <w:adjustRightInd w:val="0"/>
        <w:spacing w:before="60" w:after="60"/>
        <w:jc w:val="center"/>
        <w:rPr>
          <w:rFonts w:ascii="Arial" w:hAnsi="Arial" w:cs="Arial"/>
          <w:bCs/>
          <w:sz w:val="22"/>
          <w:szCs w:val="22"/>
          <w:lang w:eastAsia="cs-CZ"/>
        </w:rPr>
      </w:pPr>
    </w:p>
    <w:p w14:paraId="436EA64E" w14:textId="77777777" w:rsidR="0063256E" w:rsidRPr="00FF206D" w:rsidRDefault="0063256E" w:rsidP="0063256E">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Pr="00FF206D">
        <w:rPr>
          <w:rFonts w:ascii="Arial" w:hAnsi="Arial" w:cs="Arial"/>
          <w:b/>
          <w:sz w:val="22"/>
          <w:szCs w:val="22"/>
          <w:lang w:eastAsia="cs-CZ"/>
        </w:rPr>
        <w:t xml:space="preserve"> STRANY</w:t>
      </w:r>
    </w:p>
    <w:p w14:paraId="06EED5EE" w14:textId="77777777" w:rsidR="0063256E" w:rsidRPr="00FF206D" w:rsidRDefault="0063256E" w:rsidP="0063256E">
      <w:pPr>
        <w:suppressAutoHyphens w:val="0"/>
        <w:spacing w:before="60" w:after="60"/>
        <w:ind w:left="567"/>
        <w:rPr>
          <w:rFonts w:ascii="Arial" w:hAnsi="Arial" w:cs="Arial"/>
          <w:sz w:val="22"/>
          <w:szCs w:val="22"/>
          <w:lang w:eastAsia="cs-CZ"/>
        </w:rPr>
      </w:pPr>
    </w:p>
    <w:p w14:paraId="1391CBE7" w14:textId="77777777" w:rsidR="0063256E" w:rsidRPr="00FF206D" w:rsidRDefault="0063256E" w:rsidP="0063256E">
      <w:pPr>
        <w:suppressAutoHyphens w:val="0"/>
        <w:spacing w:before="60" w:after="60"/>
        <w:ind w:left="567"/>
        <w:rPr>
          <w:rFonts w:ascii="Arial" w:hAnsi="Arial" w:cs="Arial"/>
          <w:b/>
          <w:sz w:val="22"/>
          <w:szCs w:val="22"/>
          <w:lang w:eastAsia="cs-CZ"/>
        </w:rPr>
      </w:pPr>
      <w:r w:rsidRPr="00FF206D">
        <w:rPr>
          <w:rFonts w:ascii="Arial" w:hAnsi="Arial" w:cs="Arial"/>
          <w:b/>
          <w:sz w:val="22"/>
          <w:szCs w:val="22"/>
          <w:lang w:eastAsia="cs-CZ"/>
        </w:rPr>
        <w:t>1. Statutární město Ústí nad Labem</w:t>
      </w:r>
      <w:r w:rsidRPr="00FF206D">
        <w:rPr>
          <w:rFonts w:ascii="Arial" w:hAnsi="Arial" w:cs="Arial"/>
          <w:sz w:val="22"/>
          <w:szCs w:val="22"/>
          <w:lang w:eastAsia="cs-CZ"/>
        </w:rPr>
        <w:t xml:space="preserve"> </w:t>
      </w:r>
    </w:p>
    <w:p w14:paraId="5B48187C" w14:textId="166E301D"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se sídlem:</w:t>
      </w:r>
      <w:r w:rsidR="00977900">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Velká Hradební 2336/8, 401 00 Ústí nad Labem</w:t>
      </w:r>
    </w:p>
    <w:p w14:paraId="77E03665" w14:textId="77777777" w:rsidR="0063256E" w:rsidRDefault="0063256E" w:rsidP="0063256E">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FF206D">
        <w:rPr>
          <w:rFonts w:ascii="Arial" w:hAnsi="Arial" w:cs="Arial"/>
          <w:sz w:val="22"/>
          <w:szCs w:val="22"/>
          <w:lang w:eastAsia="cs-CZ"/>
        </w:rPr>
        <w:t xml:space="preserve">     </w:t>
      </w:r>
      <w:r w:rsidRPr="00070319">
        <w:rPr>
          <w:rFonts w:ascii="Arial" w:hAnsi="Arial" w:cs="Arial"/>
          <w:sz w:val="22"/>
          <w:szCs w:val="22"/>
          <w:lang w:eastAsia="cs-CZ"/>
        </w:rPr>
        <w:t>Zastoupeno</w:t>
      </w:r>
    </w:p>
    <w:p w14:paraId="6F93A95D" w14:textId="184B565D" w:rsidR="0063256E" w:rsidRPr="00070319" w:rsidRDefault="0063256E" w:rsidP="0063256E">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t xml:space="preserve">Ing. Dalibor Dařílek, vedoucí odboru dopravy a majetku </w:t>
      </w:r>
      <w:r w:rsidR="00390F77" w:rsidRPr="00870E1A">
        <w:rPr>
          <w:rFonts w:ascii="Arial" w:hAnsi="Arial" w:cs="Arial"/>
          <w:sz w:val="22"/>
          <w:szCs w:val="22"/>
        </w:rPr>
        <w:t>Magistrátu města Ústí nad Labem</w:t>
      </w:r>
    </w:p>
    <w:p w14:paraId="0ED54B8D" w14:textId="77777777" w:rsidR="0063256E" w:rsidRPr="00070319"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IČ</w:t>
      </w:r>
      <w:r>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27C00FF4" w14:textId="77777777" w:rsidR="0063256E" w:rsidRPr="00070319"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0E30D22B" w14:textId="418BCEDF" w:rsidR="0063256E" w:rsidRPr="008A7737" w:rsidRDefault="0063256E" w:rsidP="000168D6">
      <w:pPr>
        <w:suppressAutoHyphens w:val="0"/>
        <w:overflowPunct w:val="0"/>
        <w:autoSpaceDE w:val="0"/>
        <w:autoSpaceDN w:val="0"/>
        <w:adjustRightInd w:val="0"/>
        <w:spacing w:before="60" w:after="60"/>
        <w:ind w:left="3544" w:hanging="2693"/>
        <w:jc w:val="both"/>
        <w:textAlignment w:val="baseline"/>
        <w:rPr>
          <w:rFonts w:ascii="Arial" w:hAnsi="Arial" w:cs="Arial"/>
          <w:color w:val="EE0000"/>
          <w:sz w:val="22"/>
          <w:szCs w:val="22"/>
          <w:lang w:eastAsia="cs-CZ"/>
        </w:rPr>
      </w:pPr>
      <w:r w:rsidRPr="00DA212C">
        <w:rPr>
          <w:rFonts w:ascii="Arial" w:hAnsi="Arial" w:cs="Arial"/>
          <w:sz w:val="22"/>
          <w:szCs w:val="22"/>
          <w:lang w:eastAsia="cs-CZ"/>
        </w:rPr>
        <w:t>ve</w:t>
      </w:r>
      <w:r w:rsidRPr="008A7737">
        <w:rPr>
          <w:rFonts w:ascii="Arial" w:hAnsi="Arial" w:cs="Arial"/>
          <w:color w:val="EE0000"/>
          <w:sz w:val="22"/>
          <w:szCs w:val="22"/>
          <w:lang w:eastAsia="cs-CZ"/>
        </w:rPr>
        <w:t xml:space="preserve"> </w:t>
      </w:r>
      <w:r w:rsidRPr="00DA212C">
        <w:rPr>
          <w:rFonts w:ascii="Arial" w:hAnsi="Arial" w:cs="Arial"/>
          <w:sz w:val="22"/>
          <w:szCs w:val="22"/>
          <w:lang w:eastAsia="cs-CZ"/>
        </w:rPr>
        <w:t xml:space="preserve">věcech technických:    </w:t>
      </w:r>
      <w:r w:rsidRPr="00DA212C">
        <w:rPr>
          <w:rFonts w:ascii="Arial" w:hAnsi="Arial" w:cs="Arial"/>
          <w:sz w:val="22"/>
          <w:szCs w:val="22"/>
          <w:lang w:eastAsia="cs-CZ"/>
        </w:rPr>
        <w:tab/>
      </w:r>
      <w:r w:rsidR="000168D6" w:rsidRPr="00DA212C">
        <w:rPr>
          <w:rFonts w:ascii="Arial" w:hAnsi="Arial" w:cs="Arial"/>
          <w:sz w:val="22"/>
          <w:szCs w:val="22"/>
          <w:lang w:eastAsia="cs-CZ"/>
        </w:rPr>
        <w:t xml:space="preserve">Ing. Jitka Nováková, dendrolog odd. evidence majetku odboru dopravy a majetku </w:t>
      </w:r>
      <w:r w:rsidR="00390F77" w:rsidRPr="00870E1A">
        <w:rPr>
          <w:rFonts w:ascii="Arial" w:hAnsi="Arial" w:cs="Arial"/>
          <w:sz w:val="22"/>
          <w:szCs w:val="22"/>
        </w:rPr>
        <w:t>Magistrátu města Ústí nad Labem</w:t>
      </w:r>
    </w:p>
    <w:p w14:paraId="01FB7CE3" w14:textId="77777777" w:rsidR="0063256E" w:rsidRPr="00075B89" w:rsidRDefault="0063256E" w:rsidP="0063256E">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color w:val="000000" w:themeColor="text1"/>
          <w:sz w:val="22"/>
          <w:szCs w:val="22"/>
          <w:lang w:eastAsia="cs-CZ"/>
        </w:rPr>
      </w:pPr>
      <w:r w:rsidRPr="008A7737">
        <w:rPr>
          <w:rFonts w:ascii="Arial" w:hAnsi="Arial" w:cs="Arial"/>
          <w:color w:val="EE0000"/>
          <w:sz w:val="22"/>
          <w:szCs w:val="22"/>
          <w:lang w:eastAsia="cs-CZ"/>
        </w:rPr>
        <w:t xml:space="preserve">     </w:t>
      </w:r>
      <w:r w:rsidRPr="00075B89">
        <w:rPr>
          <w:rFonts w:ascii="Arial" w:hAnsi="Arial" w:cs="Arial"/>
          <w:color w:val="000000" w:themeColor="text1"/>
          <w:sz w:val="22"/>
          <w:szCs w:val="22"/>
          <w:lang w:eastAsia="cs-CZ"/>
        </w:rPr>
        <w:t xml:space="preserve">bankovní spojení: </w:t>
      </w:r>
      <w:r w:rsidRPr="00075B89">
        <w:rPr>
          <w:rFonts w:ascii="Arial" w:hAnsi="Arial" w:cs="Arial"/>
          <w:color w:val="000000" w:themeColor="text1"/>
          <w:sz w:val="22"/>
          <w:szCs w:val="22"/>
          <w:lang w:eastAsia="cs-CZ"/>
        </w:rPr>
        <w:tab/>
      </w:r>
      <w:r w:rsidRPr="00075B89">
        <w:rPr>
          <w:rFonts w:ascii="Arial" w:hAnsi="Arial" w:cs="Arial"/>
          <w:color w:val="000000" w:themeColor="text1"/>
          <w:sz w:val="22"/>
          <w:szCs w:val="22"/>
          <w:lang w:eastAsia="cs-CZ"/>
        </w:rPr>
        <w:tab/>
        <w:t xml:space="preserve">Komerční banka, a.s. </w:t>
      </w:r>
    </w:p>
    <w:p w14:paraId="27F2CBF6" w14:textId="1F644243" w:rsidR="0063256E" w:rsidRPr="00FF206D" w:rsidRDefault="0063256E" w:rsidP="0063256E">
      <w:pPr>
        <w:tabs>
          <w:tab w:val="left" w:pos="851"/>
          <w:tab w:val="left" w:pos="1134"/>
          <w:tab w:val="left" w:pos="1416"/>
          <w:tab w:val="left" w:pos="2124"/>
          <w:tab w:val="left" w:pos="2832"/>
          <w:tab w:val="left" w:pos="3540"/>
          <w:tab w:val="left" w:pos="4248"/>
          <w:tab w:val="left" w:pos="4956"/>
          <w:tab w:val="left" w:pos="8543"/>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5B89">
        <w:rPr>
          <w:rFonts w:ascii="Arial" w:hAnsi="Arial" w:cs="Arial"/>
          <w:color w:val="000000" w:themeColor="text1"/>
          <w:sz w:val="22"/>
          <w:szCs w:val="22"/>
          <w:lang w:eastAsia="cs-CZ"/>
        </w:rPr>
        <w:t>číslo účtu:</w:t>
      </w:r>
      <w:r w:rsidR="00977900">
        <w:rPr>
          <w:rFonts w:ascii="Arial" w:hAnsi="Arial" w:cs="Arial"/>
          <w:color w:val="000000" w:themeColor="text1"/>
          <w:sz w:val="22"/>
          <w:szCs w:val="22"/>
          <w:lang w:eastAsia="cs-CZ"/>
        </w:rPr>
        <w:tab/>
      </w:r>
      <w:r w:rsidRPr="00075B89">
        <w:rPr>
          <w:rFonts w:ascii="Arial" w:hAnsi="Arial" w:cs="Arial"/>
          <w:color w:val="000000" w:themeColor="text1"/>
          <w:sz w:val="22"/>
          <w:szCs w:val="22"/>
          <w:lang w:eastAsia="cs-CZ"/>
        </w:rPr>
        <w:tab/>
      </w:r>
      <w:r w:rsidRPr="00075B89">
        <w:rPr>
          <w:rFonts w:ascii="Arial" w:hAnsi="Arial" w:cs="Arial"/>
          <w:color w:val="000000" w:themeColor="text1"/>
          <w:sz w:val="22"/>
          <w:szCs w:val="22"/>
          <w:lang w:eastAsia="cs-CZ"/>
        </w:rPr>
        <w:tab/>
      </w:r>
      <w:r w:rsidR="00075B89" w:rsidRPr="00075B89">
        <w:rPr>
          <w:rFonts w:ascii="Arial" w:hAnsi="Arial" w:cs="Arial"/>
          <w:color w:val="000000" w:themeColor="text1"/>
          <w:sz w:val="22"/>
          <w:szCs w:val="22"/>
          <w:lang w:eastAsia="cs-CZ"/>
        </w:rPr>
        <w:t>4017001555/5500</w:t>
      </w:r>
      <w:r w:rsidRPr="00FF206D">
        <w:rPr>
          <w:rFonts w:ascii="Arial" w:hAnsi="Arial" w:cs="Arial"/>
          <w:sz w:val="22"/>
          <w:szCs w:val="22"/>
          <w:lang w:eastAsia="cs-CZ"/>
        </w:rPr>
        <w:tab/>
      </w:r>
    </w:p>
    <w:p w14:paraId="28875864" w14:textId="77777777" w:rsidR="0063256E" w:rsidRPr="00FF206D" w:rsidRDefault="0063256E" w:rsidP="0063256E">
      <w:pPr>
        <w:suppressAutoHyphens w:val="0"/>
        <w:spacing w:before="60" w:after="60"/>
        <w:ind w:firstLine="708"/>
        <w:contextualSpacing/>
        <w:rPr>
          <w:rFonts w:ascii="Arial" w:hAnsi="Arial" w:cs="Arial"/>
          <w:sz w:val="22"/>
          <w:szCs w:val="22"/>
          <w:lang w:eastAsia="cs-CZ"/>
        </w:rPr>
      </w:pPr>
      <w:r w:rsidRPr="00FF206D">
        <w:rPr>
          <w:rFonts w:ascii="Arial" w:hAnsi="Arial" w:cs="Arial"/>
          <w:sz w:val="22"/>
          <w:szCs w:val="22"/>
          <w:lang w:eastAsia="cs-CZ"/>
        </w:rPr>
        <w:t xml:space="preserve">  (dále jen „</w:t>
      </w:r>
      <w:r>
        <w:rPr>
          <w:rFonts w:ascii="Arial" w:hAnsi="Arial" w:cs="Arial"/>
          <w:sz w:val="22"/>
          <w:szCs w:val="22"/>
          <w:lang w:eastAsia="cs-CZ"/>
        </w:rPr>
        <w:t>Objednatel</w:t>
      </w:r>
      <w:r w:rsidRPr="00FF206D">
        <w:rPr>
          <w:rFonts w:ascii="Arial" w:hAnsi="Arial" w:cs="Arial"/>
          <w:sz w:val="22"/>
          <w:szCs w:val="22"/>
          <w:lang w:eastAsia="cs-CZ"/>
        </w:rPr>
        <w:t>“</w:t>
      </w:r>
      <w:r w:rsidRPr="00FF206D">
        <w:rPr>
          <w:rFonts w:ascii="Arial" w:hAnsi="Arial" w:cs="Arial"/>
          <w:bCs/>
          <w:sz w:val="22"/>
          <w:szCs w:val="22"/>
          <w:lang w:eastAsia="cs-CZ"/>
        </w:rPr>
        <w:t xml:space="preserve"> nebo „</w:t>
      </w:r>
      <w:r>
        <w:rPr>
          <w:rFonts w:ascii="Arial" w:hAnsi="Arial" w:cs="Arial"/>
          <w:bCs/>
          <w:sz w:val="22"/>
          <w:szCs w:val="22"/>
          <w:lang w:eastAsia="cs-CZ"/>
        </w:rPr>
        <w:t>Smluvní</w:t>
      </w:r>
      <w:r w:rsidRPr="00FF206D">
        <w:rPr>
          <w:rFonts w:ascii="Arial" w:hAnsi="Arial" w:cs="Arial"/>
          <w:bCs/>
          <w:sz w:val="22"/>
          <w:szCs w:val="22"/>
          <w:lang w:eastAsia="cs-CZ"/>
        </w:rPr>
        <w:t xml:space="preserve"> strana“</w:t>
      </w:r>
      <w:r w:rsidRPr="00FF206D">
        <w:rPr>
          <w:rFonts w:ascii="Arial" w:hAnsi="Arial" w:cs="Arial"/>
          <w:sz w:val="22"/>
          <w:szCs w:val="22"/>
          <w:lang w:eastAsia="cs-CZ"/>
        </w:rPr>
        <w:t xml:space="preserve">)        </w:t>
      </w:r>
    </w:p>
    <w:p w14:paraId="6B56AB66" w14:textId="77777777" w:rsidR="0063256E" w:rsidRPr="00FF206D" w:rsidRDefault="0063256E" w:rsidP="0063256E">
      <w:pPr>
        <w:suppressAutoHyphens w:val="0"/>
        <w:spacing w:before="60" w:after="60"/>
        <w:ind w:left="1276"/>
        <w:contextualSpacing/>
        <w:rPr>
          <w:rFonts w:ascii="Arial" w:hAnsi="Arial" w:cs="Arial"/>
          <w:sz w:val="22"/>
          <w:szCs w:val="22"/>
          <w:lang w:eastAsia="cs-CZ"/>
        </w:rPr>
      </w:pPr>
      <w:r w:rsidRPr="00FF206D">
        <w:rPr>
          <w:rFonts w:ascii="Arial" w:hAnsi="Arial" w:cs="Arial"/>
          <w:sz w:val="22"/>
          <w:szCs w:val="22"/>
          <w:lang w:eastAsia="cs-CZ"/>
        </w:rPr>
        <w:t xml:space="preserve">           </w:t>
      </w:r>
    </w:p>
    <w:p w14:paraId="76FA554C" w14:textId="77777777" w:rsidR="0063256E" w:rsidRPr="00FF206D" w:rsidRDefault="0063256E" w:rsidP="0063256E">
      <w:pPr>
        <w:suppressAutoHyphens w:val="0"/>
        <w:spacing w:before="60" w:after="60"/>
        <w:ind w:left="1276"/>
        <w:contextualSpacing/>
        <w:rPr>
          <w:rFonts w:ascii="Arial" w:hAnsi="Arial" w:cs="Arial"/>
          <w:b/>
          <w:sz w:val="22"/>
          <w:szCs w:val="22"/>
          <w:lang w:eastAsia="cs-CZ"/>
        </w:rPr>
      </w:pPr>
      <w:r w:rsidRPr="00FF206D">
        <w:rPr>
          <w:rFonts w:ascii="Arial" w:hAnsi="Arial" w:cs="Arial"/>
          <w:sz w:val="22"/>
          <w:szCs w:val="22"/>
          <w:lang w:eastAsia="cs-CZ"/>
        </w:rPr>
        <w:t xml:space="preserve"> </w:t>
      </w:r>
      <w:r w:rsidRPr="00FF206D">
        <w:rPr>
          <w:rFonts w:ascii="Arial" w:hAnsi="Arial" w:cs="Arial"/>
          <w:b/>
          <w:sz w:val="22"/>
          <w:szCs w:val="22"/>
          <w:lang w:eastAsia="cs-CZ"/>
        </w:rPr>
        <w:t>a</w:t>
      </w:r>
    </w:p>
    <w:p w14:paraId="7CA73E84" w14:textId="77777777" w:rsidR="0063256E" w:rsidRPr="00FF206D" w:rsidRDefault="0063256E" w:rsidP="0063256E">
      <w:pPr>
        <w:tabs>
          <w:tab w:val="left" w:pos="851"/>
        </w:tabs>
        <w:suppressAutoHyphens w:val="0"/>
        <w:spacing w:before="60" w:after="60"/>
        <w:ind w:left="851"/>
        <w:rPr>
          <w:rFonts w:ascii="Arial" w:hAnsi="Arial" w:cs="Arial"/>
          <w:b/>
          <w:sz w:val="22"/>
          <w:szCs w:val="22"/>
          <w:lang w:eastAsia="cs-CZ"/>
        </w:rPr>
      </w:pPr>
    </w:p>
    <w:p w14:paraId="37163C2C" w14:textId="77777777" w:rsidR="0063256E" w:rsidRPr="00FF206D" w:rsidRDefault="0063256E" w:rsidP="0063256E">
      <w:pPr>
        <w:tabs>
          <w:tab w:val="left" w:pos="851"/>
        </w:tabs>
        <w:suppressAutoHyphens w:val="0"/>
        <w:spacing w:before="60" w:after="60"/>
        <w:ind w:left="851" w:hanging="284"/>
        <w:rPr>
          <w:rFonts w:ascii="Arial" w:hAnsi="Arial" w:cs="Arial"/>
          <w:b/>
          <w:sz w:val="22"/>
          <w:szCs w:val="22"/>
          <w:lang w:eastAsia="cs-CZ"/>
        </w:rPr>
      </w:pPr>
      <w:r w:rsidRPr="00FF206D">
        <w:rPr>
          <w:rFonts w:ascii="Arial" w:hAnsi="Arial" w:cs="Arial"/>
          <w:b/>
          <w:sz w:val="22"/>
          <w:szCs w:val="22"/>
          <w:lang w:eastAsia="cs-CZ"/>
        </w:rPr>
        <w:t xml:space="preserve">2. </w:t>
      </w:r>
      <w:permStart w:id="754132801" w:edGrp="everyone"/>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6B0F4550" w14:textId="77777777" w:rsidR="0063256E" w:rsidRPr="00FF206D" w:rsidRDefault="0063256E" w:rsidP="0063256E">
      <w:pPr>
        <w:tabs>
          <w:tab w:val="left" w:pos="2552"/>
        </w:tabs>
        <w:suppressAutoHyphens w:val="0"/>
        <w:spacing w:before="60" w:after="60"/>
        <w:ind w:left="851"/>
        <w:jc w:val="both"/>
        <w:rPr>
          <w:rFonts w:ascii="Arial" w:hAnsi="Arial" w:cs="Arial"/>
          <w:b/>
          <w:sz w:val="22"/>
          <w:szCs w:val="22"/>
          <w:lang w:eastAsia="cs-CZ"/>
        </w:rPr>
      </w:pPr>
      <w:r w:rsidRPr="00FF206D">
        <w:rPr>
          <w:rFonts w:ascii="Arial" w:hAnsi="Arial" w:cs="Arial"/>
          <w:sz w:val="22"/>
          <w:szCs w:val="22"/>
          <w:lang w:eastAsia="cs-CZ"/>
        </w:rPr>
        <w:t xml:space="preserve">zastoupená/ý: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43E30C64" w14:textId="77777777" w:rsidR="0063256E" w:rsidRPr="00FF206D" w:rsidRDefault="0063256E" w:rsidP="0063256E">
      <w:pPr>
        <w:widowControl w:val="0"/>
        <w:tabs>
          <w:tab w:val="left" w:pos="2127"/>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se sídlem:</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 w14:paraId="785F3BC1" w14:textId="77777777" w:rsidR="0063256E" w:rsidRPr="00FF206D" w:rsidRDefault="0063256E" w:rsidP="0063256E">
      <w:pPr>
        <w:suppressAutoHyphens w:val="0"/>
        <w:spacing w:before="60" w:after="60"/>
        <w:ind w:left="851"/>
        <w:rPr>
          <w:rFonts w:ascii="Arial" w:hAnsi="Arial" w:cs="Arial"/>
          <w:sz w:val="22"/>
          <w:szCs w:val="22"/>
          <w:lang w:eastAsia="cs-CZ"/>
        </w:rPr>
      </w:pPr>
      <w:r w:rsidRPr="00FF206D">
        <w:rPr>
          <w:rFonts w:ascii="Arial" w:hAnsi="Arial" w:cs="Arial"/>
          <w:sz w:val="22"/>
          <w:szCs w:val="22"/>
          <w:lang w:eastAsia="cs-CZ"/>
        </w:rPr>
        <w:t xml:space="preserve">IČO: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t xml:space="preserve"> </w:t>
      </w:r>
      <w:r w:rsidRPr="00FF206D">
        <w:rPr>
          <w:rFonts w:ascii="Arial" w:hAnsi="Arial" w:cs="Arial"/>
          <w:sz w:val="22"/>
          <w:szCs w:val="22"/>
          <w:lang w:eastAsia="cs-CZ"/>
        </w:rPr>
        <w:tab/>
      </w:r>
    </w:p>
    <w:p w14:paraId="78845CBC"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DIČ: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08E6A1CB"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bankovní spojení:</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12D9A837" w14:textId="77777777" w:rsidR="0063256E" w:rsidRPr="00FF206D" w:rsidRDefault="0063256E" w:rsidP="0063256E">
      <w:pPr>
        <w:widowControl w:val="0"/>
        <w:tabs>
          <w:tab w:val="left" w:pos="2552"/>
        </w:tabs>
        <w:spacing w:before="60" w:after="60"/>
        <w:ind w:left="851"/>
        <w:rPr>
          <w:rFonts w:ascii="Arial" w:eastAsia="Arial Unicode MS" w:hAnsi="Arial" w:cs="Arial"/>
          <w:i/>
          <w:kern w:val="1"/>
          <w:sz w:val="22"/>
          <w:szCs w:val="22"/>
          <w:lang w:eastAsia="cs-CZ"/>
        </w:rPr>
      </w:pPr>
      <w:r w:rsidRPr="00FF206D">
        <w:rPr>
          <w:rFonts w:ascii="Arial" w:eastAsia="Arial Unicode MS" w:hAnsi="Arial" w:cs="Arial"/>
          <w:kern w:val="1"/>
          <w:sz w:val="22"/>
          <w:szCs w:val="22"/>
          <w:lang w:eastAsia="cs-CZ"/>
        </w:rPr>
        <w:t xml:space="preserve">číslo účtu: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p>
    <w:p w14:paraId="4316F3B0"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Pověřená osoba k jednání: </w:t>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ermEnd w:id="754132801"/>
    <w:p w14:paraId="628F7922" w14:textId="77777777"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3526F128" w14:textId="77777777"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FF206D">
        <w:rPr>
          <w:rFonts w:ascii="Arial" w:hAnsi="Arial" w:cs="Arial"/>
          <w:bCs/>
          <w:sz w:val="22"/>
          <w:szCs w:val="22"/>
          <w:lang w:eastAsia="cs-CZ"/>
        </w:rPr>
        <w:t>(dále jen „</w:t>
      </w:r>
      <w:r>
        <w:rPr>
          <w:rFonts w:ascii="Arial" w:hAnsi="Arial" w:cs="Arial"/>
          <w:bCs/>
          <w:sz w:val="22"/>
          <w:szCs w:val="22"/>
          <w:lang w:eastAsia="cs-CZ"/>
        </w:rPr>
        <w:t>Zhotovitel</w:t>
      </w:r>
      <w:r w:rsidRPr="00FF206D">
        <w:rPr>
          <w:rFonts w:ascii="Arial" w:hAnsi="Arial" w:cs="Arial"/>
          <w:bCs/>
          <w:sz w:val="22"/>
          <w:szCs w:val="22"/>
          <w:lang w:eastAsia="cs-CZ"/>
        </w:rPr>
        <w:t>“ nebo „</w:t>
      </w:r>
      <w:r>
        <w:rPr>
          <w:rFonts w:ascii="Arial" w:hAnsi="Arial" w:cs="Arial"/>
          <w:bCs/>
          <w:sz w:val="22"/>
          <w:szCs w:val="22"/>
          <w:lang w:eastAsia="cs-CZ"/>
        </w:rPr>
        <w:t>Smluvní</w:t>
      </w:r>
      <w:r w:rsidRPr="00FF206D">
        <w:rPr>
          <w:rFonts w:ascii="Arial" w:hAnsi="Arial" w:cs="Arial"/>
          <w:bCs/>
          <w:sz w:val="22"/>
          <w:szCs w:val="22"/>
          <w:lang w:eastAsia="cs-CZ"/>
        </w:rPr>
        <w:t xml:space="preserve"> strana“)</w:t>
      </w:r>
      <w:r>
        <w:rPr>
          <w:rFonts w:ascii="Arial" w:hAnsi="Arial" w:cs="Arial"/>
          <w:bCs/>
          <w:sz w:val="22"/>
          <w:szCs w:val="22"/>
          <w:lang w:eastAsia="cs-CZ"/>
        </w:rPr>
        <w:t xml:space="preserve"> </w:t>
      </w:r>
    </w:p>
    <w:p w14:paraId="31FE6346" w14:textId="77777777" w:rsidR="0063256E" w:rsidRPr="00FF206D" w:rsidRDefault="0063256E" w:rsidP="0063256E">
      <w:pPr>
        <w:suppressAutoHyphens w:val="0"/>
        <w:spacing w:before="60" w:after="60"/>
        <w:ind w:left="1276" w:firstLine="709"/>
        <w:rPr>
          <w:rFonts w:ascii="Arial" w:hAnsi="Arial" w:cs="Arial"/>
          <w:sz w:val="22"/>
          <w:szCs w:val="22"/>
          <w:lang w:eastAsia="cs-CZ"/>
        </w:rPr>
      </w:pPr>
    </w:p>
    <w:p w14:paraId="073342CF" w14:textId="77777777" w:rsidR="0063256E" w:rsidRPr="00FF206D" w:rsidRDefault="0063256E" w:rsidP="0063256E">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uzavřel</w:t>
      </w:r>
      <w:r>
        <w:rPr>
          <w:rFonts w:ascii="Arial" w:hAnsi="Arial" w:cs="Arial"/>
          <w:b/>
          <w:sz w:val="22"/>
          <w:szCs w:val="22"/>
          <w:lang w:eastAsia="cs-CZ"/>
        </w:rPr>
        <w:t>y</w:t>
      </w:r>
      <w:r w:rsidRPr="00FF206D">
        <w:rPr>
          <w:rFonts w:ascii="Arial" w:hAnsi="Arial" w:cs="Arial"/>
          <w:b/>
          <w:sz w:val="22"/>
          <w:szCs w:val="22"/>
          <w:lang w:eastAsia="cs-CZ"/>
        </w:rPr>
        <w:t xml:space="preserve"> níže uvedeného dne, měsíce a roku tuto </w:t>
      </w:r>
      <w:r>
        <w:rPr>
          <w:rFonts w:ascii="Arial" w:hAnsi="Arial" w:cs="Arial"/>
          <w:b/>
          <w:sz w:val="22"/>
          <w:szCs w:val="22"/>
          <w:lang w:eastAsia="cs-CZ"/>
        </w:rPr>
        <w:t>Smlou</w:t>
      </w:r>
      <w:r w:rsidRPr="00FF206D">
        <w:rPr>
          <w:rFonts w:ascii="Arial" w:hAnsi="Arial" w:cs="Arial"/>
          <w:b/>
          <w:sz w:val="22"/>
          <w:szCs w:val="22"/>
          <w:lang w:eastAsia="cs-CZ"/>
        </w:rPr>
        <w:t xml:space="preserve">vu o </w:t>
      </w:r>
      <w:r>
        <w:rPr>
          <w:rFonts w:ascii="Arial" w:hAnsi="Arial" w:cs="Arial"/>
          <w:b/>
          <w:sz w:val="22"/>
          <w:szCs w:val="22"/>
          <w:lang w:eastAsia="cs-CZ"/>
        </w:rPr>
        <w:t>Dílo</w:t>
      </w:r>
      <w:r w:rsidRPr="00FF206D">
        <w:rPr>
          <w:rFonts w:ascii="Arial" w:hAnsi="Arial" w:cs="Arial"/>
          <w:b/>
          <w:sz w:val="22"/>
          <w:szCs w:val="22"/>
          <w:lang w:eastAsia="cs-CZ"/>
        </w:rPr>
        <w:t xml:space="preserve"> na zhotovení projektové dokumentace v souladu s ustanovením § 2586 a násl. </w:t>
      </w:r>
      <w:r>
        <w:rPr>
          <w:rFonts w:ascii="Arial" w:hAnsi="Arial" w:cs="Arial"/>
          <w:b/>
          <w:sz w:val="22"/>
          <w:szCs w:val="22"/>
          <w:lang w:eastAsia="cs-CZ"/>
        </w:rPr>
        <w:t>Občan</w:t>
      </w:r>
      <w:r w:rsidRPr="00FF206D">
        <w:rPr>
          <w:rFonts w:ascii="Arial" w:hAnsi="Arial" w:cs="Arial"/>
          <w:b/>
          <w:sz w:val="22"/>
          <w:szCs w:val="22"/>
          <w:lang w:eastAsia="cs-CZ"/>
        </w:rPr>
        <w:t>ského zákoníku</w:t>
      </w:r>
    </w:p>
    <w:p w14:paraId="5496B286" w14:textId="77777777" w:rsidR="0063256E" w:rsidRPr="00FF206D" w:rsidRDefault="0063256E" w:rsidP="0063256E">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(dále jen „</w:t>
      </w:r>
      <w:r>
        <w:rPr>
          <w:rFonts w:ascii="Arial" w:hAnsi="Arial" w:cs="Arial"/>
          <w:b/>
          <w:sz w:val="22"/>
          <w:szCs w:val="22"/>
          <w:lang w:eastAsia="cs-CZ"/>
        </w:rPr>
        <w:t>Smlou</w:t>
      </w:r>
      <w:r w:rsidRPr="00FF206D">
        <w:rPr>
          <w:rFonts w:ascii="Arial" w:hAnsi="Arial" w:cs="Arial"/>
          <w:b/>
          <w:sz w:val="22"/>
          <w:szCs w:val="22"/>
          <w:lang w:eastAsia="cs-CZ"/>
        </w:rPr>
        <w:t>va“)</w:t>
      </w:r>
      <w:r>
        <w:rPr>
          <w:rFonts w:ascii="Arial" w:hAnsi="Arial" w:cs="Arial"/>
          <w:b/>
          <w:sz w:val="22"/>
          <w:szCs w:val="22"/>
          <w:lang w:eastAsia="cs-CZ"/>
        </w:rPr>
        <w:t>.</w:t>
      </w:r>
    </w:p>
    <w:p w14:paraId="344BA8C7" w14:textId="77777777" w:rsidR="0063256E" w:rsidRPr="00FF206D" w:rsidRDefault="0063256E" w:rsidP="0063256E">
      <w:pPr>
        <w:suppressAutoHyphens w:val="0"/>
        <w:spacing w:before="60" w:after="60"/>
        <w:ind w:left="851"/>
        <w:jc w:val="both"/>
        <w:rPr>
          <w:rFonts w:ascii="Arial" w:hAnsi="Arial" w:cs="Arial"/>
          <w:b/>
          <w:sz w:val="22"/>
          <w:szCs w:val="22"/>
          <w:lang w:eastAsia="cs-CZ"/>
        </w:rPr>
      </w:pPr>
    </w:p>
    <w:p w14:paraId="5596BBEC" w14:textId="77777777" w:rsidR="0063256E" w:rsidRPr="00FF206D" w:rsidRDefault="0063256E" w:rsidP="0063256E">
      <w:pPr>
        <w:pStyle w:val="RLProhlensmluvnchstran"/>
        <w:rPr>
          <w:rFonts w:ascii="Arial" w:hAnsi="Arial" w:cs="Arial"/>
          <w:szCs w:val="22"/>
        </w:rPr>
      </w:pPr>
      <w:r>
        <w:rPr>
          <w:rFonts w:ascii="Arial" w:hAnsi="Arial" w:cs="Arial"/>
          <w:szCs w:val="22"/>
        </w:rPr>
        <w:t>Smluvní</w:t>
      </w:r>
      <w:r w:rsidRPr="00FF206D">
        <w:rPr>
          <w:rFonts w:ascii="Arial" w:hAnsi="Arial" w:cs="Arial"/>
          <w:szCs w:val="22"/>
        </w:rPr>
        <w:t xml:space="preserve"> strany, vědomy si svých závazků v této </w:t>
      </w:r>
      <w:r>
        <w:rPr>
          <w:rFonts w:ascii="Arial" w:hAnsi="Arial" w:cs="Arial"/>
          <w:szCs w:val="22"/>
        </w:rPr>
        <w:t>Smlou</w:t>
      </w:r>
      <w:r w:rsidRPr="00FF206D">
        <w:rPr>
          <w:rFonts w:ascii="Arial" w:hAnsi="Arial" w:cs="Arial"/>
          <w:szCs w:val="22"/>
        </w:rPr>
        <w:t xml:space="preserve">vě obsažených a s úmyslem být touto </w:t>
      </w:r>
      <w:r>
        <w:rPr>
          <w:rFonts w:ascii="Arial" w:hAnsi="Arial" w:cs="Arial"/>
          <w:szCs w:val="22"/>
        </w:rPr>
        <w:t>Smlou</w:t>
      </w:r>
      <w:r w:rsidRPr="00FF206D">
        <w:rPr>
          <w:rFonts w:ascii="Arial" w:hAnsi="Arial" w:cs="Arial"/>
          <w:szCs w:val="22"/>
        </w:rPr>
        <w:t xml:space="preserve">vou vázány, dohodly se na následujícím znění </w:t>
      </w:r>
      <w:r>
        <w:rPr>
          <w:rFonts w:ascii="Arial" w:hAnsi="Arial" w:cs="Arial"/>
          <w:szCs w:val="22"/>
        </w:rPr>
        <w:t>Smlou</w:t>
      </w:r>
      <w:r w:rsidRPr="00FF206D">
        <w:rPr>
          <w:rFonts w:ascii="Arial" w:hAnsi="Arial" w:cs="Arial"/>
          <w:szCs w:val="22"/>
        </w:rPr>
        <w:t>vy:</w:t>
      </w:r>
    </w:p>
    <w:p w14:paraId="12B44094" w14:textId="77777777" w:rsidR="0063256E" w:rsidRPr="00FF206D" w:rsidRDefault="0063256E" w:rsidP="0063256E">
      <w:pPr>
        <w:suppressAutoHyphens w:val="0"/>
        <w:spacing w:before="60" w:after="60"/>
        <w:ind w:left="851"/>
        <w:jc w:val="both"/>
        <w:rPr>
          <w:rFonts w:ascii="Arial" w:hAnsi="Arial" w:cs="Arial"/>
          <w:b/>
          <w:sz w:val="22"/>
          <w:szCs w:val="22"/>
        </w:rPr>
      </w:pPr>
    </w:p>
    <w:p w14:paraId="281E1A33" w14:textId="77777777" w:rsidR="0063256E" w:rsidRPr="00FF206D" w:rsidRDefault="0063256E" w:rsidP="0063256E">
      <w:pPr>
        <w:spacing w:before="60" w:after="60"/>
        <w:jc w:val="center"/>
        <w:rPr>
          <w:rFonts w:ascii="Arial" w:hAnsi="Arial" w:cs="Arial"/>
          <w:b/>
          <w:sz w:val="22"/>
          <w:szCs w:val="22"/>
        </w:rPr>
      </w:pPr>
      <w:r w:rsidRPr="00FF206D">
        <w:rPr>
          <w:rFonts w:ascii="Arial" w:hAnsi="Arial" w:cs="Arial"/>
          <w:b/>
          <w:sz w:val="22"/>
          <w:szCs w:val="22"/>
        </w:rPr>
        <w:t>I. Preambule</w:t>
      </w:r>
    </w:p>
    <w:p w14:paraId="25DFE55B" w14:textId="1DD4BFF2" w:rsidR="0063256E" w:rsidRDefault="0063256E" w:rsidP="0063256E">
      <w:pPr>
        <w:spacing w:before="60" w:after="60"/>
        <w:jc w:val="both"/>
        <w:rPr>
          <w:rFonts w:ascii="Arial" w:hAnsi="Arial" w:cs="Arial"/>
          <w:b/>
          <w:sz w:val="22"/>
          <w:szCs w:val="22"/>
        </w:rPr>
      </w:pPr>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je uzavřena mezi </w:t>
      </w:r>
      <w:r>
        <w:rPr>
          <w:rFonts w:ascii="Arial" w:hAnsi="Arial" w:cs="Arial"/>
          <w:sz w:val="22"/>
          <w:szCs w:val="22"/>
        </w:rPr>
        <w:t>Objednatel</w:t>
      </w:r>
      <w:r w:rsidRPr="00FF206D">
        <w:rPr>
          <w:rFonts w:ascii="Arial" w:hAnsi="Arial" w:cs="Arial"/>
          <w:sz w:val="22"/>
          <w:szCs w:val="22"/>
        </w:rPr>
        <w:t xml:space="preserve">em a </w:t>
      </w:r>
      <w:r>
        <w:rPr>
          <w:rFonts w:ascii="Arial" w:hAnsi="Arial" w:cs="Arial"/>
          <w:sz w:val="22"/>
          <w:szCs w:val="22"/>
        </w:rPr>
        <w:t>Zhotovitel</w:t>
      </w:r>
      <w:r w:rsidRPr="00FF206D">
        <w:rPr>
          <w:rFonts w:ascii="Arial" w:hAnsi="Arial" w:cs="Arial"/>
          <w:sz w:val="22"/>
          <w:szCs w:val="22"/>
        </w:rPr>
        <w:t xml:space="preserve">em na základě </w:t>
      </w:r>
      <w:r>
        <w:rPr>
          <w:rFonts w:ascii="Arial" w:hAnsi="Arial" w:cs="Arial"/>
          <w:sz w:val="22"/>
          <w:szCs w:val="22"/>
        </w:rPr>
        <w:t>výběrového</w:t>
      </w:r>
      <w:r w:rsidRPr="00FF206D">
        <w:rPr>
          <w:rFonts w:ascii="Arial" w:hAnsi="Arial" w:cs="Arial"/>
          <w:sz w:val="22"/>
          <w:szCs w:val="22"/>
        </w:rPr>
        <w:t xml:space="preserve"> řízení pro plnění veřejné zakázky malého rozsahu s názvem </w:t>
      </w:r>
      <w:r w:rsidRPr="00FF206D">
        <w:rPr>
          <w:rFonts w:ascii="Arial" w:hAnsi="Arial" w:cs="Arial"/>
          <w:b/>
          <w:sz w:val="22"/>
          <w:szCs w:val="22"/>
        </w:rPr>
        <w:t>„</w:t>
      </w:r>
      <w:r w:rsidR="00FC4F01" w:rsidRPr="001709BE">
        <w:rPr>
          <w:rFonts w:ascii="Arial" w:eastAsiaTheme="majorEastAsia" w:hAnsi="Arial" w:cs="Arial"/>
          <w:b/>
          <w:kern w:val="1"/>
          <w:sz w:val="22"/>
          <w:szCs w:val="22"/>
        </w:rPr>
        <w:t xml:space="preserve">Sadové úpravy na Lidickém náměstí, Ústí nad Labem </w:t>
      </w:r>
      <w:r w:rsidR="00FC4F01" w:rsidRPr="001709BE">
        <w:rPr>
          <w:rFonts w:ascii="Arial" w:hAnsi="Arial" w:cs="Arial"/>
          <w:b/>
          <w:kern w:val="1"/>
          <w:sz w:val="22"/>
          <w:szCs w:val="22"/>
        </w:rPr>
        <w:t>–</w:t>
      </w:r>
      <w:r w:rsidR="00FC4F01" w:rsidRPr="001709BE">
        <w:rPr>
          <w:rFonts w:ascii="Arial" w:eastAsiaTheme="majorEastAsia" w:hAnsi="Arial" w:cs="Arial"/>
          <w:b/>
          <w:kern w:val="1"/>
          <w:sz w:val="22"/>
          <w:szCs w:val="22"/>
        </w:rPr>
        <w:t xml:space="preserve"> PD</w:t>
      </w:r>
      <w:r w:rsidR="008A7737" w:rsidRPr="001709BE">
        <w:rPr>
          <w:rFonts w:ascii="Arial" w:hAnsi="Arial"/>
          <w:b/>
          <w:bCs/>
          <w:kern w:val="1"/>
          <w:sz w:val="22"/>
          <w:szCs w:val="22"/>
        </w:rPr>
        <w:t>“.</w:t>
      </w:r>
    </w:p>
    <w:p w14:paraId="196E8AD5" w14:textId="77777777" w:rsidR="0063256E" w:rsidRDefault="0063256E" w:rsidP="0063256E">
      <w:pPr>
        <w:spacing w:before="60" w:after="60"/>
        <w:jc w:val="both"/>
        <w:rPr>
          <w:rFonts w:ascii="Arial" w:hAnsi="Arial" w:cs="Arial"/>
          <w:b/>
          <w:sz w:val="22"/>
          <w:szCs w:val="22"/>
        </w:rPr>
      </w:pPr>
    </w:p>
    <w:p w14:paraId="27FE4FA2" w14:textId="77777777" w:rsidR="0063256E" w:rsidRPr="00FF206D" w:rsidRDefault="0063256E" w:rsidP="0063256E">
      <w:pPr>
        <w:spacing w:before="60" w:after="60"/>
        <w:jc w:val="both"/>
        <w:rPr>
          <w:rFonts w:ascii="Arial" w:hAnsi="Arial" w:cs="Arial"/>
          <w:b/>
          <w:sz w:val="22"/>
          <w:szCs w:val="22"/>
        </w:rPr>
      </w:pPr>
    </w:p>
    <w:p w14:paraId="6241B232" w14:textId="77777777" w:rsidR="0063256E" w:rsidRPr="00FF206D" w:rsidRDefault="0063256E" w:rsidP="0063256E">
      <w:pPr>
        <w:spacing w:before="60" w:after="60"/>
        <w:jc w:val="center"/>
        <w:rPr>
          <w:rFonts w:ascii="Arial" w:hAnsi="Arial" w:cs="Arial"/>
          <w:b/>
          <w:sz w:val="22"/>
          <w:szCs w:val="22"/>
        </w:rPr>
      </w:pPr>
      <w:r w:rsidRPr="00FF206D">
        <w:rPr>
          <w:rFonts w:ascii="Arial" w:hAnsi="Arial" w:cs="Arial"/>
          <w:b/>
          <w:sz w:val="22"/>
          <w:szCs w:val="22"/>
        </w:rPr>
        <w:lastRenderedPageBreak/>
        <w:t xml:space="preserve">II. Účel </w:t>
      </w:r>
      <w:r>
        <w:rPr>
          <w:rFonts w:ascii="Arial" w:hAnsi="Arial" w:cs="Arial"/>
          <w:b/>
          <w:sz w:val="22"/>
          <w:szCs w:val="22"/>
        </w:rPr>
        <w:t>Smlou</w:t>
      </w:r>
      <w:r w:rsidRPr="00FF206D">
        <w:rPr>
          <w:rFonts w:ascii="Arial" w:hAnsi="Arial" w:cs="Arial"/>
          <w:b/>
          <w:sz w:val="22"/>
          <w:szCs w:val="22"/>
        </w:rPr>
        <w:t>vy</w:t>
      </w:r>
    </w:p>
    <w:p w14:paraId="0D5E18C9" w14:textId="3F8F98BA" w:rsidR="0063256E" w:rsidRPr="00FF206D" w:rsidRDefault="0063256E" w:rsidP="0063256E">
      <w:pPr>
        <w:pStyle w:val="Odstavecseseznamem"/>
        <w:numPr>
          <w:ilvl w:val="0"/>
          <w:numId w:val="2"/>
        </w:numPr>
        <w:spacing w:before="120" w:after="120"/>
        <w:ind w:left="426" w:hanging="426"/>
        <w:contextualSpacing w:val="0"/>
        <w:jc w:val="both"/>
        <w:rPr>
          <w:rFonts w:ascii="Arial" w:hAnsi="Arial" w:cs="Arial"/>
          <w:sz w:val="22"/>
          <w:szCs w:val="22"/>
        </w:rPr>
      </w:pPr>
      <w:r w:rsidRPr="00FF206D">
        <w:rPr>
          <w:rFonts w:ascii="Arial" w:hAnsi="Arial" w:cs="Arial"/>
          <w:sz w:val="22"/>
          <w:szCs w:val="22"/>
        </w:rPr>
        <w:t xml:space="preserve">Účelem této </w:t>
      </w:r>
      <w:r>
        <w:rPr>
          <w:rFonts w:ascii="Arial" w:hAnsi="Arial" w:cs="Arial"/>
          <w:sz w:val="22"/>
          <w:szCs w:val="22"/>
        </w:rPr>
        <w:t>Smlou</w:t>
      </w:r>
      <w:r w:rsidRPr="00FF206D">
        <w:rPr>
          <w:rFonts w:ascii="Arial" w:hAnsi="Arial" w:cs="Arial"/>
          <w:sz w:val="22"/>
          <w:szCs w:val="22"/>
        </w:rPr>
        <w:t xml:space="preserve">vy je realizace Veřejné zakázky dle </w:t>
      </w:r>
      <w:r w:rsidR="00977900">
        <w:rPr>
          <w:rFonts w:ascii="Arial" w:hAnsi="Arial" w:cs="Arial"/>
          <w:sz w:val="22"/>
          <w:szCs w:val="22"/>
        </w:rPr>
        <w:t>Z</w:t>
      </w:r>
      <w:r w:rsidRPr="00FF206D">
        <w:rPr>
          <w:rFonts w:ascii="Arial" w:hAnsi="Arial" w:cs="Arial"/>
          <w:sz w:val="22"/>
          <w:szCs w:val="22"/>
        </w:rPr>
        <w:t xml:space="preserve">adávací dokumentace Veřejné zakázky a nabídky </w:t>
      </w:r>
      <w:r>
        <w:rPr>
          <w:rFonts w:ascii="Arial" w:hAnsi="Arial" w:cs="Arial"/>
          <w:sz w:val="22"/>
          <w:szCs w:val="22"/>
        </w:rPr>
        <w:t>Zhotovitel</w:t>
      </w:r>
      <w:r w:rsidRPr="00FF206D">
        <w:rPr>
          <w:rFonts w:ascii="Arial" w:hAnsi="Arial" w:cs="Arial"/>
          <w:sz w:val="22"/>
          <w:szCs w:val="22"/>
        </w:rPr>
        <w:t>e, kter</w:t>
      </w:r>
      <w:r>
        <w:rPr>
          <w:rFonts w:ascii="Arial" w:hAnsi="Arial" w:cs="Arial"/>
          <w:sz w:val="22"/>
          <w:szCs w:val="22"/>
        </w:rPr>
        <w:t>á</w:t>
      </w:r>
      <w:r w:rsidRPr="00FF206D">
        <w:rPr>
          <w:rFonts w:ascii="Arial" w:hAnsi="Arial" w:cs="Arial"/>
          <w:sz w:val="22"/>
          <w:szCs w:val="22"/>
        </w:rPr>
        <w:t xml:space="preserve"> tvoří přílohu této </w:t>
      </w:r>
      <w:r>
        <w:rPr>
          <w:rFonts w:ascii="Arial" w:hAnsi="Arial" w:cs="Arial"/>
          <w:sz w:val="22"/>
          <w:szCs w:val="22"/>
        </w:rPr>
        <w:t>Smlou</w:t>
      </w:r>
      <w:r w:rsidRPr="00FF206D">
        <w:rPr>
          <w:rFonts w:ascii="Arial" w:hAnsi="Arial" w:cs="Arial"/>
          <w:sz w:val="22"/>
          <w:szCs w:val="22"/>
        </w:rPr>
        <w:t>vy. Zadávací dokumentace je dostupná na: https://zakazky.usti.cz/profile_display_2.html.</w:t>
      </w:r>
    </w:p>
    <w:p w14:paraId="6DE98AB8" w14:textId="77777777" w:rsidR="0063256E" w:rsidRPr="00FF206D" w:rsidRDefault="0063256E" w:rsidP="0063256E">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touto </w:t>
      </w:r>
      <w:r>
        <w:rPr>
          <w:rFonts w:ascii="Arial" w:hAnsi="Arial" w:cs="Arial"/>
          <w:sz w:val="22"/>
          <w:szCs w:val="22"/>
        </w:rPr>
        <w:t>Smlou</w:t>
      </w:r>
      <w:r w:rsidRPr="00FF206D">
        <w:rPr>
          <w:rFonts w:ascii="Arial" w:hAnsi="Arial" w:cs="Arial"/>
          <w:sz w:val="22"/>
          <w:szCs w:val="22"/>
        </w:rPr>
        <w:t xml:space="preserve">vou garantuje </w:t>
      </w:r>
      <w:r>
        <w:rPr>
          <w:rFonts w:ascii="Arial" w:hAnsi="Arial" w:cs="Arial"/>
          <w:sz w:val="22"/>
          <w:szCs w:val="22"/>
        </w:rPr>
        <w:t>Objednatel</w:t>
      </w:r>
      <w:r w:rsidRPr="00FF206D">
        <w:rPr>
          <w:rFonts w:ascii="Arial" w:hAnsi="Arial" w:cs="Arial"/>
          <w:sz w:val="22"/>
          <w:szCs w:val="22"/>
        </w:rPr>
        <w:t xml:space="preserve">i splnění zadání veřejné zakázky a všech z </w:t>
      </w:r>
      <w:r w:rsidRPr="00785BD6">
        <w:rPr>
          <w:rFonts w:ascii="Arial" w:hAnsi="Arial" w:cs="Arial"/>
          <w:sz w:val="22"/>
          <w:szCs w:val="22"/>
        </w:rPr>
        <w:t>toho vyplývajících podmínek a povinností podle Zadávací dokumentace</w:t>
      </w:r>
      <w:r w:rsidRPr="00AE2884">
        <w:rPr>
          <w:rFonts w:ascii="Arial" w:hAnsi="Arial" w:cs="Arial"/>
          <w:color w:val="EE0000"/>
          <w:sz w:val="22"/>
          <w:szCs w:val="22"/>
        </w:rPr>
        <w:t xml:space="preserve">. </w:t>
      </w:r>
      <w:r w:rsidRPr="00FF206D">
        <w:rPr>
          <w:rFonts w:ascii="Arial" w:hAnsi="Arial" w:cs="Arial"/>
          <w:sz w:val="22"/>
          <w:szCs w:val="22"/>
        </w:rPr>
        <w:t xml:space="preserve">Tato garance je nadřazena ostatním podmínkám a garancím uvedeným v této </w:t>
      </w:r>
      <w:r>
        <w:rPr>
          <w:rFonts w:ascii="Arial" w:hAnsi="Arial" w:cs="Arial"/>
          <w:sz w:val="22"/>
          <w:szCs w:val="22"/>
        </w:rPr>
        <w:t>Smlou</w:t>
      </w:r>
      <w:r w:rsidRPr="00FF206D">
        <w:rPr>
          <w:rFonts w:ascii="Arial" w:hAnsi="Arial" w:cs="Arial"/>
          <w:sz w:val="22"/>
          <w:szCs w:val="22"/>
        </w:rPr>
        <w:t>vě. Pro vyloučení jakýchkoliv pochybností to znamená, že:</w:t>
      </w:r>
    </w:p>
    <w:p w14:paraId="337B9B6C" w14:textId="77777777" w:rsidR="0063256E" w:rsidRPr="00FF206D" w:rsidRDefault="0063256E" w:rsidP="0063256E">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jakékoliv nejistoty ohledně výkladu ustanovení této </w:t>
      </w:r>
      <w:r>
        <w:rPr>
          <w:rFonts w:ascii="Arial" w:hAnsi="Arial" w:cs="Arial"/>
          <w:sz w:val="22"/>
          <w:szCs w:val="22"/>
        </w:rPr>
        <w:t>Smlou</w:t>
      </w:r>
      <w:r w:rsidRPr="00FF206D">
        <w:rPr>
          <w:rFonts w:ascii="Arial" w:hAnsi="Arial" w:cs="Arial"/>
          <w:sz w:val="22"/>
          <w:szCs w:val="22"/>
        </w:rPr>
        <w:t xml:space="preserve">vy budou tato ustanovení vykládána tak, aby v co nejširší míře zohledňovala účel veřejné zakázky vyjádřený v </w:t>
      </w:r>
      <w:r>
        <w:rPr>
          <w:rFonts w:ascii="Arial" w:hAnsi="Arial" w:cs="Arial"/>
          <w:sz w:val="22"/>
          <w:szCs w:val="22"/>
        </w:rPr>
        <w:t>Z</w:t>
      </w:r>
      <w:r w:rsidRPr="00FF206D">
        <w:rPr>
          <w:rFonts w:ascii="Arial" w:hAnsi="Arial" w:cs="Arial"/>
          <w:sz w:val="22"/>
          <w:szCs w:val="22"/>
        </w:rPr>
        <w:t>adávací dokumentaci,</w:t>
      </w:r>
    </w:p>
    <w:p w14:paraId="28064B56" w14:textId="77777777" w:rsidR="0063256E" w:rsidRPr="00FF206D" w:rsidRDefault="0063256E" w:rsidP="0063256E">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ustanovení chybějících </w:t>
      </w:r>
      <w:r>
        <w:rPr>
          <w:rFonts w:ascii="Arial" w:hAnsi="Arial" w:cs="Arial"/>
          <w:sz w:val="22"/>
          <w:szCs w:val="22"/>
        </w:rPr>
        <w:t xml:space="preserve">v </w:t>
      </w:r>
      <w:r w:rsidRPr="00FF206D">
        <w:rPr>
          <w:rFonts w:ascii="Arial" w:hAnsi="Arial" w:cs="Arial"/>
          <w:sz w:val="22"/>
          <w:szCs w:val="22"/>
        </w:rPr>
        <w:t xml:space="preserve">této </w:t>
      </w:r>
      <w:r>
        <w:rPr>
          <w:rFonts w:ascii="Arial" w:hAnsi="Arial" w:cs="Arial"/>
          <w:sz w:val="22"/>
          <w:szCs w:val="22"/>
        </w:rPr>
        <w:t>Smlou</w:t>
      </w:r>
      <w:r w:rsidRPr="00FF206D">
        <w:rPr>
          <w:rFonts w:ascii="Arial" w:hAnsi="Arial" w:cs="Arial"/>
          <w:sz w:val="22"/>
          <w:szCs w:val="22"/>
        </w:rPr>
        <w:t>v</w:t>
      </w:r>
      <w:r>
        <w:rPr>
          <w:rFonts w:ascii="Arial" w:hAnsi="Arial" w:cs="Arial"/>
          <w:sz w:val="22"/>
          <w:szCs w:val="22"/>
        </w:rPr>
        <w:t>ě</w:t>
      </w:r>
      <w:r w:rsidRPr="00FF206D">
        <w:rPr>
          <w:rFonts w:ascii="Arial" w:hAnsi="Arial" w:cs="Arial"/>
          <w:sz w:val="22"/>
          <w:szCs w:val="22"/>
        </w:rPr>
        <w:t xml:space="preserve"> budou použita dostatečně konkrétní ustanovení </w:t>
      </w:r>
      <w:r>
        <w:rPr>
          <w:rFonts w:ascii="Arial" w:hAnsi="Arial" w:cs="Arial"/>
          <w:sz w:val="22"/>
          <w:szCs w:val="22"/>
        </w:rPr>
        <w:t>Z</w:t>
      </w:r>
      <w:r w:rsidRPr="00FF206D">
        <w:rPr>
          <w:rFonts w:ascii="Arial" w:hAnsi="Arial" w:cs="Arial"/>
          <w:sz w:val="22"/>
          <w:szCs w:val="22"/>
        </w:rPr>
        <w:t>adávací dokumentace.</w:t>
      </w:r>
    </w:p>
    <w:p w14:paraId="4C406961" w14:textId="005DBE9A" w:rsidR="0063256E" w:rsidRPr="008E3197" w:rsidRDefault="0063256E" w:rsidP="008E3197">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vázán svou nabídkou předloženou </w:t>
      </w:r>
      <w:r>
        <w:rPr>
          <w:rFonts w:ascii="Arial" w:hAnsi="Arial" w:cs="Arial"/>
          <w:sz w:val="22"/>
          <w:szCs w:val="22"/>
        </w:rPr>
        <w:t>Objednatel</w:t>
      </w:r>
      <w:r w:rsidRPr="00FF206D">
        <w:rPr>
          <w:rFonts w:ascii="Arial" w:hAnsi="Arial" w:cs="Arial"/>
          <w:sz w:val="22"/>
          <w:szCs w:val="22"/>
        </w:rPr>
        <w:t xml:space="preserve">i v rámci </w:t>
      </w:r>
      <w:r>
        <w:rPr>
          <w:rFonts w:ascii="Arial" w:hAnsi="Arial" w:cs="Arial"/>
          <w:sz w:val="22"/>
          <w:szCs w:val="22"/>
        </w:rPr>
        <w:t>výběrového</w:t>
      </w:r>
      <w:r w:rsidRPr="00FF206D">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w:t>
      </w:r>
      <w:r w:rsidRPr="00FF206D">
        <w:rPr>
          <w:rFonts w:ascii="Arial" w:hAnsi="Arial" w:cs="Arial"/>
          <w:sz w:val="22"/>
          <w:szCs w:val="22"/>
        </w:rPr>
        <w:t>vy použije subsidiárně.</w:t>
      </w:r>
    </w:p>
    <w:p w14:paraId="5E178980" w14:textId="77777777" w:rsidR="0063256E" w:rsidRDefault="0063256E" w:rsidP="0063256E">
      <w:pPr>
        <w:spacing w:before="60" w:after="60"/>
        <w:jc w:val="center"/>
        <w:rPr>
          <w:rFonts w:ascii="Arial" w:hAnsi="Arial" w:cs="Arial"/>
          <w:b/>
          <w:sz w:val="22"/>
          <w:szCs w:val="22"/>
        </w:rPr>
      </w:pPr>
      <w:r w:rsidRPr="00FF206D">
        <w:rPr>
          <w:rFonts w:ascii="Arial" w:hAnsi="Arial" w:cs="Arial"/>
          <w:b/>
          <w:sz w:val="22"/>
          <w:szCs w:val="22"/>
        </w:rPr>
        <w:t xml:space="preserve">III. Předmět </w:t>
      </w:r>
      <w:r>
        <w:rPr>
          <w:rFonts w:ascii="Arial" w:hAnsi="Arial" w:cs="Arial"/>
          <w:b/>
          <w:sz w:val="22"/>
          <w:szCs w:val="22"/>
        </w:rPr>
        <w:t>Smlou</w:t>
      </w:r>
      <w:r w:rsidRPr="00FF206D">
        <w:rPr>
          <w:rFonts w:ascii="Arial" w:hAnsi="Arial" w:cs="Arial"/>
          <w:b/>
          <w:sz w:val="22"/>
          <w:szCs w:val="22"/>
        </w:rPr>
        <w:t>vy</w:t>
      </w:r>
    </w:p>
    <w:p w14:paraId="50A5B726" w14:textId="77777777" w:rsidR="00A4483C" w:rsidRPr="00FF206D" w:rsidRDefault="00A4483C" w:rsidP="0063256E">
      <w:pPr>
        <w:spacing w:before="60" w:after="60"/>
        <w:jc w:val="center"/>
        <w:rPr>
          <w:rFonts w:ascii="Arial" w:hAnsi="Arial" w:cs="Arial"/>
          <w:b/>
          <w:sz w:val="22"/>
          <w:szCs w:val="22"/>
        </w:rPr>
      </w:pPr>
    </w:p>
    <w:p w14:paraId="32FF5FDB" w14:textId="77777777" w:rsidR="00A4483C" w:rsidRPr="00DA212C" w:rsidRDefault="00A4483C" w:rsidP="00A4483C">
      <w:pPr>
        <w:pStyle w:val="Odstavecseseznamem"/>
        <w:numPr>
          <w:ilvl w:val="0"/>
          <w:numId w:val="6"/>
        </w:numPr>
        <w:tabs>
          <w:tab w:val="left" w:pos="4290"/>
        </w:tabs>
        <w:jc w:val="both"/>
        <w:rPr>
          <w:rFonts w:ascii="Arial" w:hAnsi="Arial" w:cs="Arial"/>
          <w:sz w:val="22"/>
          <w:szCs w:val="22"/>
        </w:rPr>
      </w:pPr>
      <w:r w:rsidRPr="00DA212C">
        <w:rPr>
          <w:rFonts w:ascii="Arial" w:hAnsi="Arial" w:cs="Arial"/>
          <w:sz w:val="22"/>
          <w:szCs w:val="22"/>
        </w:rPr>
        <w:t>Předmětem této veřejné zakázky je vypracování projektové dokumentace včetně návrhu na sadové úpravy v prostoru Lidického náměstí v Ústí nad Labem v následujícím rozsahu: Návrh sadových úprav v prostoru Lidického náměstí ve stávajících plochách zeleně, Návrh mobiliáře, včetně mobilních nádob na sezónní výsadbu, Návrh jednotného vzhledu předzahrádek v severní části náměstí, Projektová dokumentace pro provádění stavby dle zák. č. 283/2021 Sb., stavební zákon, v platném znění a Výkon autorského dozoru stavby</w:t>
      </w:r>
      <w:r>
        <w:rPr>
          <w:rFonts w:ascii="Arial" w:hAnsi="Arial" w:cs="Arial"/>
          <w:sz w:val="22"/>
          <w:szCs w:val="22"/>
        </w:rPr>
        <w:t xml:space="preserve"> </w:t>
      </w:r>
      <w:r w:rsidRPr="00DA212C">
        <w:rPr>
          <w:rFonts w:ascii="Arial" w:hAnsi="Arial" w:cs="Arial"/>
          <w:sz w:val="22"/>
          <w:szCs w:val="22"/>
        </w:rPr>
        <w:t>(dále jen „</w:t>
      </w:r>
      <w:r w:rsidRPr="00DA212C">
        <w:rPr>
          <w:rFonts w:ascii="Arial" w:hAnsi="Arial" w:cs="Arial"/>
          <w:b/>
          <w:sz w:val="22"/>
          <w:szCs w:val="22"/>
        </w:rPr>
        <w:t>Dílo</w:t>
      </w:r>
      <w:r w:rsidRPr="00DA212C">
        <w:rPr>
          <w:rFonts w:ascii="Arial" w:hAnsi="Arial" w:cs="Arial"/>
          <w:sz w:val="22"/>
          <w:szCs w:val="22"/>
        </w:rPr>
        <w:t>“ nebo „</w:t>
      </w:r>
      <w:r w:rsidRPr="00DA212C">
        <w:rPr>
          <w:rFonts w:ascii="Arial" w:hAnsi="Arial" w:cs="Arial"/>
          <w:b/>
          <w:sz w:val="22"/>
          <w:szCs w:val="22"/>
        </w:rPr>
        <w:t>Díla</w:t>
      </w:r>
      <w:r w:rsidRPr="00DA212C">
        <w:rPr>
          <w:rFonts w:ascii="Arial" w:hAnsi="Arial" w:cs="Arial"/>
          <w:sz w:val="22"/>
          <w:szCs w:val="22"/>
        </w:rPr>
        <w:t>“)</w:t>
      </w:r>
      <w:r w:rsidRPr="00DA212C">
        <w:rPr>
          <w:rFonts w:ascii="Arial" w:hAnsi="Arial" w:cs="Arial"/>
          <w:sz w:val="22"/>
          <w:szCs w:val="22"/>
          <w:lang w:eastAsia="en-US"/>
        </w:rPr>
        <w:t>.</w:t>
      </w:r>
    </w:p>
    <w:p w14:paraId="67535FBF" w14:textId="62BC80FD" w:rsidR="00A4483C" w:rsidRPr="00A4483C" w:rsidRDefault="00A4483C" w:rsidP="00A4483C">
      <w:pPr>
        <w:pStyle w:val="RLTextlnkuslovan"/>
        <w:numPr>
          <w:ilvl w:val="0"/>
          <w:numId w:val="6"/>
        </w:numPr>
        <w:spacing w:after="0" w:line="240" w:lineRule="auto"/>
        <w:ind w:left="426" w:hanging="426"/>
        <w:rPr>
          <w:rFonts w:ascii="Arial" w:hAnsi="Arial" w:cs="Arial"/>
          <w:szCs w:val="22"/>
          <w:lang w:eastAsia="en-US"/>
        </w:rPr>
      </w:pPr>
      <w:bookmarkStart w:id="0" w:name="_Ref371930189"/>
      <w:r w:rsidRPr="00A4483C">
        <w:rPr>
          <w:rFonts w:ascii="Arial" w:hAnsi="Arial" w:cs="Arial"/>
          <w:szCs w:val="22"/>
          <w:lang w:eastAsia="en-US"/>
        </w:rPr>
        <w:t>Rozsah a specifikace Díla je vymezen v této Smlouvě, v Zadávací dokumentaci na: https://zakazky.usti.cz/contract_display_</w:t>
      </w:r>
      <w:r w:rsidR="00D03FA5">
        <w:rPr>
          <w:rFonts w:ascii="Arial" w:hAnsi="Arial" w:cs="Arial"/>
          <w:szCs w:val="22"/>
          <w:lang w:eastAsia="en-US"/>
        </w:rPr>
        <w:t>2134</w:t>
      </w:r>
      <w:r w:rsidRPr="00A4483C">
        <w:rPr>
          <w:rFonts w:ascii="Arial" w:hAnsi="Arial" w:cs="Arial"/>
          <w:szCs w:val="22"/>
          <w:lang w:eastAsia="en-US"/>
        </w:rPr>
        <w:t>.html.</w:t>
      </w:r>
      <w:bookmarkEnd w:id="0"/>
    </w:p>
    <w:p w14:paraId="7E533BF5" w14:textId="01DBC64E" w:rsidR="0063256E" w:rsidRPr="007119DC" w:rsidRDefault="0063256E" w:rsidP="00A4483C">
      <w:pPr>
        <w:pStyle w:val="RLTextlnkuslovan"/>
        <w:numPr>
          <w:ilvl w:val="0"/>
          <w:numId w:val="6"/>
        </w:numPr>
        <w:spacing w:after="0"/>
        <w:rPr>
          <w:rFonts w:ascii="Arial" w:hAnsi="Arial" w:cs="Arial"/>
          <w:szCs w:val="22"/>
          <w:lang w:eastAsia="en-US"/>
        </w:rPr>
      </w:pPr>
      <w:r>
        <w:rPr>
          <w:rFonts w:ascii="Arial" w:hAnsi="Arial" w:cs="Arial"/>
          <w:szCs w:val="22"/>
        </w:rPr>
        <w:t xml:space="preserve">Dílo </w:t>
      </w:r>
      <w:r w:rsidRPr="007119DC">
        <w:rPr>
          <w:rFonts w:ascii="Arial" w:hAnsi="Arial" w:cs="Arial"/>
          <w:szCs w:val="22"/>
        </w:rPr>
        <w:t>je rozděleno na fáze:</w:t>
      </w:r>
    </w:p>
    <w:p w14:paraId="42938249" w14:textId="0BF22831" w:rsidR="00DA212C" w:rsidRDefault="00DA212C" w:rsidP="00A4483C">
      <w:pPr>
        <w:pStyle w:val="Odstavecseseznamem"/>
        <w:numPr>
          <w:ilvl w:val="1"/>
          <w:numId w:val="6"/>
        </w:numPr>
        <w:tabs>
          <w:tab w:val="left" w:pos="4290"/>
        </w:tabs>
        <w:suppressAutoHyphens w:val="0"/>
        <w:ind w:left="771" w:hanging="431"/>
        <w:jc w:val="both"/>
        <w:rPr>
          <w:rFonts w:ascii="Arial" w:hAnsi="Arial" w:cs="Arial"/>
          <w:sz w:val="22"/>
          <w:szCs w:val="22"/>
        </w:rPr>
      </w:pPr>
      <w:r w:rsidRPr="00870E1A">
        <w:rPr>
          <w:rFonts w:ascii="Arial" w:hAnsi="Arial" w:cs="Arial"/>
          <w:sz w:val="22"/>
          <w:szCs w:val="22"/>
        </w:rPr>
        <w:t xml:space="preserve">Fáze č. 1 – Příprava návrhu a definice zadání – termín dodání je stanoven na 1 měsíc od podpisu </w:t>
      </w:r>
      <w:r w:rsidR="00F35953">
        <w:rPr>
          <w:rFonts w:ascii="Arial" w:hAnsi="Arial" w:cs="Arial"/>
          <w:sz w:val="22"/>
          <w:szCs w:val="22"/>
        </w:rPr>
        <w:t>S</w:t>
      </w:r>
      <w:r w:rsidRPr="00870E1A">
        <w:rPr>
          <w:rFonts w:ascii="Arial" w:hAnsi="Arial" w:cs="Arial"/>
          <w:sz w:val="22"/>
          <w:szCs w:val="22"/>
        </w:rPr>
        <w:t>mlouvy</w:t>
      </w:r>
    </w:p>
    <w:p w14:paraId="30E4CFB3" w14:textId="4BCA0D1A" w:rsidR="00DA212C" w:rsidRPr="00DA212C" w:rsidRDefault="00DA212C" w:rsidP="00DA212C">
      <w:pPr>
        <w:pStyle w:val="Odstavecseseznamem"/>
        <w:numPr>
          <w:ilvl w:val="2"/>
          <w:numId w:val="6"/>
        </w:numPr>
        <w:suppressAutoHyphens w:val="0"/>
        <w:jc w:val="both"/>
        <w:rPr>
          <w:rFonts w:ascii="Arial" w:hAnsi="Arial" w:cs="Arial"/>
          <w:sz w:val="22"/>
          <w:szCs w:val="22"/>
        </w:rPr>
      </w:pPr>
      <w:r w:rsidRPr="00DA212C">
        <w:rPr>
          <w:rFonts w:ascii="Arial" w:hAnsi="Arial" w:cs="Arial"/>
          <w:sz w:val="22"/>
          <w:szCs w:val="22"/>
        </w:rPr>
        <w:t xml:space="preserve">Po podpisu </w:t>
      </w:r>
      <w:r w:rsidR="00F35953">
        <w:rPr>
          <w:rFonts w:ascii="Arial" w:hAnsi="Arial" w:cs="Arial"/>
          <w:sz w:val="22"/>
          <w:szCs w:val="22"/>
        </w:rPr>
        <w:t>S</w:t>
      </w:r>
      <w:r w:rsidRPr="00DA212C">
        <w:rPr>
          <w:rFonts w:ascii="Arial" w:hAnsi="Arial" w:cs="Arial"/>
          <w:sz w:val="22"/>
          <w:szCs w:val="22"/>
        </w:rPr>
        <w:t>mlouvy bude do 1 týdne svolána schůzka s</w:t>
      </w:r>
      <w:r w:rsidR="00A4483C">
        <w:rPr>
          <w:rFonts w:ascii="Arial" w:hAnsi="Arial" w:cs="Arial"/>
          <w:sz w:val="22"/>
          <w:szCs w:val="22"/>
        </w:rPr>
        <w:t xml:space="preserve"> Objednatelem</w:t>
      </w:r>
      <w:r w:rsidRPr="00DA212C">
        <w:rPr>
          <w:rFonts w:ascii="Arial" w:hAnsi="Arial" w:cs="Arial"/>
          <w:sz w:val="22"/>
          <w:szCs w:val="22"/>
        </w:rPr>
        <w:t xml:space="preserve">, </w:t>
      </w:r>
      <w:r w:rsidR="00F35953">
        <w:rPr>
          <w:rFonts w:ascii="Arial" w:hAnsi="Arial" w:cs="Arial"/>
          <w:sz w:val="22"/>
          <w:szCs w:val="22"/>
        </w:rPr>
        <w:t>Zhotovitelem</w:t>
      </w:r>
      <w:r w:rsidRPr="00DA212C">
        <w:rPr>
          <w:rFonts w:ascii="Arial" w:hAnsi="Arial" w:cs="Arial"/>
          <w:sz w:val="22"/>
          <w:szCs w:val="22"/>
        </w:rPr>
        <w:t xml:space="preserve"> a zástupcem Kanceláře architekta města, na které předloží jednotlivé zúčastněné osoby svoje požadavky na řešení daného prostoru a jeho funkční náplň. Na základě této schůzky bude zpracována definice funkční náplně jednotlivých ploch a předána </w:t>
      </w:r>
      <w:r w:rsidR="00A4483C">
        <w:rPr>
          <w:rFonts w:ascii="Arial" w:hAnsi="Arial" w:cs="Arial"/>
          <w:sz w:val="22"/>
          <w:szCs w:val="22"/>
        </w:rPr>
        <w:t xml:space="preserve">Objednateli </w:t>
      </w:r>
      <w:r w:rsidRPr="00DA212C">
        <w:rPr>
          <w:rFonts w:ascii="Arial" w:hAnsi="Arial" w:cs="Arial"/>
          <w:sz w:val="22"/>
          <w:szCs w:val="22"/>
        </w:rPr>
        <w:t>k odsouhlasení.</w:t>
      </w:r>
    </w:p>
    <w:p w14:paraId="5500DC58" w14:textId="2C7C274F" w:rsidR="00DA212C" w:rsidRPr="00870E1A" w:rsidRDefault="00DA212C" w:rsidP="00DA212C">
      <w:pPr>
        <w:pStyle w:val="Odstavecseseznamem"/>
        <w:numPr>
          <w:ilvl w:val="1"/>
          <w:numId w:val="6"/>
        </w:numPr>
        <w:tabs>
          <w:tab w:val="left" w:pos="4290"/>
        </w:tabs>
        <w:suppressAutoHyphens w:val="0"/>
        <w:jc w:val="both"/>
        <w:rPr>
          <w:rFonts w:ascii="Arial" w:hAnsi="Arial" w:cs="Arial"/>
          <w:sz w:val="22"/>
          <w:szCs w:val="22"/>
        </w:rPr>
      </w:pPr>
      <w:r w:rsidRPr="00870E1A">
        <w:rPr>
          <w:rFonts w:ascii="Arial" w:hAnsi="Arial" w:cs="Arial"/>
          <w:sz w:val="22"/>
          <w:szCs w:val="22"/>
        </w:rPr>
        <w:t xml:space="preserve">Fáze č. 2 – Vypracování návrhu </w:t>
      </w:r>
      <w:r>
        <w:rPr>
          <w:rFonts w:ascii="Arial" w:hAnsi="Arial" w:cs="Arial"/>
          <w:sz w:val="22"/>
          <w:szCs w:val="22"/>
        </w:rPr>
        <w:t>–</w:t>
      </w:r>
      <w:r w:rsidRPr="00870E1A">
        <w:rPr>
          <w:rFonts w:ascii="Arial" w:hAnsi="Arial" w:cs="Arial"/>
          <w:sz w:val="22"/>
          <w:szCs w:val="22"/>
        </w:rPr>
        <w:t xml:space="preserve"> termín dodání 3 měsíce od odsouhlasení zadání </w:t>
      </w:r>
      <w:r w:rsidR="00A4483C">
        <w:rPr>
          <w:rFonts w:ascii="Arial" w:hAnsi="Arial" w:cs="Arial"/>
          <w:sz w:val="22"/>
          <w:szCs w:val="22"/>
        </w:rPr>
        <w:t>Objednatelem</w:t>
      </w:r>
      <w:r w:rsidRPr="00870E1A">
        <w:rPr>
          <w:rFonts w:ascii="Arial" w:hAnsi="Arial" w:cs="Arial"/>
          <w:sz w:val="22"/>
          <w:szCs w:val="22"/>
        </w:rPr>
        <w:t xml:space="preserve"> dle písm. a)</w:t>
      </w:r>
    </w:p>
    <w:p w14:paraId="1D11FF67" w14:textId="77777777" w:rsidR="00DA212C" w:rsidRPr="00870E1A" w:rsidRDefault="00DA212C" w:rsidP="00DA212C">
      <w:pPr>
        <w:pStyle w:val="Odstavecseseznamem"/>
        <w:numPr>
          <w:ilvl w:val="2"/>
          <w:numId w:val="6"/>
        </w:numPr>
        <w:tabs>
          <w:tab w:val="left" w:pos="1560"/>
        </w:tabs>
        <w:suppressAutoHyphens w:val="0"/>
        <w:jc w:val="both"/>
        <w:rPr>
          <w:rFonts w:ascii="Arial" w:hAnsi="Arial" w:cs="Arial"/>
          <w:sz w:val="22"/>
          <w:szCs w:val="22"/>
        </w:rPr>
      </w:pPr>
      <w:r w:rsidRPr="00870E1A">
        <w:rPr>
          <w:rFonts w:ascii="Arial" w:hAnsi="Arial" w:cs="Arial"/>
          <w:sz w:val="22"/>
          <w:szCs w:val="22"/>
        </w:rPr>
        <w:t>vypracování vlastního návrhu ve výtvarné podobě, která bude prezentována veřejnosti,</w:t>
      </w:r>
    </w:p>
    <w:p w14:paraId="567FC751" w14:textId="3CD3C753" w:rsidR="00DA212C" w:rsidRPr="00870E1A" w:rsidRDefault="00DA212C" w:rsidP="00DA212C">
      <w:pPr>
        <w:pStyle w:val="Odstavecseseznamem"/>
        <w:numPr>
          <w:ilvl w:val="2"/>
          <w:numId w:val="6"/>
        </w:numPr>
        <w:tabs>
          <w:tab w:val="left" w:pos="1560"/>
        </w:tabs>
        <w:suppressAutoHyphens w:val="0"/>
        <w:jc w:val="both"/>
        <w:rPr>
          <w:rFonts w:ascii="Arial" w:hAnsi="Arial" w:cs="Arial"/>
          <w:sz w:val="22"/>
          <w:szCs w:val="22"/>
        </w:rPr>
      </w:pPr>
      <w:r w:rsidRPr="00870E1A">
        <w:rPr>
          <w:rFonts w:ascii="Arial" w:hAnsi="Arial" w:cs="Arial"/>
          <w:sz w:val="22"/>
          <w:szCs w:val="22"/>
        </w:rPr>
        <w:t>účast na představení návrhu veřejnosti</w:t>
      </w:r>
      <w:r w:rsidR="00B36F16">
        <w:rPr>
          <w:rFonts w:ascii="Arial" w:hAnsi="Arial" w:cs="Arial"/>
          <w:sz w:val="22"/>
          <w:szCs w:val="22"/>
        </w:rPr>
        <w:t>,</w:t>
      </w:r>
    </w:p>
    <w:p w14:paraId="7F0E5167" w14:textId="23928F13" w:rsidR="00DA212C" w:rsidRPr="00870E1A" w:rsidRDefault="00DA212C" w:rsidP="00DA212C">
      <w:pPr>
        <w:pStyle w:val="Odstavecseseznamem"/>
        <w:numPr>
          <w:ilvl w:val="2"/>
          <w:numId w:val="6"/>
        </w:numPr>
        <w:tabs>
          <w:tab w:val="left" w:pos="1560"/>
        </w:tabs>
        <w:suppressAutoHyphens w:val="0"/>
        <w:jc w:val="both"/>
        <w:rPr>
          <w:rFonts w:ascii="Arial" w:hAnsi="Arial" w:cs="Arial"/>
          <w:sz w:val="22"/>
          <w:szCs w:val="22"/>
        </w:rPr>
      </w:pPr>
      <w:r w:rsidRPr="00870E1A">
        <w:rPr>
          <w:rFonts w:ascii="Arial" w:hAnsi="Arial" w:cs="Arial"/>
          <w:sz w:val="22"/>
          <w:szCs w:val="22"/>
        </w:rPr>
        <w:t xml:space="preserve">návrh bude ve fázi rozpracovanosti konzultován se zástupci </w:t>
      </w:r>
      <w:r w:rsidR="00A4483C">
        <w:rPr>
          <w:rFonts w:ascii="Arial" w:hAnsi="Arial" w:cs="Arial"/>
          <w:sz w:val="22"/>
          <w:szCs w:val="22"/>
        </w:rPr>
        <w:t>Objednatele</w:t>
      </w:r>
      <w:r w:rsidR="00B36F16">
        <w:rPr>
          <w:rFonts w:ascii="Arial" w:hAnsi="Arial" w:cs="Arial"/>
          <w:sz w:val="22"/>
          <w:szCs w:val="22"/>
        </w:rPr>
        <w:t>,</w:t>
      </w:r>
    </w:p>
    <w:p w14:paraId="6355DA98" w14:textId="2A255718" w:rsidR="00DA212C" w:rsidRPr="00870E1A" w:rsidRDefault="00DA212C" w:rsidP="00DA212C">
      <w:pPr>
        <w:pStyle w:val="Odstavecseseznamem"/>
        <w:numPr>
          <w:ilvl w:val="2"/>
          <w:numId w:val="6"/>
        </w:numPr>
        <w:tabs>
          <w:tab w:val="left" w:pos="1560"/>
        </w:tabs>
        <w:suppressAutoHyphens w:val="0"/>
        <w:jc w:val="both"/>
        <w:rPr>
          <w:rFonts w:ascii="Arial" w:hAnsi="Arial" w:cs="Arial"/>
          <w:sz w:val="22"/>
          <w:szCs w:val="22"/>
        </w:rPr>
      </w:pPr>
      <w:r w:rsidRPr="00870E1A">
        <w:rPr>
          <w:rFonts w:ascii="Arial" w:hAnsi="Arial" w:cs="Arial"/>
          <w:sz w:val="22"/>
          <w:szCs w:val="22"/>
        </w:rPr>
        <w:t xml:space="preserve">na základě připomínek, podnětů a pokynů </w:t>
      </w:r>
      <w:r w:rsidR="00A4483C">
        <w:rPr>
          <w:rFonts w:ascii="Arial" w:hAnsi="Arial" w:cs="Arial"/>
          <w:sz w:val="22"/>
          <w:szCs w:val="22"/>
        </w:rPr>
        <w:t>Objednatele</w:t>
      </w:r>
      <w:r w:rsidRPr="00870E1A">
        <w:rPr>
          <w:rFonts w:ascii="Arial" w:hAnsi="Arial" w:cs="Arial"/>
          <w:sz w:val="22"/>
          <w:szCs w:val="22"/>
        </w:rPr>
        <w:t xml:space="preserve"> se vypracuje finální varianta, která bude předána </w:t>
      </w:r>
      <w:r w:rsidR="00A4483C">
        <w:rPr>
          <w:rFonts w:ascii="Arial" w:hAnsi="Arial" w:cs="Arial"/>
          <w:sz w:val="22"/>
          <w:szCs w:val="22"/>
        </w:rPr>
        <w:t>Objednateli</w:t>
      </w:r>
      <w:r w:rsidRPr="00870E1A">
        <w:rPr>
          <w:rFonts w:ascii="Arial" w:hAnsi="Arial" w:cs="Arial"/>
          <w:sz w:val="22"/>
          <w:szCs w:val="22"/>
        </w:rPr>
        <w:t xml:space="preserve"> k odsouhlasení.</w:t>
      </w:r>
    </w:p>
    <w:p w14:paraId="6FAFF4EC" w14:textId="40291E40" w:rsidR="00DA212C" w:rsidRPr="00870E1A" w:rsidRDefault="00DA212C" w:rsidP="00DA212C">
      <w:pPr>
        <w:pStyle w:val="Odstavecseseznamem"/>
        <w:numPr>
          <w:ilvl w:val="1"/>
          <w:numId w:val="6"/>
        </w:numPr>
        <w:tabs>
          <w:tab w:val="left" w:pos="4290"/>
        </w:tabs>
        <w:suppressAutoHyphens w:val="0"/>
        <w:jc w:val="both"/>
        <w:rPr>
          <w:rFonts w:ascii="Arial" w:hAnsi="Arial" w:cs="Arial"/>
          <w:sz w:val="22"/>
          <w:szCs w:val="22"/>
        </w:rPr>
      </w:pPr>
      <w:r w:rsidRPr="00870E1A">
        <w:rPr>
          <w:rFonts w:ascii="Arial" w:hAnsi="Arial" w:cs="Arial"/>
          <w:sz w:val="22"/>
          <w:szCs w:val="22"/>
        </w:rPr>
        <w:t xml:space="preserve">Fáze č. 3 – Základní prostorové a koncepční řešení </w:t>
      </w:r>
      <w:r>
        <w:rPr>
          <w:rFonts w:ascii="Arial" w:hAnsi="Arial" w:cs="Arial"/>
          <w:sz w:val="22"/>
          <w:szCs w:val="22"/>
        </w:rPr>
        <w:t>–</w:t>
      </w:r>
      <w:r w:rsidRPr="00870E1A">
        <w:rPr>
          <w:rFonts w:ascii="Arial" w:hAnsi="Arial" w:cs="Arial"/>
          <w:sz w:val="22"/>
          <w:szCs w:val="22"/>
        </w:rPr>
        <w:t xml:space="preserve"> </w:t>
      </w:r>
      <w:r w:rsidR="000B2859">
        <w:rPr>
          <w:rFonts w:ascii="Arial" w:hAnsi="Arial" w:cs="Arial"/>
          <w:sz w:val="22"/>
          <w:szCs w:val="22"/>
        </w:rPr>
        <w:t>t</w:t>
      </w:r>
      <w:r w:rsidRPr="00870E1A">
        <w:rPr>
          <w:rFonts w:ascii="Arial" w:hAnsi="Arial" w:cs="Arial"/>
          <w:sz w:val="22"/>
          <w:szCs w:val="22"/>
        </w:rPr>
        <w:t xml:space="preserve">ermín dodání je 2 měsíce od odsouhlasení finální verze </w:t>
      </w:r>
      <w:r w:rsidR="00A4483C">
        <w:rPr>
          <w:rFonts w:ascii="Arial" w:hAnsi="Arial" w:cs="Arial"/>
          <w:sz w:val="22"/>
          <w:szCs w:val="22"/>
        </w:rPr>
        <w:t>Objednatelem</w:t>
      </w:r>
      <w:r w:rsidRPr="00870E1A">
        <w:rPr>
          <w:rFonts w:ascii="Arial" w:hAnsi="Arial" w:cs="Arial"/>
          <w:sz w:val="22"/>
          <w:szCs w:val="22"/>
        </w:rPr>
        <w:t xml:space="preserve"> dle písm. b).</w:t>
      </w:r>
    </w:p>
    <w:p w14:paraId="4C53FDAA" w14:textId="7BFD1BBE" w:rsidR="00DA212C" w:rsidRPr="00870E1A" w:rsidRDefault="00DA212C" w:rsidP="00DA212C">
      <w:pPr>
        <w:pStyle w:val="Odstavecseseznamem"/>
        <w:numPr>
          <w:ilvl w:val="2"/>
          <w:numId w:val="6"/>
        </w:numPr>
        <w:suppressAutoHyphens w:val="0"/>
        <w:jc w:val="both"/>
        <w:rPr>
          <w:rFonts w:ascii="Arial" w:hAnsi="Arial" w:cs="Arial"/>
          <w:sz w:val="22"/>
          <w:szCs w:val="22"/>
        </w:rPr>
      </w:pPr>
      <w:r w:rsidRPr="00870E1A">
        <w:rPr>
          <w:rFonts w:ascii="Arial" w:hAnsi="Arial" w:cs="Arial"/>
          <w:sz w:val="22"/>
          <w:szCs w:val="22"/>
        </w:rPr>
        <w:t xml:space="preserve">na finální a </w:t>
      </w:r>
      <w:r w:rsidR="00A4483C">
        <w:rPr>
          <w:rFonts w:ascii="Arial" w:hAnsi="Arial" w:cs="Arial"/>
          <w:sz w:val="22"/>
          <w:szCs w:val="22"/>
        </w:rPr>
        <w:t>Objednatelem</w:t>
      </w:r>
      <w:r w:rsidRPr="00870E1A">
        <w:rPr>
          <w:rFonts w:ascii="Arial" w:hAnsi="Arial" w:cs="Arial"/>
          <w:sz w:val="22"/>
          <w:szCs w:val="22"/>
        </w:rPr>
        <w:t xml:space="preserve"> odsouhlasenou verzi studie bude navrženo základní prostorové a koncepční řešení vegetace, návrh sadových úprav, návrh rozmístění mobiliáře a řešení předzahrádek, kteréžto budou </w:t>
      </w:r>
      <w:r w:rsidR="00A4483C">
        <w:rPr>
          <w:rFonts w:ascii="Arial" w:hAnsi="Arial" w:cs="Arial"/>
          <w:sz w:val="22"/>
          <w:szCs w:val="22"/>
        </w:rPr>
        <w:t>Objednatel</w:t>
      </w:r>
      <w:r w:rsidR="00A4483C" w:rsidRPr="00870E1A">
        <w:rPr>
          <w:rFonts w:ascii="Arial" w:hAnsi="Arial" w:cs="Arial"/>
          <w:sz w:val="22"/>
          <w:szCs w:val="22"/>
        </w:rPr>
        <w:t>i</w:t>
      </w:r>
      <w:r w:rsidRPr="00870E1A">
        <w:rPr>
          <w:rFonts w:ascii="Arial" w:hAnsi="Arial" w:cs="Arial"/>
          <w:sz w:val="22"/>
          <w:szCs w:val="22"/>
        </w:rPr>
        <w:t xml:space="preserve"> předloženy ke schválení.</w:t>
      </w:r>
    </w:p>
    <w:p w14:paraId="4D374D61" w14:textId="78F02752" w:rsidR="00DA212C" w:rsidRPr="00870E1A" w:rsidRDefault="00DA212C" w:rsidP="00DA212C">
      <w:pPr>
        <w:pStyle w:val="Odstavecseseznamem"/>
        <w:numPr>
          <w:ilvl w:val="2"/>
          <w:numId w:val="6"/>
        </w:numPr>
        <w:suppressAutoHyphens w:val="0"/>
        <w:jc w:val="both"/>
        <w:rPr>
          <w:rFonts w:ascii="Arial" w:hAnsi="Arial" w:cs="Arial"/>
          <w:sz w:val="22"/>
          <w:szCs w:val="22"/>
        </w:rPr>
      </w:pPr>
      <w:r w:rsidRPr="00870E1A">
        <w:rPr>
          <w:rFonts w:ascii="Arial" w:hAnsi="Arial" w:cs="Arial"/>
          <w:sz w:val="22"/>
          <w:szCs w:val="22"/>
        </w:rPr>
        <w:t>Etapizace stavby – stavba bude rozdělena do 4 etap provedení stavby, které budou na sobě nezávislé a budou moci být provedeny samostatně</w:t>
      </w:r>
    </w:p>
    <w:p w14:paraId="5DA06E49" w14:textId="77777777" w:rsidR="00DA212C" w:rsidRPr="00870E1A" w:rsidRDefault="00DA212C" w:rsidP="00DA212C">
      <w:pPr>
        <w:pStyle w:val="Odstavecseseznamem"/>
        <w:numPr>
          <w:ilvl w:val="3"/>
          <w:numId w:val="6"/>
        </w:numPr>
        <w:tabs>
          <w:tab w:val="left" w:pos="1985"/>
        </w:tabs>
        <w:suppressAutoHyphens w:val="0"/>
        <w:jc w:val="both"/>
        <w:rPr>
          <w:rFonts w:ascii="Arial" w:hAnsi="Arial" w:cs="Arial"/>
          <w:sz w:val="22"/>
          <w:szCs w:val="22"/>
        </w:rPr>
      </w:pPr>
      <w:r w:rsidRPr="00870E1A">
        <w:rPr>
          <w:rFonts w:ascii="Arial" w:hAnsi="Arial" w:cs="Arial"/>
          <w:sz w:val="22"/>
          <w:szCs w:val="22"/>
        </w:rPr>
        <w:t>1. etapa – řešení jižní části náměstí – kde jsou v současné době smíšené výsadby s keřovým a stromovým patrem</w:t>
      </w:r>
    </w:p>
    <w:p w14:paraId="6EB3BD82" w14:textId="77777777" w:rsidR="00DA212C" w:rsidRPr="00870E1A" w:rsidRDefault="00DA212C" w:rsidP="00DA212C">
      <w:pPr>
        <w:pStyle w:val="Odstavecseseznamem"/>
        <w:numPr>
          <w:ilvl w:val="3"/>
          <w:numId w:val="6"/>
        </w:numPr>
        <w:tabs>
          <w:tab w:val="left" w:pos="1985"/>
        </w:tabs>
        <w:suppressAutoHyphens w:val="0"/>
        <w:jc w:val="both"/>
        <w:rPr>
          <w:rFonts w:ascii="Arial" w:hAnsi="Arial" w:cs="Arial"/>
          <w:sz w:val="22"/>
          <w:szCs w:val="22"/>
        </w:rPr>
      </w:pPr>
      <w:r w:rsidRPr="00870E1A">
        <w:rPr>
          <w:rFonts w:ascii="Arial" w:hAnsi="Arial" w:cs="Arial"/>
          <w:sz w:val="22"/>
          <w:szCs w:val="22"/>
        </w:rPr>
        <w:t>2. etapa – obnova stromořadí ve středové části náměstí</w:t>
      </w:r>
    </w:p>
    <w:p w14:paraId="007A2003" w14:textId="77777777" w:rsidR="00DA212C" w:rsidRPr="00870E1A" w:rsidRDefault="00DA212C" w:rsidP="00DA212C">
      <w:pPr>
        <w:pStyle w:val="Odstavecseseznamem"/>
        <w:numPr>
          <w:ilvl w:val="3"/>
          <w:numId w:val="6"/>
        </w:numPr>
        <w:tabs>
          <w:tab w:val="left" w:pos="1985"/>
        </w:tabs>
        <w:suppressAutoHyphens w:val="0"/>
        <w:jc w:val="both"/>
        <w:rPr>
          <w:rFonts w:ascii="Arial" w:hAnsi="Arial" w:cs="Arial"/>
          <w:sz w:val="22"/>
          <w:szCs w:val="22"/>
        </w:rPr>
      </w:pPr>
      <w:r w:rsidRPr="00870E1A">
        <w:rPr>
          <w:rFonts w:ascii="Arial" w:hAnsi="Arial" w:cs="Arial"/>
          <w:sz w:val="22"/>
          <w:szCs w:val="22"/>
        </w:rPr>
        <w:lastRenderedPageBreak/>
        <w:t>3. etapa – prostor předzahrádek</w:t>
      </w:r>
    </w:p>
    <w:p w14:paraId="682AC943" w14:textId="77777777" w:rsidR="00DA212C" w:rsidRPr="00967BED" w:rsidRDefault="00DA212C" w:rsidP="00DA212C">
      <w:pPr>
        <w:pStyle w:val="Odstavecseseznamem"/>
        <w:numPr>
          <w:ilvl w:val="3"/>
          <w:numId w:val="6"/>
        </w:numPr>
        <w:tabs>
          <w:tab w:val="left" w:pos="1985"/>
        </w:tabs>
        <w:suppressAutoHyphens w:val="0"/>
        <w:jc w:val="both"/>
        <w:rPr>
          <w:rFonts w:ascii="Arial" w:hAnsi="Arial" w:cs="Arial"/>
          <w:sz w:val="22"/>
          <w:szCs w:val="22"/>
        </w:rPr>
      </w:pPr>
      <w:r w:rsidRPr="00870E1A">
        <w:rPr>
          <w:rFonts w:ascii="Arial" w:hAnsi="Arial" w:cs="Arial"/>
          <w:sz w:val="22"/>
          <w:szCs w:val="22"/>
        </w:rPr>
        <w:t>4. etapa – mobiliář a sezónní zeleň v mobilních nádobách</w:t>
      </w:r>
    </w:p>
    <w:p w14:paraId="4C77F5B1" w14:textId="6346AC37" w:rsidR="00DA212C" w:rsidRPr="00870E1A" w:rsidRDefault="00DA212C" w:rsidP="00DA212C">
      <w:pPr>
        <w:pStyle w:val="Odstavecseseznamem"/>
        <w:numPr>
          <w:ilvl w:val="1"/>
          <w:numId w:val="6"/>
        </w:numPr>
        <w:tabs>
          <w:tab w:val="left" w:pos="4290"/>
        </w:tabs>
        <w:suppressAutoHyphens w:val="0"/>
        <w:jc w:val="both"/>
        <w:rPr>
          <w:rFonts w:ascii="Arial" w:hAnsi="Arial" w:cs="Arial"/>
          <w:sz w:val="22"/>
          <w:szCs w:val="22"/>
        </w:rPr>
      </w:pPr>
      <w:r w:rsidRPr="00870E1A">
        <w:rPr>
          <w:rFonts w:ascii="Arial" w:hAnsi="Arial" w:cs="Arial"/>
          <w:sz w:val="22"/>
          <w:szCs w:val="22"/>
        </w:rPr>
        <w:t xml:space="preserve">Fáze č. 4 – Zpracování projektové dokumentace pro provedení stavby – </w:t>
      </w:r>
      <w:r w:rsidR="000B2859">
        <w:rPr>
          <w:rFonts w:ascii="Arial" w:hAnsi="Arial" w:cs="Arial"/>
          <w:sz w:val="22"/>
          <w:szCs w:val="22"/>
        </w:rPr>
        <w:t>t</w:t>
      </w:r>
      <w:r w:rsidRPr="00870E1A">
        <w:rPr>
          <w:rFonts w:ascii="Arial" w:hAnsi="Arial" w:cs="Arial"/>
          <w:sz w:val="22"/>
          <w:szCs w:val="22"/>
        </w:rPr>
        <w:t>ermín dodání je   3 měsíce od odsouhlasení základního prostorového a koncepčního řešení dle písm. c)</w:t>
      </w:r>
    </w:p>
    <w:p w14:paraId="31197140" w14:textId="00E5C453" w:rsidR="00DA212C" w:rsidRPr="00870E1A" w:rsidRDefault="00DA212C" w:rsidP="00DA212C">
      <w:pPr>
        <w:pStyle w:val="Odstavecseseznamem"/>
        <w:numPr>
          <w:ilvl w:val="2"/>
          <w:numId w:val="6"/>
        </w:numPr>
        <w:suppressAutoHyphens w:val="0"/>
        <w:jc w:val="both"/>
        <w:rPr>
          <w:rFonts w:ascii="Arial" w:hAnsi="Arial" w:cs="Arial"/>
          <w:sz w:val="22"/>
          <w:szCs w:val="22"/>
        </w:rPr>
      </w:pPr>
      <w:r w:rsidRPr="00870E1A">
        <w:rPr>
          <w:rFonts w:ascii="Arial" w:hAnsi="Arial" w:cs="Arial"/>
          <w:sz w:val="22"/>
          <w:szCs w:val="22"/>
        </w:rPr>
        <w:t>vypracování dokumentace pro provádění stavby (DPS) včetně soupisů stavebních prací a dodávek s výkazem výměr a rozpočtu stavby odpovídající zákonu č.134/2016 Sb., o zadávání veřejných zakázek, v platném znění; zákonu č.283/2021 Sb., stavební zákon, v platném znění a vyhlášce č. 169/2016 Sb., o stanovení rozsahu dokumentace veřejné zakázky na stavební práce</w:t>
      </w:r>
      <w:r w:rsidR="00AC098C">
        <w:rPr>
          <w:rFonts w:ascii="Arial" w:hAnsi="Arial" w:cs="Arial"/>
          <w:sz w:val="22"/>
          <w:szCs w:val="22"/>
        </w:rPr>
        <w:t>,</w:t>
      </w:r>
    </w:p>
    <w:p w14:paraId="381A77F2" w14:textId="09A96126" w:rsidR="00DA212C" w:rsidRPr="00870E1A" w:rsidRDefault="00DA212C" w:rsidP="00DA212C">
      <w:pPr>
        <w:pStyle w:val="Odstavecseseznamem"/>
        <w:numPr>
          <w:ilvl w:val="2"/>
          <w:numId w:val="6"/>
        </w:numPr>
        <w:suppressAutoHyphens w:val="0"/>
        <w:jc w:val="both"/>
        <w:rPr>
          <w:rFonts w:ascii="Arial" w:hAnsi="Arial" w:cs="Arial"/>
          <w:sz w:val="22"/>
          <w:szCs w:val="22"/>
        </w:rPr>
      </w:pPr>
      <w:r w:rsidRPr="00870E1A">
        <w:rPr>
          <w:rFonts w:ascii="Arial" w:hAnsi="Arial" w:cs="Arial"/>
          <w:sz w:val="22"/>
          <w:szCs w:val="22"/>
        </w:rPr>
        <w:t>součástí projektové dokumentace bude i zpracování plánu organizace výstavby (POV)</w:t>
      </w:r>
      <w:r w:rsidR="00AC098C">
        <w:rPr>
          <w:rFonts w:ascii="Arial" w:hAnsi="Arial" w:cs="Arial"/>
          <w:sz w:val="22"/>
          <w:szCs w:val="22"/>
        </w:rPr>
        <w:t>,</w:t>
      </w:r>
    </w:p>
    <w:p w14:paraId="6A7854A1" w14:textId="66EAC1BF" w:rsidR="00DA212C" w:rsidRPr="00FE010E" w:rsidRDefault="00DA212C" w:rsidP="00FE010E">
      <w:pPr>
        <w:pStyle w:val="Odstavecseseznamem"/>
        <w:numPr>
          <w:ilvl w:val="2"/>
          <w:numId w:val="6"/>
        </w:numPr>
        <w:suppressAutoHyphens w:val="0"/>
        <w:jc w:val="both"/>
        <w:rPr>
          <w:rFonts w:ascii="Arial" w:hAnsi="Arial" w:cs="Arial"/>
          <w:sz w:val="22"/>
          <w:szCs w:val="22"/>
        </w:rPr>
      </w:pPr>
      <w:r w:rsidRPr="00870E1A">
        <w:rPr>
          <w:rFonts w:ascii="Arial" w:hAnsi="Arial" w:cs="Arial"/>
          <w:sz w:val="22"/>
          <w:szCs w:val="22"/>
        </w:rPr>
        <w:t xml:space="preserve">součástí projektové dokumentace bude i zpracování návrhu Plánu ochrany dřevin při stavební činnosti v souladu s ČSN 83 90 61, Technologie vegetačních úprav v krajině </w:t>
      </w:r>
      <w:r w:rsidR="00FE010E">
        <w:rPr>
          <w:rFonts w:ascii="Arial" w:hAnsi="Arial" w:cs="Arial"/>
          <w:sz w:val="22"/>
          <w:szCs w:val="22"/>
        </w:rPr>
        <w:t>–</w:t>
      </w:r>
      <w:r w:rsidRPr="00870E1A">
        <w:rPr>
          <w:rFonts w:ascii="Arial" w:hAnsi="Arial" w:cs="Arial"/>
          <w:sz w:val="22"/>
          <w:szCs w:val="22"/>
        </w:rPr>
        <w:t xml:space="preserve"> </w:t>
      </w:r>
      <w:r w:rsidRPr="00FE010E">
        <w:rPr>
          <w:rFonts w:ascii="Arial" w:hAnsi="Arial" w:cs="Arial"/>
          <w:sz w:val="22"/>
          <w:szCs w:val="22"/>
        </w:rPr>
        <w:t>Ochrana stromů, porostů a vegetačních ploch při stavebních pracích a standardem AOPK ČR SPPK A01 002:2017, Ochrana dřevin při stavební činnosti</w:t>
      </w:r>
    </w:p>
    <w:p w14:paraId="25539CE6" w14:textId="77777777" w:rsidR="00DA212C" w:rsidRPr="00870E1A" w:rsidRDefault="00DA212C" w:rsidP="00DA212C">
      <w:pPr>
        <w:pStyle w:val="Odstavecseseznamem"/>
        <w:numPr>
          <w:ilvl w:val="2"/>
          <w:numId w:val="6"/>
        </w:numPr>
        <w:suppressAutoHyphens w:val="0"/>
        <w:jc w:val="both"/>
        <w:rPr>
          <w:rFonts w:ascii="Arial" w:hAnsi="Arial" w:cs="Arial"/>
          <w:sz w:val="22"/>
          <w:szCs w:val="22"/>
        </w:rPr>
      </w:pPr>
      <w:r w:rsidRPr="00870E1A">
        <w:rPr>
          <w:rFonts w:ascii="Arial" w:hAnsi="Arial" w:cs="Arial"/>
          <w:sz w:val="22"/>
          <w:szCs w:val="22"/>
        </w:rPr>
        <w:t>součástí projektové dokumentace bude i zpracování návrhu Plánu bezpečnosti a ochrany zdraví při práci na staveništi, včetně zohlednění všech předpokládaných rizik a nutných opatření pro zajištění jejich prevence v souladu se zák. č. 309/2006 Sb., o zajištění dalších podmínek bezpečnosti a ochrany zdraví při práci, v platném znění a nařízením vlády č. 591/2006 Sb., o požadavcích na bezpečnost a ochranu zdraví při práci na staveništích, v platném znění.</w:t>
      </w:r>
    </w:p>
    <w:p w14:paraId="55ED2877" w14:textId="4E26B9CC" w:rsidR="00DA212C" w:rsidRPr="00A4483C" w:rsidRDefault="00DA212C" w:rsidP="00A4483C">
      <w:pPr>
        <w:pStyle w:val="Odstavecseseznamem"/>
        <w:numPr>
          <w:ilvl w:val="1"/>
          <w:numId w:val="6"/>
        </w:numPr>
        <w:tabs>
          <w:tab w:val="left" w:pos="4290"/>
        </w:tabs>
        <w:suppressAutoHyphens w:val="0"/>
        <w:jc w:val="both"/>
        <w:rPr>
          <w:rFonts w:ascii="Arial" w:hAnsi="Arial" w:cs="Arial"/>
          <w:sz w:val="22"/>
          <w:szCs w:val="22"/>
        </w:rPr>
      </w:pPr>
      <w:r w:rsidRPr="00870E1A">
        <w:rPr>
          <w:rFonts w:ascii="Arial" w:hAnsi="Arial" w:cs="Arial"/>
          <w:sz w:val="22"/>
          <w:szCs w:val="22"/>
        </w:rPr>
        <w:t>Výkon autorského dozoru stavby</w:t>
      </w:r>
      <w:r w:rsidRPr="00870E1A">
        <w:rPr>
          <w:rFonts w:ascii="Arial" w:eastAsia="Calibri" w:hAnsi="Arial" w:cs="Arial"/>
          <w:sz w:val="22"/>
          <w:szCs w:val="22"/>
          <w:lang w:eastAsia="en-US"/>
        </w:rPr>
        <w:t xml:space="preserve"> </w:t>
      </w:r>
      <w:r>
        <w:rPr>
          <w:rFonts w:ascii="Arial" w:eastAsia="Calibri" w:hAnsi="Arial" w:cs="Arial"/>
          <w:sz w:val="22"/>
          <w:szCs w:val="22"/>
          <w:lang w:eastAsia="en-US"/>
        </w:rPr>
        <w:t>po celou dobu stavby</w:t>
      </w:r>
    </w:p>
    <w:p w14:paraId="70A6871C" w14:textId="77777777" w:rsidR="0063256E" w:rsidRPr="007C7438" w:rsidRDefault="0063256E" w:rsidP="0063256E">
      <w:pPr>
        <w:pStyle w:val="RLTextlnkuslovan"/>
        <w:numPr>
          <w:ilvl w:val="0"/>
          <w:numId w:val="6"/>
        </w:numPr>
        <w:spacing w:before="120"/>
        <w:ind w:left="426" w:hanging="426"/>
        <w:rPr>
          <w:rFonts w:ascii="Arial" w:hAnsi="Arial" w:cs="Arial"/>
          <w:szCs w:val="22"/>
          <w:lang w:eastAsia="en-US"/>
        </w:rPr>
      </w:pPr>
      <w:r w:rsidRPr="007C7438">
        <w:rPr>
          <w:rFonts w:ascii="Arial" w:hAnsi="Arial" w:cs="Arial"/>
          <w:szCs w:val="22"/>
        </w:rPr>
        <w:t>S</w:t>
      </w:r>
      <w:r w:rsidRPr="007C7438">
        <w:rPr>
          <w:rFonts w:ascii="Arial" w:hAnsi="Arial" w:cs="Arial"/>
          <w:lang w:eastAsia="en-US"/>
        </w:rPr>
        <w:t xml:space="preserve">oučástí Díla je také výkon dozoru projektanta po celou dobu stavby na základě Díla. </w:t>
      </w:r>
      <w:r>
        <w:rPr>
          <w:rFonts w:ascii="Arial" w:hAnsi="Arial" w:cs="Arial"/>
          <w:noProof/>
        </w:rPr>
        <w:t>V</w:t>
      </w:r>
      <w:r w:rsidRPr="007C7438">
        <w:rPr>
          <w:rFonts w:ascii="Arial" w:hAnsi="Arial" w:cs="Arial"/>
          <w:noProof/>
        </w:rPr>
        <w:t xml:space="preserve"> rámci výkonu činnosti dozoru projektanta </w:t>
      </w:r>
      <w:r>
        <w:rPr>
          <w:rFonts w:ascii="Arial" w:hAnsi="Arial" w:cs="Arial"/>
          <w:noProof/>
        </w:rPr>
        <w:t>Zhotovitel</w:t>
      </w:r>
      <w:r w:rsidRPr="007C7438">
        <w:rPr>
          <w:rFonts w:ascii="Arial" w:hAnsi="Arial" w:cs="Arial"/>
          <w:noProof/>
        </w:rPr>
        <w:t xml:space="preserve"> zejména: </w:t>
      </w:r>
    </w:p>
    <w:p w14:paraId="3F9A3A74" w14:textId="77777777" w:rsidR="0063256E" w:rsidRPr="007C7438" w:rsidRDefault="0063256E" w:rsidP="0063256E">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podává vysvětlení v případě dodatečných informací v průběhu výběrového řízení na Zhotovitele stavby a včetně technického poradenství v reklamačních řízeních</w:t>
      </w:r>
      <w:r>
        <w:rPr>
          <w:rFonts w:ascii="Arial" w:hAnsi="Arial" w:cs="Arial"/>
          <w:noProof/>
          <w:sz w:val="22"/>
          <w:szCs w:val="22"/>
        </w:rPr>
        <w:t>,</w:t>
      </w:r>
    </w:p>
    <w:p w14:paraId="1AC14298" w14:textId="3B10C9EF" w:rsidR="0063256E" w:rsidRPr="007C7438" w:rsidRDefault="0063256E" w:rsidP="0063256E">
      <w:pPr>
        <w:pStyle w:val="Odstavecseseznamem"/>
        <w:numPr>
          <w:ilvl w:val="1"/>
          <w:numId w:val="30"/>
        </w:numPr>
        <w:jc w:val="both"/>
        <w:rPr>
          <w:rFonts w:ascii="Arial" w:hAnsi="Arial" w:cs="Arial"/>
          <w:noProof/>
          <w:sz w:val="22"/>
          <w:szCs w:val="22"/>
        </w:rPr>
      </w:pPr>
      <w:r w:rsidRPr="007C7438">
        <w:rPr>
          <w:rFonts w:ascii="Arial" w:hAnsi="Arial" w:cs="Arial"/>
          <w:noProof/>
          <w:sz w:val="22"/>
          <w:szCs w:val="22"/>
        </w:rPr>
        <w:t xml:space="preserve">postupuje při plnění činností </w:t>
      </w:r>
      <w:r>
        <w:rPr>
          <w:rFonts w:ascii="Arial" w:hAnsi="Arial" w:cs="Arial"/>
          <w:noProof/>
          <w:sz w:val="22"/>
          <w:szCs w:val="22"/>
        </w:rPr>
        <w:t xml:space="preserve">v rámci </w:t>
      </w:r>
      <w:r w:rsidRPr="007C7438">
        <w:rPr>
          <w:rFonts w:ascii="Arial" w:hAnsi="Arial" w:cs="Arial"/>
          <w:noProof/>
          <w:sz w:val="22"/>
          <w:szCs w:val="22"/>
        </w:rPr>
        <w:t xml:space="preserve">výkonu dozoru projektanta v úzké součinnosti s </w:t>
      </w:r>
      <w:r>
        <w:rPr>
          <w:rFonts w:ascii="Arial" w:hAnsi="Arial" w:cs="Arial"/>
          <w:noProof/>
          <w:sz w:val="22"/>
          <w:szCs w:val="22"/>
        </w:rPr>
        <w:t>Objednatel</w:t>
      </w:r>
      <w:r w:rsidRPr="007C7438">
        <w:rPr>
          <w:rFonts w:ascii="Arial" w:hAnsi="Arial" w:cs="Arial"/>
          <w:noProof/>
          <w:sz w:val="22"/>
          <w:szCs w:val="22"/>
        </w:rPr>
        <w:t xml:space="preserve">em, </w:t>
      </w:r>
    </w:p>
    <w:p w14:paraId="03247B84"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veřejnoprávních řízení v případech, kdy je nutné objasnit nebo vysvětlit souvislost s dokumentací projektu (dokumentací stavby), pokud už tato činnost není součástí jiné smluvní povinnosti dozoru projektanta (zajištění rozhodnutí, povolení a souhlasů stavebních úřadů), zejm. v případech vynucených změn projektové dokumentace, </w:t>
      </w:r>
    </w:p>
    <w:p w14:paraId="29A33692"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předání a převzetí staveniště Zhotovitelem stavby, přičemž kontroluje, zda skutečnosti známé v době předávání staveniště odpovídají předpokladům, podle kterých byla vypracována projektová dokumentace, </w:t>
      </w:r>
    </w:p>
    <w:p w14:paraId="75713AAE"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dohlíží na soulad situačních a vytyčovacích výkresů jednotlivých objektů s celkovou situací stavby, </w:t>
      </w:r>
    </w:p>
    <w:p w14:paraId="13E52C89"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podává nutná vysvětlení k dokumentaci stavby, která je podkladem pro výkon dozoru projektanta a spolupracuje při odstraňování důsledků nedostatků, zjištěných v této dokumentaci, </w:t>
      </w:r>
    </w:p>
    <w:p w14:paraId="59EA390B" w14:textId="3EB2B15C"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podává nutná vysvětlení a spolupracuje se zpracovateli výrobní dokumentace </w:t>
      </w:r>
      <w:r w:rsidR="00977900">
        <w:rPr>
          <w:rFonts w:ascii="Arial" w:hAnsi="Arial" w:cs="Arial"/>
          <w:noProof/>
          <w:sz w:val="22"/>
          <w:szCs w:val="22"/>
        </w:rPr>
        <w:t>Z</w:t>
      </w:r>
      <w:r>
        <w:rPr>
          <w:rFonts w:ascii="Arial" w:hAnsi="Arial" w:cs="Arial"/>
          <w:noProof/>
          <w:sz w:val="22"/>
          <w:szCs w:val="22"/>
        </w:rPr>
        <w:t xml:space="preserve">hotovitele stavby a zpracovatelem plánu bezpečnosti a ochrany zdraví při práci, </w:t>
      </w:r>
    </w:p>
    <w:p w14:paraId="099B3A75"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účastníků výstavby na odchylky a změny oproti příslušné části dokumentace stavby, </w:t>
      </w:r>
    </w:p>
    <w:p w14:paraId="231E5DB7"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navrhuje a zapracovává změny a odchylky ke zlepšení souborného řešení projektu, vznikající ve fázi realizace projektu, včetně zapracování změn a odchylek projektové dokumentace vyvolaných nepředvídatelnými okolnostmi při realizaci stavby,</w:t>
      </w:r>
    </w:p>
    <w:p w14:paraId="5EFE0CB2"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posuzuje návrhy na změny stavby a na odchylky od schválené projektové dokumentace, </w:t>
      </w:r>
    </w:p>
    <w:p w14:paraId="5339F2FD"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dohlíží na soulad zhotovované stavby s projektovou dokumentací ověřenou ve stavebním řízení a s dokumentací pro provedení stavby, tedy na soulad s podklady   pro výkon dozoru projektanta, sleduje a kontroluje postup výstavby ve vztahu k dokumentaci, přičemž kontrolu souladu s dokumentací jednotlivých objektů </w:t>
      </w:r>
      <w:r>
        <w:rPr>
          <w:rFonts w:ascii="Arial" w:hAnsi="Arial" w:cs="Arial"/>
          <w:noProof/>
          <w:sz w:val="22"/>
          <w:szCs w:val="22"/>
        </w:rPr>
        <w:lastRenderedPageBreak/>
        <w:t xml:space="preserve">či konstrukcí musí vykonávat příslušní odpovědní specialisté (např. elektro, instalace, statika apod.), </w:t>
      </w:r>
    </w:p>
    <w:p w14:paraId="712BA415"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dohodnutých zkoušek v souvislosti s předáváním jednotlivých dodávek stavby i v souvislosti s ověřováním splnění cílů projektu, </w:t>
      </w:r>
    </w:p>
    <w:p w14:paraId="3242A11B"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kontrolních dnů stavby, </w:t>
      </w:r>
    </w:p>
    <w:p w14:paraId="412B5CCE"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zajišťuje účast statika při kontrole staticky významných částí konstrukce stavby,</w:t>
      </w:r>
    </w:p>
    <w:p w14:paraId="37941611"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sleduje změny technických norem a předpisů (např. hygienických, požárních apod.) v průběhu přípravy a realizace stavby až do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 </w:t>
      </w:r>
    </w:p>
    <w:p w14:paraId="471F4BBD" w14:textId="77777777" w:rsidR="0063256E"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účastní se komplexních zkoušek a zkušebního provozu stavby, </w:t>
      </w:r>
    </w:p>
    <w:p w14:paraId="16A96908" w14:textId="77777777" w:rsidR="0063256E" w:rsidRPr="000E4F4C" w:rsidRDefault="0063256E" w:rsidP="0063256E">
      <w:pPr>
        <w:pStyle w:val="Odstavecseseznamem"/>
        <w:numPr>
          <w:ilvl w:val="1"/>
          <w:numId w:val="30"/>
        </w:numPr>
        <w:jc w:val="both"/>
        <w:rPr>
          <w:rFonts w:ascii="Arial" w:hAnsi="Arial" w:cs="Arial"/>
          <w:noProof/>
          <w:sz w:val="22"/>
          <w:szCs w:val="22"/>
        </w:rPr>
      </w:pPr>
      <w:r>
        <w:rPr>
          <w:rFonts w:ascii="Arial" w:hAnsi="Arial" w:cs="Arial"/>
          <w:noProof/>
          <w:sz w:val="22"/>
          <w:szCs w:val="22"/>
        </w:rPr>
        <w:t xml:space="preserve">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realizované Objednatelem či jeho technickým dozorem, upozorňování na vady a nedodělky stavby, zápis nalezených vad a nedodělků a jeho předání Objednateli a </w:t>
      </w:r>
      <w:r w:rsidRPr="007C7438">
        <w:rPr>
          <w:rFonts w:ascii="Arial" w:hAnsi="Arial" w:cs="Arial"/>
          <w:noProof/>
          <w:sz w:val="22"/>
          <w:szCs w:val="22"/>
        </w:rPr>
        <w:t xml:space="preserve">aktivně se účastní kolaudačního řízení a </w:t>
      </w:r>
      <w:r>
        <w:rPr>
          <w:rFonts w:ascii="Arial" w:hAnsi="Arial" w:cs="Arial"/>
          <w:noProof/>
          <w:sz w:val="22"/>
          <w:szCs w:val="22"/>
        </w:rPr>
        <w:t>kontroly</w:t>
      </w:r>
      <w:r w:rsidRPr="007C7438">
        <w:rPr>
          <w:rFonts w:ascii="Arial" w:hAnsi="Arial" w:cs="Arial"/>
          <w:noProof/>
          <w:sz w:val="22"/>
          <w:szCs w:val="22"/>
        </w:rPr>
        <w:t xml:space="preserve"> odstranění kolaudačních závad stavby.</w:t>
      </w:r>
    </w:p>
    <w:p w14:paraId="7C2F0370" w14:textId="77777777" w:rsidR="0063256E" w:rsidRPr="00D51DE6" w:rsidRDefault="0063256E" w:rsidP="00FE010E">
      <w:pPr>
        <w:pStyle w:val="RLTextlnkuslovan"/>
        <w:numPr>
          <w:ilvl w:val="0"/>
          <w:numId w:val="6"/>
        </w:numPr>
        <w:spacing w:after="0" w:line="240" w:lineRule="auto"/>
        <w:ind w:left="426" w:hanging="426"/>
        <w:rPr>
          <w:rFonts w:ascii="Arial" w:hAnsi="Arial" w:cs="Arial"/>
          <w:szCs w:val="22"/>
          <w:lang w:eastAsia="en-US"/>
        </w:rPr>
      </w:pPr>
      <w:r>
        <w:rPr>
          <w:rFonts w:ascii="Arial" w:hAnsi="Arial" w:cs="Arial"/>
          <w:szCs w:val="22"/>
          <w:lang w:eastAsia="en-US"/>
        </w:rPr>
        <w:t>Objednatel</w:t>
      </w:r>
      <w:r w:rsidRPr="00FF206D">
        <w:rPr>
          <w:rFonts w:ascii="Arial" w:hAnsi="Arial" w:cs="Arial"/>
          <w:szCs w:val="22"/>
          <w:lang w:eastAsia="en-US"/>
        </w:rPr>
        <w:t xml:space="preserve"> </w:t>
      </w:r>
      <w:r w:rsidRPr="00D51DE6">
        <w:rPr>
          <w:rFonts w:ascii="Arial" w:hAnsi="Arial" w:cs="Arial"/>
          <w:szCs w:val="22"/>
          <w:lang w:eastAsia="en-US"/>
        </w:rPr>
        <w:t xml:space="preserve">se za řádné provedení </w:t>
      </w:r>
      <w:r>
        <w:rPr>
          <w:rFonts w:ascii="Arial" w:hAnsi="Arial" w:cs="Arial"/>
          <w:szCs w:val="22"/>
          <w:lang w:eastAsia="en-US"/>
        </w:rPr>
        <w:t>Díla</w:t>
      </w:r>
      <w:r w:rsidRPr="00D51DE6">
        <w:rPr>
          <w:rFonts w:ascii="Arial" w:hAnsi="Arial" w:cs="Arial"/>
          <w:szCs w:val="22"/>
          <w:lang w:eastAsia="en-US"/>
        </w:rPr>
        <w:t xml:space="preserve"> zavazuje zaplatit cenu dle čl. V. této </w:t>
      </w:r>
      <w:r>
        <w:rPr>
          <w:rFonts w:ascii="Arial" w:hAnsi="Arial" w:cs="Arial"/>
          <w:szCs w:val="22"/>
          <w:lang w:eastAsia="en-US"/>
        </w:rPr>
        <w:t>Smlou</w:t>
      </w:r>
      <w:r w:rsidRPr="00D51DE6">
        <w:rPr>
          <w:rFonts w:ascii="Arial" w:hAnsi="Arial" w:cs="Arial"/>
          <w:szCs w:val="22"/>
          <w:lang w:eastAsia="en-US"/>
        </w:rPr>
        <w:t>vy.</w:t>
      </w:r>
    </w:p>
    <w:p w14:paraId="32A3CDFC" w14:textId="77777777" w:rsidR="0063256E" w:rsidRPr="002A16CC" w:rsidRDefault="0063256E" w:rsidP="00FE010E">
      <w:pPr>
        <w:pStyle w:val="Odstavecseseznamem"/>
        <w:numPr>
          <w:ilvl w:val="0"/>
          <w:numId w:val="6"/>
        </w:numPr>
        <w:suppressAutoHyphens w:val="0"/>
        <w:spacing w:after="60"/>
        <w:ind w:left="426" w:hanging="426"/>
        <w:jc w:val="both"/>
        <w:rPr>
          <w:rFonts w:ascii="Arial" w:hAnsi="Arial" w:cs="Arial"/>
          <w:sz w:val="22"/>
          <w:szCs w:val="22"/>
        </w:rPr>
      </w:pPr>
      <w:r w:rsidRPr="00D51DE6">
        <w:rPr>
          <w:rFonts w:ascii="Arial" w:hAnsi="Arial" w:cs="Arial"/>
          <w:sz w:val="22"/>
          <w:szCs w:val="22"/>
        </w:rPr>
        <w:t xml:space="preserve">Provedení </w:t>
      </w:r>
      <w:r>
        <w:rPr>
          <w:rFonts w:ascii="Arial" w:hAnsi="Arial" w:cs="Arial"/>
          <w:sz w:val="22"/>
          <w:szCs w:val="22"/>
        </w:rPr>
        <w:t>Díla</w:t>
      </w:r>
      <w:r w:rsidRPr="00D51DE6">
        <w:rPr>
          <w:rFonts w:ascii="Arial" w:hAnsi="Arial" w:cs="Arial"/>
          <w:sz w:val="22"/>
          <w:szCs w:val="22"/>
        </w:rPr>
        <w:t xml:space="preserve"> se rozumí úplné, funkční a bezvadné provedení prací a činností nezbytných pro řádné dokončení </w:t>
      </w:r>
      <w:r>
        <w:rPr>
          <w:rFonts w:ascii="Arial" w:hAnsi="Arial" w:cs="Arial"/>
          <w:sz w:val="22"/>
          <w:szCs w:val="22"/>
        </w:rPr>
        <w:t>Díla</w:t>
      </w:r>
      <w:r w:rsidRPr="00D51DE6">
        <w:rPr>
          <w:rFonts w:ascii="Arial" w:hAnsi="Arial" w:cs="Arial"/>
          <w:sz w:val="22"/>
          <w:szCs w:val="22"/>
        </w:rPr>
        <w:t xml:space="preserve"> </w:t>
      </w:r>
      <w:r>
        <w:rPr>
          <w:rFonts w:ascii="Arial" w:hAnsi="Arial" w:cs="Arial"/>
          <w:sz w:val="22"/>
          <w:szCs w:val="22"/>
        </w:rPr>
        <w:t xml:space="preserve">a </w:t>
      </w:r>
      <w:r w:rsidRPr="00D51DE6">
        <w:rPr>
          <w:rFonts w:ascii="Arial" w:hAnsi="Arial" w:cs="Arial"/>
          <w:sz w:val="22"/>
          <w:szCs w:val="22"/>
        </w:rPr>
        <w:t xml:space="preserve">dále provedení všech činností souvisejících s provedením </w:t>
      </w:r>
      <w:r>
        <w:rPr>
          <w:rFonts w:ascii="Arial" w:hAnsi="Arial" w:cs="Arial"/>
          <w:sz w:val="22"/>
          <w:szCs w:val="22"/>
        </w:rPr>
        <w:t>Díla</w:t>
      </w:r>
      <w:r w:rsidRPr="00D51DE6">
        <w:rPr>
          <w:rFonts w:ascii="Arial" w:hAnsi="Arial" w:cs="Arial"/>
          <w:sz w:val="22"/>
          <w:szCs w:val="22"/>
        </w:rPr>
        <w:t xml:space="preserve">, které jsou pro řádné dokončení </w:t>
      </w:r>
      <w:r>
        <w:rPr>
          <w:rFonts w:ascii="Arial" w:hAnsi="Arial" w:cs="Arial"/>
          <w:sz w:val="22"/>
          <w:szCs w:val="22"/>
        </w:rPr>
        <w:t>Díla</w:t>
      </w:r>
      <w:r w:rsidRPr="00D51DE6">
        <w:rPr>
          <w:rFonts w:ascii="Arial" w:hAnsi="Arial" w:cs="Arial"/>
          <w:sz w:val="22"/>
          <w:szCs w:val="22"/>
        </w:rPr>
        <w:t xml:space="preserve"> nezbytné. </w:t>
      </w:r>
    </w:p>
    <w:p w14:paraId="5121FE68" w14:textId="557A5F07" w:rsidR="0063256E" w:rsidRPr="008A34CE" w:rsidRDefault="0063256E" w:rsidP="008A34CE">
      <w:pPr>
        <w:pStyle w:val="Odstavecseseznamem"/>
        <w:numPr>
          <w:ilvl w:val="0"/>
          <w:numId w:val="6"/>
        </w:numPr>
        <w:jc w:val="both"/>
        <w:rPr>
          <w:rFonts w:ascii="Arial" w:hAnsi="Arial" w:cs="Arial"/>
          <w:sz w:val="22"/>
          <w:szCs w:val="22"/>
        </w:rPr>
      </w:pPr>
      <w:r w:rsidRPr="008A34CE">
        <w:rPr>
          <w:rFonts w:ascii="Arial" w:hAnsi="Arial" w:cs="Arial"/>
          <w:sz w:val="22"/>
          <w:szCs w:val="22"/>
        </w:rPr>
        <w:t>Objednatel si vyhrazuje právo konzultovat projektovou dokumentaci v době rozpracovanosti. Objednatel si vyhrazuje právo měnit, doplňovat či rozšiřovat svůj návrh a Zhotovitel je povinen tyto úpravy zapracovat, případně navrhnout svou alternativu za účelem získání optimálního řešení.</w:t>
      </w:r>
      <w:r w:rsidR="005F38BC">
        <w:rPr>
          <w:rFonts w:ascii="Arial" w:hAnsi="Arial" w:cs="Arial"/>
          <w:sz w:val="22"/>
          <w:szCs w:val="22"/>
        </w:rPr>
        <w:t xml:space="preserve"> </w:t>
      </w:r>
      <w:r w:rsidRPr="008A34CE">
        <w:rPr>
          <w:rFonts w:ascii="Arial" w:hAnsi="Arial" w:cs="Arial"/>
          <w:sz w:val="22"/>
          <w:szCs w:val="22"/>
        </w:rPr>
        <w:t xml:space="preserve">Čistopis je možné vyhotovit až po odsouhlasení finálního návrhu projektové dokumentace Objednatelem. Objednatel předpokládá minimálně </w:t>
      </w:r>
      <w:r w:rsidR="008A34CE" w:rsidRPr="008A34CE">
        <w:rPr>
          <w:rFonts w:ascii="Arial" w:hAnsi="Arial" w:cs="Arial"/>
          <w:sz w:val="22"/>
          <w:szCs w:val="22"/>
        </w:rPr>
        <w:t>jednu</w:t>
      </w:r>
      <w:r w:rsidRPr="008A34CE">
        <w:rPr>
          <w:rFonts w:ascii="Arial" w:hAnsi="Arial" w:cs="Arial"/>
          <w:sz w:val="22"/>
          <w:szCs w:val="22"/>
        </w:rPr>
        <w:t xml:space="preserve"> </w:t>
      </w:r>
      <w:r w:rsidR="008A34CE" w:rsidRPr="008A34CE">
        <w:rPr>
          <w:rFonts w:ascii="Arial" w:hAnsi="Arial" w:cs="Arial"/>
          <w:sz w:val="22"/>
          <w:szCs w:val="22"/>
        </w:rPr>
        <w:t>schů</w:t>
      </w:r>
      <w:r w:rsidR="00462574">
        <w:rPr>
          <w:rFonts w:ascii="Arial" w:hAnsi="Arial" w:cs="Arial"/>
          <w:sz w:val="22"/>
          <w:szCs w:val="22"/>
        </w:rPr>
        <w:t>zku</w:t>
      </w:r>
      <w:r w:rsidRPr="008A34CE">
        <w:rPr>
          <w:rFonts w:ascii="Arial" w:hAnsi="Arial" w:cs="Arial"/>
          <w:sz w:val="22"/>
          <w:szCs w:val="22"/>
        </w:rPr>
        <w:t xml:space="preserve"> v průběhu práce se zástupci </w:t>
      </w:r>
      <w:r w:rsidR="008A34CE" w:rsidRPr="008A34CE">
        <w:rPr>
          <w:rFonts w:ascii="Arial" w:hAnsi="Arial" w:cs="Arial"/>
          <w:sz w:val="22"/>
          <w:szCs w:val="22"/>
        </w:rPr>
        <w:t>Objednatele</w:t>
      </w:r>
      <w:r w:rsidRPr="008A34CE">
        <w:rPr>
          <w:rFonts w:ascii="Arial" w:hAnsi="Arial" w:cs="Arial"/>
          <w:sz w:val="22"/>
          <w:szCs w:val="22"/>
        </w:rPr>
        <w:t xml:space="preserve"> – první konzultace se předpokládá v úvodu práce (</w:t>
      </w:r>
      <w:r w:rsidR="008A34CE" w:rsidRPr="008A34CE">
        <w:rPr>
          <w:rFonts w:ascii="Arial" w:hAnsi="Arial" w:cs="Arial"/>
          <w:sz w:val="22"/>
          <w:szCs w:val="22"/>
        </w:rPr>
        <w:t xml:space="preserve">na základě této schůzky bude zpracována definice funkční náplně jednotlivých ploch a předána </w:t>
      </w:r>
      <w:r w:rsidR="000B2859">
        <w:rPr>
          <w:rFonts w:ascii="Arial" w:hAnsi="Arial" w:cs="Arial"/>
          <w:sz w:val="22"/>
          <w:szCs w:val="22"/>
        </w:rPr>
        <w:t>Objednateli</w:t>
      </w:r>
      <w:r w:rsidR="008A34CE" w:rsidRPr="008A34CE">
        <w:rPr>
          <w:rFonts w:ascii="Arial" w:hAnsi="Arial" w:cs="Arial"/>
          <w:sz w:val="22"/>
          <w:szCs w:val="22"/>
        </w:rPr>
        <w:t xml:space="preserve"> k odsouhlasení</w:t>
      </w:r>
      <w:r w:rsidRPr="008A34CE">
        <w:rPr>
          <w:rFonts w:ascii="Arial" w:hAnsi="Arial" w:cs="Arial"/>
          <w:sz w:val="22"/>
          <w:szCs w:val="22"/>
        </w:rPr>
        <w:t>).</w:t>
      </w:r>
      <w:r w:rsidR="008A34CE" w:rsidRPr="008A34CE">
        <w:t xml:space="preserve"> </w:t>
      </w:r>
      <w:r w:rsidR="006430B5">
        <w:rPr>
          <w:rFonts w:ascii="Arial" w:hAnsi="Arial" w:cs="Arial"/>
          <w:sz w:val="22"/>
          <w:szCs w:val="22"/>
        </w:rPr>
        <w:t>Zhotovitel</w:t>
      </w:r>
      <w:r w:rsidR="008A34CE" w:rsidRPr="008A34CE">
        <w:rPr>
          <w:rFonts w:ascii="Arial" w:hAnsi="Arial" w:cs="Arial"/>
          <w:sz w:val="22"/>
          <w:szCs w:val="22"/>
        </w:rPr>
        <w:t xml:space="preserve"> je povinen se účastnit jednání </w:t>
      </w:r>
      <w:r w:rsidR="004D6D67">
        <w:rPr>
          <w:rFonts w:ascii="Arial" w:hAnsi="Arial" w:cs="Arial"/>
          <w:sz w:val="22"/>
          <w:szCs w:val="22"/>
        </w:rPr>
        <w:t>sch</w:t>
      </w:r>
      <w:r w:rsidR="00462574">
        <w:rPr>
          <w:rFonts w:ascii="Arial" w:hAnsi="Arial" w:cs="Arial"/>
          <w:sz w:val="22"/>
          <w:szCs w:val="22"/>
        </w:rPr>
        <w:t>ůzky (</w:t>
      </w:r>
      <w:r w:rsidR="008A34CE" w:rsidRPr="008A34CE">
        <w:rPr>
          <w:rFonts w:ascii="Arial" w:hAnsi="Arial" w:cs="Arial"/>
          <w:sz w:val="22"/>
          <w:szCs w:val="22"/>
        </w:rPr>
        <w:t>pracovní skupiny</w:t>
      </w:r>
      <w:r w:rsidR="00462574">
        <w:rPr>
          <w:rFonts w:ascii="Arial" w:hAnsi="Arial" w:cs="Arial"/>
          <w:sz w:val="22"/>
          <w:szCs w:val="22"/>
        </w:rPr>
        <w:t>)</w:t>
      </w:r>
      <w:r w:rsidR="008A34CE">
        <w:rPr>
          <w:rFonts w:ascii="Arial" w:hAnsi="Arial" w:cs="Arial"/>
          <w:sz w:val="22"/>
          <w:szCs w:val="22"/>
        </w:rPr>
        <w:t>.</w:t>
      </w:r>
    </w:p>
    <w:p w14:paraId="2029CF06" w14:textId="54B3615C" w:rsidR="0063256E" w:rsidRDefault="0063256E" w:rsidP="00A4483C">
      <w:pPr>
        <w:pStyle w:val="Odstavecseseznamem"/>
        <w:numPr>
          <w:ilvl w:val="0"/>
          <w:numId w:val="6"/>
        </w:numPr>
        <w:jc w:val="both"/>
        <w:rPr>
          <w:rFonts w:ascii="Arial" w:hAnsi="Arial" w:cs="Arial"/>
          <w:color w:val="EE0000"/>
          <w:sz w:val="22"/>
          <w:szCs w:val="22"/>
        </w:rPr>
      </w:pPr>
      <w:r w:rsidRPr="009300B0">
        <w:rPr>
          <w:rFonts w:ascii="Arial" w:hAnsi="Arial" w:cs="Arial"/>
          <w:sz w:val="22"/>
          <w:szCs w:val="22"/>
        </w:rPr>
        <w:t xml:space="preserve">Dílo bude zpracováno </w:t>
      </w:r>
      <w:r w:rsidRPr="004D6D67">
        <w:rPr>
          <w:rFonts w:ascii="Arial" w:hAnsi="Arial" w:cs="Arial"/>
          <w:sz w:val="22"/>
          <w:szCs w:val="22"/>
        </w:rPr>
        <w:t xml:space="preserve">1x v elektronické podobě (např. v programu AutoCAD nebo Microstation) a 1x v elektronické podobě ve formátu pdf. </w:t>
      </w:r>
      <w:bookmarkStart w:id="1" w:name="_Hlk214349758"/>
      <w:r w:rsidRPr="004D6D67">
        <w:rPr>
          <w:rFonts w:ascii="Arial" w:hAnsi="Arial" w:cs="Arial"/>
          <w:sz w:val="22"/>
          <w:szCs w:val="22"/>
        </w:rPr>
        <w:t>Výkaz výměr bude předán v editovatelné podobě ve formátu xls, popř. xlsx</w:t>
      </w:r>
      <w:bookmarkEnd w:id="1"/>
      <w:r w:rsidR="009300B0" w:rsidRPr="004D6D67">
        <w:rPr>
          <w:rFonts w:ascii="Arial" w:hAnsi="Arial" w:cs="Arial"/>
          <w:sz w:val="22"/>
          <w:szCs w:val="22"/>
        </w:rPr>
        <w:t>, 1x výkaz výměr v elektronické podobě pdf, 1x kontrolní rozpočet v elektronické podobě</w:t>
      </w:r>
      <w:r w:rsidR="009300B0" w:rsidRPr="009300B0">
        <w:rPr>
          <w:rFonts w:ascii="Arial" w:hAnsi="Arial" w:cs="Arial"/>
          <w:color w:val="EE0000"/>
          <w:sz w:val="22"/>
          <w:szCs w:val="22"/>
        </w:rPr>
        <w:t>.</w:t>
      </w:r>
      <w:r w:rsidR="00A4483C">
        <w:rPr>
          <w:rFonts w:ascii="Arial" w:hAnsi="Arial" w:cs="Arial"/>
          <w:color w:val="EE0000"/>
          <w:sz w:val="22"/>
          <w:szCs w:val="22"/>
        </w:rPr>
        <w:t xml:space="preserve"> </w:t>
      </w:r>
      <w:r w:rsidRPr="00462574">
        <w:rPr>
          <w:rFonts w:ascii="Arial" w:hAnsi="Arial" w:cs="Arial"/>
          <w:sz w:val="22"/>
          <w:szCs w:val="22"/>
        </w:rPr>
        <w:t>Projektová dokumentace bude autorizována oprávněnou osobou.</w:t>
      </w:r>
    </w:p>
    <w:p w14:paraId="0632B2BF" w14:textId="7F21E751" w:rsidR="008A34CE" w:rsidRPr="008A34CE" w:rsidRDefault="008A34CE" w:rsidP="008A34CE">
      <w:pPr>
        <w:pStyle w:val="Odstavecseseznamem"/>
        <w:numPr>
          <w:ilvl w:val="0"/>
          <w:numId w:val="6"/>
        </w:numPr>
        <w:suppressAutoHyphens w:val="0"/>
        <w:jc w:val="both"/>
        <w:rPr>
          <w:rFonts w:ascii="Arial" w:hAnsi="Arial" w:cs="Arial"/>
          <w:sz w:val="22"/>
          <w:szCs w:val="22"/>
        </w:rPr>
      </w:pPr>
      <w:r w:rsidRPr="008A34CE">
        <w:rPr>
          <w:rFonts w:ascii="Arial" w:hAnsi="Arial" w:cs="Arial"/>
          <w:sz w:val="22"/>
          <w:szCs w:val="22"/>
        </w:rPr>
        <w:t xml:space="preserve">Výkazy výměr, které budou součástí předmětu plnění a budou přílohou </w:t>
      </w:r>
      <w:r w:rsidR="00977900">
        <w:rPr>
          <w:rFonts w:ascii="Arial" w:hAnsi="Arial" w:cs="Arial"/>
          <w:sz w:val="22"/>
          <w:szCs w:val="22"/>
        </w:rPr>
        <w:t>Z</w:t>
      </w:r>
      <w:r w:rsidRPr="008A34CE">
        <w:rPr>
          <w:rFonts w:ascii="Arial" w:hAnsi="Arial" w:cs="Arial"/>
          <w:sz w:val="22"/>
          <w:szCs w:val="22"/>
        </w:rPr>
        <w:t xml:space="preserve">adávací dokumentace pro výběr </w:t>
      </w:r>
      <w:r w:rsidR="00977900">
        <w:rPr>
          <w:rFonts w:ascii="Arial" w:hAnsi="Arial" w:cs="Arial"/>
          <w:sz w:val="22"/>
          <w:szCs w:val="22"/>
        </w:rPr>
        <w:t>Z</w:t>
      </w:r>
      <w:r w:rsidRPr="008A34CE">
        <w:rPr>
          <w:rFonts w:ascii="Arial" w:hAnsi="Arial" w:cs="Arial"/>
          <w:sz w:val="22"/>
          <w:szCs w:val="22"/>
        </w:rPr>
        <w:t xml:space="preserve">hotovitele (PD dopracovaná do podrobnosti prováděcí projektové dokumentace), musí odpovídat příslušné vyhlášce a musí být zpracovány takto: </w:t>
      </w:r>
    </w:p>
    <w:p w14:paraId="714D0405" w14:textId="43F5C001" w:rsidR="008A34CE" w:rsidRPr="008A34CE" w:rsidRDefault="000B2859" w:rsidP="008A34CE">
      <w:pPr>
        <w:pStyle w:val="Odstavecseseznamem"/>
        <w:numPr>
          <w:ilvl w:val="1"/>
          <w:numId w:val="6"/>
        </w:numPr>
        <w:suppressAutoHyphens w:val="0"/>
        <w:jc w:val="both"/>
        <w:rPr>
          <w:rFonts w:ascii="Arial" w:hAnsi="Arial" w:cs="Arial"/>
          <w:sz w:val="22"/>
          <w:szCs w:val="22"/>
        </w:rPr>
      </w:pPr>
      <w:r>
        <w:rPr>
          <w:rFonts w:ascii="Arial" w:hAnsi="Arial" w:cs="Arial"/>
          <w:sz w:val="22"/>
          <w:szCs w:val="22"/>
        </w:rPr>
        <w:t>b</w:t>
      </w:r>
      <w:r w:rsidR="008A34CE" w:rsidRPr="008A34CE">
        <w:rPr>
          <w:rFonts w:ascii="Arial" w:hAnsi="Arial" w:cs="Arial"/>
          <w:sz w:val="22"/>
          <w:szCs w:val="22"/>
        </w:rPr>
        <w:t xml:space="preserve">uňky, které nesmí být </w:t>
      </w:r>
      <w:r w:rsidR="006430B5">
        <w:rPr>
          <w:rFonts w:ascii="Arial" w:hAnsi="Arial" w:cs="Arial"/>
          <w:sz w:val="22"/>
          <w:szCs w:val="22"/>
        </w:rPr>
        <w:t>Zhotovitelem</w:t>
      </w:r>
      <w:r w:rsidR="008A34CE" w:rsidRPr="008A34CE">
        <w:rPr>
          <w:rFonts w:ascii="Arial" w:hAnsi="Arial" w:cs="Arial"/>
          <w:sz w:val="22"/>
          <w:szCs w:val="22"/>
        </w:rPr>
        <w:t xml:space="preserve"> změněny, budou uzamčeny proti možnému přepisu,</w:t>
      </w:r>
    </w:p>
    <w:p w14:paraId="32A02230" w14:textId="669B66E8" w:rsidR="008A34CE" w:rsidRPr="008A34CE" w:rsidRDefault="000B2859" w:rsidP="008A34CE">
      <w:pPr>
        <w:pStyle w:val="Odstavecseseznamem"/>
        <w:numPr>
          <w:ilvl w:val="1"/>
          <w:numId w:val="6"/>
        </w:numPr>
        <w:suppressAutoHyphens w:val="0"/>
        <w:jc w:val="both"/>
        <w:rPr>
          <w:rFonts w:ascii="Arial" w:hAnsi="Arial" w:cs="Arial"/>
          <w:sz w:val="22"/>
          <w:szCs w:val="22"/>
        </w:rPr>
      </w:pPr>
      <w:r>
        <w:rPr>
          <w:rFonts w:ascii="Arial" w:hAnsi="Arial" w:cs="Arial"/>
          <w:sz w:val="22"/>
          <w:szCs w:val="22"/>
        </w:rPr>
        <w:t>b</w:t>
      </w:r>
      <w:r w:rsidR="008A34CE" w:rsidRPr="008A34CE">
        <w:rPr>
          <w:rFonts w:ascii="Arial" w:hAnsi="Arial" w:cs="Arial"/>
          <w:sz w:val="22"/>
          <w:szCs w:val="22"/>
        </w:rPr>
        <w:t xml:space="preserve">uňky, které má </w:t>
      </w:r>
      <w:r w:rsidR="006430B5">
        <w:rPr>
          <w:rFonts w:ascii="Arial" w:hAnsi="Arial" w:cs="Arial"/>
          <w:sz w:val="22"/>
          <w:szCs w:val="22"/>
        </w:rPr>
        <w:t>Zhotovitel</w:t>
      </w:r>
      <w:r w:rsidR="008A34CE" w:rsidRPr="008A34CE">
        <w:rPr>
          <w:rFonts w:ascii="Arial" w:hAnsi="Arial" w:cs="Arial"/>
          <w:sz w:val="22"/>
          <w:szCs w:val="22"/>
        </w:rPr>
        <w:t xml:space="preserve"> vyplnit, budou odemčeny a budou barevně vyznačeny, </w:t>
      </w:r>
    </w:p>
    <w:p w14:paraId="444C5458" w14:textId="747B8C64" w:rsidR="008A34CE" w:rsidRPr="008A34CE" w:rsidRDefault="000B2859" w:rsidP="008A34CE">
      <w:pPr>
        <w:pStyle w:val="Odstavecseseznamem"/>
        <w:numPr>
          <w:ilvl w:val="1"/>
          <w:numId w:val="6"/>
        </w:numPr>
        <w:suppressAutoHyphens w:val="0"/>
        <w:jc w:val="both"/>
        <w:rPr>
          <w:rFonts w:ascii="Arial" w:hAnsi="Arial" w:cs="Arial"/>
          <w:sz w:val="22"/>
          <w:szCs w:val="22"/>
        </w:rPr>
      </w:pPr>
      <w:r>
        <w:rPr>
          <w:rFonts w:ascii="Arial" w:hAnsi="Arial" w:cs="Arial"/>
          <w:sz w:val="22"/>
          <w:szCs w:val="22"/>
        </w:rPr>
        <w:t>v</w:t>
      </w:r>
      <w:r w:rsidR="008A34CE" w:rsidRPr="008A34CE">
        <w:rPr>
          <w:rFonts w:ascii="Arial" w:hAnsi="Arial" w:cs="Arial"/>
          <w:sz w:val="22"/>
          <w:szCs w:val="22"/>
        </w:rPr>
        <w:t xml:space="preserve"> konkrétních buňkách budou vloženy potřebné vzorce a tyto buňky budou také uzamčeny proti možné změně,</w:t>
      </w:r>
    </w:p>
    <w:p w14:paraId="3F4C83B1" w14:textId="3AEE2CB5" w:rsidR="008A34CE" w:rsidRPr="008A34CE" w:rsidRDefault="000B2859" w:rsidP="008A34CE">
      <w:pPr>
        <w:pStyle w:val="Odstavecseseznamem"/>
        <w:numPr>
          <w:ilvl w:val="1"/>
          <w:numId w:val="6"/>
        </w:numPr>
        <w:suppressAutoHyphens w:val="0"/>
        <w:jc w:val="both"/>
        <w:rPr>
          <w:rFonts w:ascii="Arial" w:hAnsi="Arial" w:cs="Arial"/>
          <w:sz w:val="22"/>
          <w:szCs w:val="22"/>
        </w:rPr>
      </w:pPr>
      <w:r>
        <w:rPr>
          <w:rFonts w:ascii="Arial" w:hAnsi="Arial" w:cs="Arial"/>
          <w:sz w:val="22"/>
          <w:szCs w:val="22"/>
        </w:rPr>
        <w:t>p</w:t>
      </w:r>
      <w:r w:rsidR="008A34CE" w:rsidRPr="008A34CE">
        <w:rPr>
          <w:rFonts w:ascii="Arial" w:hAnsi="Arial" w:cs="Arial"/>
          <w:sz w:val="22"/>
          <w:szCs w:val="22"/>
        </w:rPr>
        <w:t>okud se výkazu výměr budou nacházet položky v popisu s obchodním názvem, bude v položce uvedeno, že se jedná o případ, kdy by jinak popis předmětu veřejné zakázky provedený v technických podmínkách nebyl dostatečně přesný a srozumitelný. Použitý odkaz bude představovat vymezení předpokládaného standardu,</w:t>
      </w:r>
    </w:p>
    <w:p w14:paraId="75650154" w14:textId="53FF5DB7" w:rsidR="008A34CE" w:rsidRPr="008A34CE" w:rsidRDefault="000B2859" w:rsidP="008A34CE">
      <w:pPr>
        <w:pStyle w:val="Odstavecseseznamem"/>
        <w:numPr>
          <w:ilvl w:val="1"/>
          <w:numId w:val="6"/>
        </w:numPr>
        <w:suppressAutoHyphens w:val="0"/>
        <w:jc w:val="both"/>
        <w:rPr>
          <w:rFonts w:ascii="Arial" w:hAnsi="Arial" w:cs="Arial"/>
          <w:sz w:val="22"/>
          <w:szCs w:val="22"/>
        </w:rPr>
      </w:pPr>
      <w:r>
        <w:rPr>
          <w:rFonts w:ascii="Arial" w:hAnsi="Arial" w:cs="Arial"/>
          <w:sz w:val="22"/>
          <w:szCs w:val="22"/>
        </w:rPr>
        <w:t>v</w:t>
      </w:r>
      <w:r w:rsidR="008A34CE" w:rsidRPr="008A34CE">
        <w:rPr>
          <w:rFonts w:ascii="Arial" w:hAnsi="Arial" w:cs="Arial"/>
          <w:sz w:val="22"/>
          <w:szCs w:val="22"/>
        </w:rPr>
        <w:t>ýkaz výměr nebude obsahovat žádné soubory a komplety, pokud by bylo použití kompletů a souborů nezbytné, musí být činnosti v nich přesně specifikovány a popsány</w:t>
      </w:r>
      <w:r w:rsidR="008A34CE">
        <w:rPr>
          <w:rFonts w:ascii="Arial" w:hAnsi="Arial" w:cs="Arial"/>
          <w:sz w:val="22"/>
          <w:szCs w:val="22"/>
        </w:rPr>
        <w:t>.</w:t>
      </w:r>
    </w:p>
    <w:p w14:paraId="778BE07D" w14:textId="77777777" w:rsidR="008A34CE" w:rsidRPr="008A34CE" w:rsidRDefault="008A34CE" w:rsidP="008A34CE">
      <w:pPr>
        <w:pStyle w:val="Odstavecseseznamem"/>
        <w:numPr>
          <w:ilvl w:val="0"/>
          <w:numId w:val="6"/>
        </w:numPr>
        <w:suppressAutoHyphens w:val="0"/>
        <w:jc w:val="both"/>
        <w:rPr>
          <w:rFonts w:ascii="Arial" w:hAnsi="Arial" w:cs="Arial"/>
          <w:sz w:val="22"/>
          <w:szCs w:val="22"/>
        </w:rPr>
      </w:pPr>
      <w:r w:rsidRPr="008A34CE">
        <w:rPr>
          <w:rFonts w:ascii="Arial" w:hAnsi="Arial" w:cs="Arial"/>
          <w:sz w:val="22"/>
          <w:szCs w:val="22"/>
        </w:rPr>
        <w:t xml:space="preserve">Plán na ochranu dřevin při stavební činnosti bude obsahovat hodnocení dřevin dle čl. 2 standardu AOPK ČR SPPK 01 002:2017 a vymezení ochranných pásem jednotlivých dřevin. </w:t>
      </w:r>
    </w:p>
    <w:p w14:paraId="4C300EE0" w14:textId="4466860D" w:rsidR="008A34CE" w:rsidRPr="008A34CE" w:rsidRDefault="008A34CE" w:rsidP="008A34CE">
      <w:pPr>
        <w:pStyle w:val="Odstavecseseznamem"/>
        <w:numPr>
          <w:ilvl w:val="0"/>
          <w:numId w:val="6"/>
        </w:numPr>
        <w:suppressAutoHyphens w:val="0"/>
        <w:jc w:val="both"/>
        <w:rPr>
          <w:rFonts w:ascii="Arial" w:hAnsi="Arial" w:cs="Arial"/>
          <w:sz w:val="22"/>
          <w:szCs w:val="22"/>
        </w:rPr>
      </w:pPr>
      <w:r w:rsidRPr="008A34CE">
        <w:rPr>
          <w:rFonts w:ascii="Arial" w:hAnsi="Arial" w:cs="Arial"/>
          <w:sz w:val="22"/>
          <w:szCs w:val="22"/>
        </w:rPr>
        <w:t xml:space="preserve">Podkladem pro zpracování hodnocení dřevin bude inventarizace dřevin dodané </w:t>
      </w:r>
      <w:r w:rsidR="000B2859">
        <w:rPr>
          <w:rFonts w:ascii="Arial" w:hAnsi="Arial" w:cs="Arial"/>
          <w:sz w:val="22"/>
          <w:szCs w:val="22"/>
        </w:rPr>
        <w:t>Objednatelem.</w:t>
      </w:r>
    </w:p>
    <w:p w14:paraId="5333D301" w14:textId="57463DA9" w:rsidR="008A34CE" w:rsidRPr="008A34CE" w:rsidRDefault="008A34CE" w:rsidP="008A34CE">
      <w:pPr>
        <w:pStyle w:val="Odstavecseseznamem"/>
        <w:numPr>
          <w:ilvl w:val="0"/>
          <w:numId w:val="6"/>
        </w:numPr>
        <w:suppressAutoHyphens w:val="0"/>
        <w:jc w:val="both"/>
        <w:rPr>
          <w:rFonts w:ascii="Arial" w:hAnsi="Arial" w:cs="Arial"/>
          <w:sz w:val="22"/>
          <w:szCs w:val="22"/>
        </w:rPr>
      </w:pPr>
      <w:r w:rsidRPr="008A34CE">
        <w:rPr>
          <w:rFonts w:ascii="Arial" w:hAnsi="Arial" w:cs="Arial"/>
          <w:sz w:val="22"/>
          <w:szCs w:val="22"/>
        </w:rPr>
        <w:t>Projektové dokumentace v elektronické podobě budou předány na přenosném nosiči dat (flash disk).</w:t>
      </w:r>
    </w:p>
    <w:p w14:paraId="7EF7DA97" w14:textId="78A94668" w:rsidR="0063256E" w:rsidRPr="004047B1" w:rsidRDefault="0063256E" w:rsidP="008A34CE">
      <w:pPr>
        <w:pStyle w:val="RLTextlnkuslovan"/>
        <w:numPr>
          <w:ilvl w:val="0"/>
          <w:numId w:val="6"/>
        </w:numPr>
        <w:spacing w:after="0" w:line="240" w:lineRule="auto"/>
        <w:ind w:left="426" w:hanging="426"/>
        <w:rPr>
          <w:rFonts w:ascii="Arial" w:hAnsi="Arial" w:cs="Arial"/>
          <w:szCs w:val="22"/>
          <w:lang w:eastAsia="en-US"/>
        </w:rPr>
      </w:pPr>
      <w:r w:rsidRPr="004047B1">
        <w:rPr>
          <w:rFonts w:ascii="Arial" w:hAnsi="Arial" w:cs="Arial"/>
          <w:iCs/>
          <w:color w:val="000000"/>
          <w:szCs w:val="22"/>
        </w:rPr>
        <w:lastRenderedPageBreak/>
        <w:t xml:space="preserve">Veškeré termíny dle </w:t>
      </w:r>
      <w:r>
        <w:rPr>
          <w:rFonts w:ascii="Arial" w:hAnsi="Arial" w:cs="Arial"/>
          <w:iCs/>
          <w:color w:val="000000"/>
          <w:szCs w:val="22"/>
        </w:rPr>
        <w:t>Smlouvy</w:t>
      </w:r>
      <w:r w:rsidRPr="004047B1">
        <w:rPr>
          <w:rFonts w:ascii="Arial" w:hAnsi="Arial" w:cs="Arial"/>
          <w:iCs/>
          <w:color w:val="000000"/>
          <w:szCs w:val="22"/>
        </w:rPr>
        <w:t xml:space="preserve"> mohou být po dohodě (pouze písemným dodatkem ke </w:t>
      </w:r>
      <w:r>
        <w:rPr>
          <w:rFonts w:ascii="Arial" w:hAnsi="Arial" w:cs="Arial"/>
          <w:iCs/>
          <w:color w:val="000000"/>
          <w:szCs w:val="22"/>
        </w:rPr>
        <w:t>S</w:t>
      </w:r>
      <w:r w:rsidRPr="004047B1">
        <w:rPr>
          <w:rFonts w:ascii="Arial" w:hAnsi="Arial" w:cs="Arial"/>
          <w:iCs/>
          <w:color w:val="000000"/>
          <w:szCs w:val="22"/>
        </w:rPr>
        <w:t xml:space="preserve">mlouvě) přiměřeně prodlouženy v důsledku mimořádných nepředvídatelných a nepřekonatelných překážek vzniklých nezávisle na vůli stran </w:t>
      </w:r>
      <w:r w:rsidR="00F35953">
        <w:rPr>
          <w:rFonts w:ascii="Arial" w:hAnsi="Arial" w:cs="Arial"/>
          <w:iCs/>
          <w:color w:val="000000"/>
          <w:szCs w:val="22"/>
        </w:rPr>
        <w:t>S</w:t>
      </w:r>
      <w:r w:rsidRPr="004047B1">
        <w:rPr>
          <w:rFonts w:ascii="Arial" w:hAnsi="Arial" w:cs="Arial"/>
          <w:iCs/>
          <w:color w:val="000000"/>
          <w:szCs w:val="22"/>
        </w:rPr>
        <w:t xml:space="preserve">mlouvy, a to max. o dobu trvání takových překážek. Takovým prodloužením nesmí dojít ke změně celkové povahy závazku z této </w:t>
      </w:r>
      <w:r>
        <w:rPr>
          <w:rFonts w:ascii="Arial" w:hAnsi="Arial" w:cs="Arial"/>
          <w:iCs/>
          <w:color w:val="000000"/>
          <w:szCs w:val="22"/>
        </w:rPr>
        <w:t>S</w:t>
      </w:r>
      <w:r w:rsidRPr="004047B1">
        <w:rPr>
          <w:rFonts w:ascii="Arial" w:hAnsi="Arial" w:cs="Arial"/>
          <w:iCs/>
          <w:color w:val="000000"/>
          <w:szCs w:val="22"/>
        </w:rPr>
        <w:t>mlouvy. Prodloužení se považuje za vyhrazenou změnu. Za takové překážky se považují zejména, nikoliv však výlučně:</w:t>
      </w:r>
    </w:p>
    <w:p w14:paraId="0589C2A7" w14:textId="77777777" w:rsidR="0063256E" w:rsidRPr="004047B1" w:rsidRDefault="0063256E" w:rsidP="0063256E">
      <w:pPr>
        <w:pStyle w:val="Odstavecseseznamem"/>
        <w:numPr>
          <w:ilvl w:val="1"/>
          <w:numId w:val="28"/>
        </w:numPr>
        <w:suppressAutoHyphens w:val="0"/>
        <w:ind w:left="851" w:hanging="425"/>
        <w:jc w:val="both"/>
        <w:rPr>
          <w:rFonts w:ascii="Arial" w:hAnsi="Arial" w:cs="Arial"/>
          <w:iCs/>
          <w:color w:val="000000"/>
          <w:sz w:val="22"/>
          <w:szCs w:val="22"/>
        </w:rPr>
      </w:pPr>
      <w:r w:rsidRPr="004047B1">
        <w:rPr>
          <w:rFonts w:ascii="Arial" w:hAnsi="Arial" w:cs="Arial"/>
          <w:iCs/>
          <w:color w:val="000000"/>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sz w:val="22"/>
          <w:szCs w:val="22"/>
        </w:rPr>
        <w:t>Díla</w:t>
      </w:r>
      <w:r w:rsidRPr="004047B1">
        <w:rPr>
          <w:rFonts w:ascii="Arial" w:hAnsi="Arial" w:cs="Arial"/>
          <w:iCs/>
          <w:color w:val="000000"/>
          <w:sz w:val="22"/>
          <w:szCs w:val="22"/>
        </w:rPr>
        <w:t xml:space="preserve">, a kterým </w:t>
      </w:r>
      <w:r>
        <w:rPr>
          <w:rFonts w:ascii="Arial" w:hAnsi="Arial" w:cs="Arial"/>
          <w:iCs/>
          <w:color w:val="000000"/>
          <w:sz w:val="22"/>
          <w:szCs w:val="22"/>
        </w:rPr>
        <w:t>Zhotovitel</w:t>
      </w:r>
      <w:r w:rsidRPr="004047B1">
        <w:rPr>
          <w:rFonts w:ascii="Arial" w:hAnsi="Arial" w:cs="Arial"/>
          <w:iCs/>
          <w:color w:val="000000"/>
          <w:sz w:val="22"/>
          <w:szCs w:val="22"/>
        </w:rPr>
        <w:t xml:space="preserve"> jednající s náležitou péčí nemohl zabránit</w:t>
      </w:r>
      <w:r>
        <w:rPr>
          <w:rFonts w:ascii="Arial" w:hAnsi="Arial" w:cs="Arial"/>
          <w:iCs/>
          <w:color w:val="000000"/>
          <w:sz w:val="22"/>
          <w:szCs w:val="22"/>
        </w:rPr>
        <w:t>, přičemž</w:t>
      </w:r>
    </w:p>
    <w:p w14:paraId="10FD3472" w14:textId="3E50AF20" w:rsidR="0063256E" w:rsidRPr="004047B1" w:rsidRDefault="0063256E" w:rsidP="0063256E">
      <w:pPr>
        <w:pStyle w:val="RLTextlnkuslovan"/>
        <w:numPr>
          <w:ilvl w:val="0"/>
          <w:numId w:val="0"/>
        </w:numPr>
        <w:spacing w:before="120" w:line="240" w:lineRule="auto"/>
        <w:ind w:left="851"/>
        <w:rPr>
          <w:rFonts w:ascii="Arial" w:hAnsi="Arial" w:cs="Arial"/>
          <w:szCs w:val="22"/>
          <w:lang w:eastAsia="en-US"/>
        </w:rPr>
      </w:pPr>
      <w:r>
        <w:rPr>
          <w:rFonts w:ascii="Arial" w:hAnsi="Arial" w:cs="Arial"/>
          <w:iCs/>
          <w:color w:val="000000"/>
          <w:szCs w:val="22"/>
        </w:rPr>
        <w:t>Zhotovitel</w:t>
      </w:r>
      <w:r w:rsidRPr="004047B1">
        <w:rPr>
          <w:rFonts w:ascii="Arial" w:hAnsi="Arial" w:cs="Arial"/>
          <w:iCs/>
          <w:color w:val="000000"/>
          <w:szCs w:val="22"/>
        </w:rPr>
        <w:t xml:space="preserve"> je povinen při jednání s těmito subjekty postupovat aktivně a bezodkladně</w:t>
      </w:r>
      <w:r>
        <w:rPr>
          <w:rFonts w:ascii="Arial" w:hAnsi="Arial" w:cs="Arial"/>
          <w:iCs/>
          <w:color w:val="000000"/>
          <w:szCs w:val="22"/>
        </w:rPr>
        <w:t xml:space="preserve"> a v</w:t>
      </w:r>
      <w:r w:rsidRPr="004047B1">
        <w:rPr>
          <w:rFonts w:ascii="Arial" w:hAnsi="Arial" w:cs="Arial"/>
          <w:iCs/>
          <w:color w:val="000000"/>
          <w:szCs w:val="22"/>
        </w:rPr>
        <w:t xml:space="preserve"> případě vzniku prodlevy ze strany těchto subjektů musí být </w:t>
      </w:r>
      <w:r>
        <w:rPr>
          <w:rFonts w:ascii="Arial" w:hAnsi="Arial" w:cs="Arial"/>
          <w:iCs/>
          <w:color w:val="000000"/>
          <w:szCs w:val="22"/>
        </w:rPr>
        <w:t>Zhotovitel</w:t>
      </w:r>
      <w:r w:rsidRPr="004047B1">
        <w:rPr>
          <w:rFonts w:ascii="Arial" w:hAnsi="Arial" w:cs="Arial"/>
          <w:iCs/>
          <w:color w:val="000000"/>
          <w:szCs w:val="22"/>
        </w:rPr>
        <w:t xml:space="preserve"> schopen písemně doložit, že nebylo v jeho možnostech projednat a zajistit příslušné doklady od těchto subjektů nejpozději v daných termínech</w:t>
      </w:r>
      <w:r>
        <w:rPr>
          <w:rFonts w:ascii="Arial" w:hAnsi="Arial" w:cs="Arial"/>
          <w:iCs/>
          <w:color w:val="000000"/>
          <w:szCs w:val="22"/>
        </w:rPr>
        <w:t>, a</w:t>
      </w:r>
    </w:p>
    <w:p w14:paraId="5CD1C098" w14:textId="77777777" w:rsidR="0063256E" w:rsidRPr="004047B1" w:rsidRDefault="0063256E" w:rsidP="0063256E">
      <w:pPr>
        <w:pStyle w:val="Odstavecseseznamem"/>
        <w:numPr>
          <w:ilvl w:val="1"/>
          <w:numId w:val="28"/>
        </w:numPr>
        <w:suppressAutoHyphens w:val="0"/>
        <w:ind w:left="851" w:hanging="425"/>
        <w:jc w:val="both"/>
        <w:rPr>
          <w:rFonts w:ascii="Arial" w:hAnsi="Arial" w:cs="Arial"/>
          <w:iCs/>
          <w:color w:val="000000"/>
          <w:sz w:val="22"/>
          <w:szCs w:val="22"/>
        </w:rPr>
      </w:pPr>
      <w:r w:rsidRPr="004047B1">
        <w:rPr>
          <w:rFonts w:ascii="Arial" w:hAnsi="Arial" w:cs="Arial"/>
          <w:iCs/>
          <w:color w:val="000000"/>
          <w:sz w:val="22"/>
          <w:szCs w:val="22"/>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sz w:val="22"/>
          <w:szCs w:val="22"/>
        </w:rPr>
        <w:t>Díla</w:t>
      </w:r>
      <w:r w:rsidRPr="004047B1">
        <w:rPr>
          <w:rFonts w:ascii="Arial" w:hAnsi="Arial" w:cs="Arial"/>
          <w:iCs/>
          <w:color w:val="000000"/>
          <w:sz w:val="22"/>
          <w:szCs w:val="22"/>
        </w:rPr>
        <w:t>.</w:t>
      </w:r>
    </w:p>
    <w:p w14:paraId="75D6767C" w14:textId="77777777" w:rsidR="0063256E" w:rsidRPr="004047B1" w:rsidRDefault="0063256E" w:rsidP="0063256E">
      <w:pPr>
        <w:pStyle w:val="RLTextlnkuslovan"/>
        <w:numPr>
          <w:ilvl w:val="0"/>
          <w:numId w:val="6"/>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Termín pro předání projektové dokumentace může být přiměřeně prodloužen v případě, že dojde ke změně sjednaného rozsahu </w:t>
      </w:r>
      <w:r>
        <w:rPr>
          <w:rFonts w:ascii="Arial" w:hAnsi="Arial" w:cs="Arial"/>
          <w:iCs/>
          <w:color w:val="000000"/>
          <w:szCs w:val="22"/>
        </w:rPr>
        <w:t>Díla</w:t>
      </w:r>
      <w:r w:rsidRPr="004047B1">
        <w:rPr>
          <w:rFonts w:ascii="Arial" w:hAnsi="Arial" w:cs="Arial"/>
          <w:iCs/>
          <w:color w:val="000000"/>
          <w:szCs w:val="22"/>
        </w:rPr>
        <w:t xml:space="preserve"> postupem v souladu s touto </w:t>
      </w:r>
      <w:r>
        <w:rPr>
          <w:rFonts w:ascii="Arial" w:hAnsi="Arial" w:cs="Arial"/>
          <w:iCs/>
          <w:color w:val="000000"/>
          <w:szCs w:val="22"/>
        </w:rPr>
        <w:t>S</w:t>
      </w:r>
      <w:r w:rsidRPr="004047B1">
        <w:rPr>
          <w:rFonts w:ascii="Arial" w:hAnsi="Arial" w:cs="Arial"/>
          <w:iCs/>
          <w:color w:val="000000"/>
          <w:szCs w:val="22"/>
        </w:rPr>
        <w:t xml:space="preserve">mlouvou, a to o dobu nezbytně nutnou k provedení takové změny. Takové prodloužení bude provedeno pouze formou písemného dodatku k této </w:t>
      </w:r>
      <w:r>
        <w:rPr>
          <w:rFonts w:ascii="Arial" w:hAnsi="Arial" w:cs="Arial"/>
          <w:iCs/>
          <w:color w:val="000000"/>
          <w:szCs w:val="22"/>
        </w:rPr>
        <w:t>S</w:t>
      </w:r>
      <w:r w:rsidRPr="004047B1">
        <w:rPr>
          <w:rFonts w:ascii="Arial" w:hAnsi="Arial" w:cs="Arial"/>
          <w:iCs/>
          <w:color w:val="000000"/>
          <w:szCs w:val="22"/>
        </w:rPr>
        <w:t xml:space="preserve">mlouvě. Takovým prodloužením nesmí dojít ke změně celkové povahy závazku z této </w:t>
      </w:r>
      <w:r>
        <w:rPr>
          <w:rFonts w:ascii="Arial" w:hAnsi="Arial" w:cs="Arial"/>
          <w:iCs/>
          <w:color w:val="000000"/>
          <w:szCs w:val="22"/>
        </w:rPr>
        <w:t>S</w:t>
      </w:r>
      <w:r w:rsidRPr="004047B1">
        <w:rPr>
          <w:rFonts w:ascii="Arial" w:hAnsi="Arial" w:cs="Arial"/>
          <w:iCs/>
          <w:color w:val="000000"/>
          <w:szCs w:val="22"/>
        </w:rPr>
        <w:t>mlouvy. Toto prodloužení se považuje za vyhrazenou změnu.</w:t>
      </w:r>
    </w:p>
    <w:p w14:paraId="3F8C6922" w14:textId="38F21D40" w:rsidR="0063256E" w:rsidRPr="004047B1" w:rsidRDefault="0063256E" w:rsidP="0063256E">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Objednatel</w:t>
      </w:r>
      <w:r w:rsidRPr="004047B1">
        <w:rPr>
          <w:rFonts w:ascii="Arial" w:hAnsi="Arial" w:cs="Arial"/>
          <w:iCs/>
          <w:color w:val="000000"/>
          <w:szCs w:val="22"/>
        </w:rPr>
        <w:t xml:space="preserve"> si v </w:t>
      </w:r>
      <w:r>
        <w:rPr>
          <w:rFonts w:ascii="Arial" w:hAnsi="Arial" w:cs="Arial"/>
          <w:iCs/>
          <w:color w:val="000000"/>
          <w:szCs w:val="22"/>
        </w:rPr>
        <w:t>Z</w:t>
      </w:r>
      <w:r w:rsidRPr="004047B1">
        <w:rPr>
          <w:rFonts w:ascii="Arial" w:hAnsi="Arial" w:cs="Arial"/>
          <w:iCs/>
          <w:color w:val="000000"/>
          <w:szCs w:val="22"/>
        </w:rPr>
        <w:t xml:space="preserve">adávací dokumentaci vyhradil možnost použití </w:t>
      </w:r>
      <w:bookmarkStart w:id="2" w:name="_Hlk163108048"/>
      <w:r>
        <w:rPr>
          <w:rFonts w:ascii="Arial" w:hAnsi="Arial" w:cs="Arial"/>
          <w:iCs/>
          <w:color w:val="000000"/>
          <w:szCs w:val="22"/>
        </w:rPr>
        <w:t>jednacího řízení bez uveřejnění (dále jen „</w:t>
      </w:r>
      <w:r w:rsidRPr="004047B1">
        <w:rPr>
          <w:rFonts w:ascii="Arial" w:hAnsi="Arial" w:cs="Arial"/>
          <w:iCs/>
          <w:color w:val="000000"/>
          <w:szCs w:val="22"/>
        </w:rPr>
        <w:t>JŘBU</w:t>
      </w:r>
      <w:r>
        <w:rPr>
          <w:rFonts w:ascii="Arial" w:hAnsi="Arial" w:cs="Arial"/>
          <w:iCs/>
          <w:color w:val="000000"/>
          <w:szCs w:val="22"/>
        </w:rPr>
        <w:t>“)</w:t>
      </w:r>
      <w:r w:rsidRPr="004047B1">
        <w:rPr>
          <w:rFonts w:ascii="Arial" w:hAnsi="Arial" w:cs="Arial"/>
          <w:iCs/>
          <w:color w:val="000000"/>
          <w:szCs w:val="22"/>
        </w:rPr>
        <w:t xml:space="preserve"> pro poskytnutí nových </w:t>
      </w:r>
      <w:r>
        <w:rPr>
          <w:rFonts w:ascii="Arial" w:hAnsi="Arial" w:cs="Arial"/>
          <w:iCs/>
          <w:color w:val="000000"/>
          <w:szCs w:val="22"/>
        </w:rPr>
        <w:t xml:space="preserve">služeb souvisejících s plněním Díla </w:t>
      </w:r>
      <w:r w:rsidRPr="004047B1">
        <w:rPr>
          <w:rFonts w:ascii="Arial" w:hAnsi="Arial" w:cs="Arial"/>
          <w:iCs/>
          <w:color w:val="000000"/>
          <w:szCs w:val="22"/>
        </w:rPr>
        <w:t xml:space="preserve">vybraným </w:t>
      </w:r>
      <w:r w:rsidR="00977900">
        <w:rPr>
          <w:rFonts w:ascii="Arial" w:hAnsi="Arial" w:cs="Arial"/>
          <w:iCs/>
          <w:color w:val="000000"/>
          <w:szCs w:val="22"/>
        </w:rPr>
        <w:t>Z</w:t>
      </w:r>
      <w:r>
        <w:rPr>
          <w:rFonts w:ascii="Arial" w:hAnsi="Arial" w:cs="Arial"/>
          <w:iCs/>
          <w:color w:val="000000"/>
          <w:szCs w:val="22"/>
        </w:rPr>
        <w:t>hotovitelem</w:t>
      </w:r>
      <w:r w:rsidRPr="004047B1">
        <w:rPr>
          <w:rFonts w:ascii="Arial" w:hAnsi="Arial" w:cs="Arial"/>
          <w:iCs/>
          <w:color w:val="000000"/>
          <w:szCs w:val="22"/>
        </w:rPr>
        <w:t xml:space="preserve"> za předpokladu, že</w:t>
      </w:r>
    </w:p>
    <w:p w14:paraId="08AA2162" w14:textId="77777777" w:rsidR="0063256E" w:rsidRPr="004047B1" w:rsidRDefault="0063256E" w:rsidP="0063256E">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 xml:space="preserve">podmínky pro nové </w:t>
      </w:r>
      <w:r>
        <w:rPr>
          <w:rFonts w:ascii="Arial" w:hAnsi="Arial" w:cs="Arial"/>
          <w:iCs/>
          <w:color w:val="000000"/>
          <w:sz w:val="22"/>
          <w:szCs w:val="22"/>
        </w:rPr>
        <w:t>služby</w:t>
      </w:r>
      <w:r w:rsidRPr="004047B1">
        <w:rPr>
          <w:rFonts w:ascii="Arial" w:hAnsi="Arial" w:cs="Arial"/>
          <w:iCs/>
          <w:color w:val="000000"/>
          <w:sz w:val="22"/>
          <w:szCs w:val="22"/>
        </w:rPr>
        <w:t xml:space="preserve"> odpovídají podmínkám pro použití JŘBU dle </w:t>
      </w:r>
      <w:r>
        <w:rPr>
          <w:rFonts w:ascii="Arial" w:hAnsi="Arial" w:cs="Arial"/>
          <w:iCs/>
          <w:color w:val="000000"/>
          <w:sz w:val="22"/>
          <w:szCs w:val="22"/>
        </w:rPr>
        <w:t xml:space="preserve">ustanovení </w:t>
      </w:r>
      <w:r w:rsidRPr="004047B1">
        <w:rPr>
          <w:rFonts w:ascii="Arial" w:hAnsi="Arial" w:cs="Arial"/>
          <w:iCs/>
          <w:color w:val="000000"/>
          <w:sz w:val="22"/>
          <w:szCs w:val="22"/>
        </w:rPr>
        <w:t xml:space="preserve">§ 66 </w:t>
      </w:r>
      <w:r w:rsidRPr="001256E1">
        <w:rPr>
          <w:rFonts w:ascii="Arial" w:hAnsi="Arial" w:cs="Arial"/>
          <w:iCs/>
          <w:color w:val="000000"/>
          <w:sz w:val="22"/>
          <w:szCs w:val="22"/>
        </w:rPr>
        <w:t>zákona č. 134/2016 Sb., o zadávání veřejných zakázek, ve znění pozdějších předpisů</w:t>
      </w:r>
      <w:r>
        <w:rPr>
          <w:rFonts w:ascii="Arial" w:hAnsi="Arial" w:cs="Arial"/>
          <w:iCs/>
          <w:color w:val="000000"/>
          <w:sz w:val="22"/>
          <w:szCs w:val="22"/>
        </w:rPr>
        <w:t xml:space="preserve"> (dále jen „</w:t>
      </w:r>
      <w:r w:rsidRPr="004047B1">
        <w:rPr>
          <w:rFonts w:ascii="Arial" w:hAnsi="Arial" w:cs="Arial"/>
          <w:iCs/>
          <w:color w:val="000000"/>
          <w:sz w:val="22"/>
          <w:szCs w:val="22"/>
        </w:rPr>
        <w:t>ZZVZ</w:t>
      </w:r>
      <w:r>
        <w:rPr>
          <w:rFonts w:ascii="Arial" w:hAnsi="Arial" w:cs="Arial"/>
          <w:iCs/>
          <w:color w:val="000000"/>
          <w:sz w:val="22"/>
          <w:szCs w:val="22"/>
        </w:rPr>
        <w:t>“)</w:t>
      </w:r>
      <w:r w:rsidRPr="004047B1">
        <w:rPr>
          <w:rFonts w:ascii="Arial" w:hAnsi="Arial" w:cs="Arial"/>
          <w:iCs/>
          <w:color w:val="000000"/>
          <w:sz w:val="22"/>
          <w:szCs w:val="22"/>
        </w:rPr>
        <w:t>,</w:t>
      </w:r>
    </w:p>
    <w:p w14:paraId="01CF72E3" w14:textId="77777777" w:rsidR="0063256E" w:rsidRPr="004047B1" w:rsidRDefault="0063256E" w:rsidP="0063256E">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 xml:space="preserve">předpokládaná hodnota nových </w:t>
      </w:r>
      <w:r>
        <w:rPr>
          <w:rFonts w:ascii="Arial" w:hAnsi="Arial" w:cs="Arial"/>
          <w:iCs/>
          <w:color w:val="000000"/>
          <w:sz w:val="22"/>
          <w:szCs w:val="22"/>
        </w:rPr>
        <w:t>služeb</w:t>
      </w:r>
      <w:r w:rsidRPr="004047B1">
        <w:rPr>
          <w:rFonts w:ascii="Arial" w:hAnsi="Arial" w:cs="Arial"/>
          <w:iCs/>
          <w:color w:val="000000"/>
          <w:sz w:val="22"/>
          <w:szCs w:val="22"/>
        </w:rPr>
        <w:t xml:space="preserve"> nepřevyšuje 30 % předpokládané hodnoty </w:t>
      </w:r>
      <w:r>
        <w:rPr>
          <w:rFonts w:ascii="Arial" w:hAnsi="Arial" w:cs="Arial"/>
          <w:iCs/>
          <w:color w:val="000000"/>
          <w:sz w:val="22"/>
          <w:szCs w:val="22"/>
        </w:rPr>
        <w:t>veřejné zakázky</w:t>
      </w:r>
      <w:r w:rsidRPr="004047B1">
        <w:rPr>
          <w:rFonts w:ascii="Arial" w:hAnsi="Arial" w:cs="Arial"/>
          <w:iCs/>
          <w:color w:val="000000"/>
          <w:sz w:val="22"/>
          <w:szCs w:val="22"/>
        </w:rPr>
        <w:t xml:space="preserve"> a</w:t>
      </w:r>
    </w:p>
    <w:p w14:paraId="0E77307B" w14:textId="77777777" w:rsidR="0063256E" w:rsidRPr="004047B1" w:rsidRDefault="0063256E" w:rsidP="0063256E">
      <w:pPr>
        <w:numPr>
          <w:ilvl w:val="0"/>
          <w:numId w:val="27"/>
        </w:numPr>
        <w:suppressAutoHyphens w:val="0"/>
        <w:ind w:left="993" w:hanging="426"/>
        <w:jc w:val="both"/>
        <w:rPr>
          <w:rFonts w:ascii="Arial" w:hAnsi="Arial" w:cs="Arial"/>
          <w:iCs/>
          <w:color w:val="000000"/>
          <w:sz w:val="22"/>
          <w:szCs w:val="22"/>
        </w:rPr>
      </w:pPr>
      <w:r w:rsidRPr="004047B1">
        <w:rPr>
          <w:rFonts w:ascii="Arial" w:hAnsi="Arial" w:cs="Arial"/>
          <w:iCs/>
          <w:color w:val="000000"/>
          <w:sz w:val="22"/>
          <w:szCs w:val="22"/>
        </w:rPr>
        <w:t>v </w:t>
      </w:r>
      <w:r>
        <w:rPr>
          <w:rFonts w:ascii="Arial" w:hAnsi="Arial" w:cs="Arial"/>
          <w:iCs/>
          <w:color w:val="000000"/>
          <w:sz w:val="22"/>
          <w:szCs w:val="22"/>
        </w:rPr>
        <w:t>Z</w:t>
      </w:r>
      <w:r w:rsidRPr="004047B1">
        <w:rPr>
          <w:rFonts w:ascii="Arial" w:hAnsi="Arial" w:cs="Arial"/>
          <w:iCs/>
          <w:color w:val="000000"/>
          <w:sz w:val="22"/>
          <w:szCs w:val="22"/>
        </w:rPr>
        <w:t>adávací dokumentaci uvede předpokládanou dobu a rozsah poskytnutí nových služeb.</w:t>
      </w:r>
    </w:p>
    <w:bookmarkEnd w:id="2"/>
    <w:p w14:paraId="36265D6D" w14:textId="77777777" w:rsidR="004D6D67" w:rsidRDefault="0063256E" w:rsidP="004D6D67">
      <w:pPr>
        <w:pStyle w:val="RLTextlnkuslovan"/>
        <w:numPr>
          <w:ilvl w:val="0"/>
          <w:numId w:val="6"/>
        </w:numPr>
        <w:spacing w:after="0" w:line="240" w:lineRule="auto"/>
        <w:ind w:left="426" w:hanging="426"/>
        <w:rPr>
          <w:rFonts w:ascii="Arial" w:hAnsi="Arial" w:cs="Arial"/>
          <w:szCs w:val="22"/>
          <w:lang w:eastAsia="en-US"/>
        </w:rPr>
      </w:pPr>
      <w:r>
        <w:rPr>
          <w:rFonts w:ascii="Arial" w:hAnsi="Arial" w:cs="Arial"/>
          <w:iCs/>
          <w:color w:val="000000"/>
          <w:szCs w:val="22"/>
        </w:rPr>
        <w:t>Objednatel</w:t>
      </w:r>
      <w:r w:rsidRPr="004047B1">
        <w:rPr>
          <w:rFonts w:ascii="Arial" w:hAnsi="Arial" w:cs="Arial"/>
          <w:iCs/>
          <w:color w:val="000000"/>
          <w:szCs w:val="22"/>
        </w:rPr>
        <w:t xml:space="preserve"> může za splnění ZZVZ stanovených podmínek zadat dodatečné </w:t>
      </w:r>
      <w:r>
        <w:rPr>
          <w:rFonts w:ascii="Arial" w:hAnsi="Arial" w:cs="Arial"/>
          <w:iCs/>
          <w:color w:val="000000"/>
          <w:szCs w:val="22"/>
        </w:rPr>
        <w:t>služby</w:t>
      </w:r>
      <w:r w:rsidRPr="004047B1">
        <w:rPr>
          <w:rFonts w:ascii="Arial" w:hAnsi="Arial" w:cs="Arial"/>
          <w:iCs/>
          <w:color w:val="000000"/>
          <w:szCs w:val="22"/>
        </w:rPr>
        <w:t xml:space="preserve"> rovněž v JŘBU (např. z důvodu ochrany výhradních práv nebo je-li takový postup nezbytný v důsledku krajně naléhavé okolnosti, kterou </w:t>
      </w:r>
      <w:r>
        <w:rPr>
          <w:rFonts w:ascii="Arial" w:hAnsi="Arial" w:cs="Arial"/>
          <w:iCs/>
          <w:color w:val="000000"/>
          <w:szCs w:val="22"/>
        </w:rPr>
        <w:t>Objednatel</w:t>
      </w:r>
      <w:r w:rsidRPr="004047B1">
        <w:rPr>
          <w:rFonts w:ascii="Arial" w:hAnsi="Arial" w:cs="Arial"/>
          <w:iCs/>
          <w:color w:val="000000"/>
          <w:szCs w:val="22"/>
        </w:rPr>
        <w:t xml:space="preserve">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3E9875E3" w14:textId="3BDD5C2F" w:rsidR="0063256E" w:rsidRPr="004D6D67" w:rsidRDefault="0063256E" w:rsidP="004D6D67">
      <w:pPr>
        <w:pStyle w:val="RLTextlnkuslovan"/>
        <w:numPr>
          <w:ilvl w:val="0"/>
          <w:numId w:val="6"/>
        </w:numPr>
        <w:spacing w:after="0" w:line="240" w:lineRule="auto"/>
        <w:ind w:left="426" w:hanging="426"/>
        <w:rPr>
          <w:rFonts w:ascii="Arial" w:hAnsi="Arial" w:cs="Arial"/>
          <w:szCs w:val="22"/>
          <w:lang w:eastAsia="en-US"/>
        </w:rPr>
      </w:pPr>
      <w:r w:rsidRPr="004D6D67">
        <w:rPr>
          <w:rFonts w:ascii="Arial" w:hAnsi="Arial" w:cs="Arial"/>
          <w:szCs w:val="22"/>
        </w:rPr>
        <w:t>Zhotovitel splní svou povinnost provést Dílo jeho řádným ukončením a předáním Díla v sídle Objednatele. </w:t>
      </w:r>
    </w:p>
    <w:p w14:paraId="71332D78" w14:textId="0ADF8671" w:rsidR="0063256E" w:rsidRDefault="0063256E" w:rsidP="00B36F16">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Změny, doplňky nebo rozšíření předmětu Díla při jeho </w:t>
      </w:r>
      <w:r>
        <w:rPr>
          <w:rFonts w:ascii="Arial" w:hAnsi="Arial" w:cs="Arial"/>
          <w:sz w:val="22"/>
          <w:szCs w:val="22"/>
        </w:rPr>
        <w:t>realizaci se řídí ustanovením § </w:t>
      </w:r>
      <w:r w:rsidRPr="0051091B">
        <w:rPr>
          <w:rFonts w:ascii="Arial" w:hAnsi="Arial" w:cs="Arial"/>
          <w:sz w:val="22"/>
          <w:szCs w:val="22"/>
        </w:rPr>
        <w:t xml:space="preserve">222 </w:t>
      </w:r>
      <w:r>
        <w:rPr>
          <w:rFonts w:ascii="Arial" w:hAnsi="Arial" w:cs="Arial"/>
          <w:sz w:val="22"/>
          <w:szCs w:val="22"/>
        </w:rPr>
        <w:t>ZZVZ</w:t>
      </w:r>
      <w:r w:rsidRPr="0051091B">
        <w:rPr>
          <w:rFonts w:ascii="Arial" w:hAnsi="Arial" w:cs="Arial"/>
          <w:sz w:val="22"/>
          <w:szCs w:val="22"/>
        </w:rPr>
        <w:t>.</w:t>
      </w:r>
    </w:p>
    <w:p w14:paraId="65958EBF" w14:textId="77777777" w:rsidR="00B36F16" w:rsidRPr="00B36F16" w:rsidRDefault="00B36F16" w:rsidP="00B36F16">
      <w:pPr>
        <w:pStyle w:val="Odstavecseseznamem"/>
        <w:ind w:left="360"/>
        <w:jc w:val="both"/>
        <w:rPr>
          <w:rFonts w:ascii="Arial" w:hAnsi="Arial" w:cs="Arial"/>
          <w:sz w:val="22"/>
          <w:szCs w:val="22"/>
        </w:rPr>
      </w:pPr>
    </w:p>
    <w:p w14:paraId="53643F37" w14:textId="77777777" w:rsidR="0063256E" w:rsidRPr="00FF206D" w:rsidRDefault="0063256E" w:rsidP="0063256E">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IV. Místo </w:t>
      </w:r>
      <w:r>
        <w:rPr>
          <w:rFonts w:ascii="Arial" w:hAnsi="Arial" w:cs="Arial"/>
          <w:b/>
          <w:sz w:val="22"/>
          <w:szCs w:val="22"/>
        </w:rPr>
        <w:t>předání a</w:t>
      </w:r>
      <w:r w:rsidRPr="00FF206D">
        <w:rPr>
          <w:rFonts w:ascii="Arial" w:hAnsi="Arial" w:cs="Arial"/>
          <w:b/>
          <w:sz w:val="22"/>
          <w:szCs w:val="22"/>
        </w:rPr>
        <w:t xml:space="preserve"> </w:t>
      </w:r>
      <w:r>
        <w:rPr>
          <w:rFonts w:ascii="Arial" w:hAnsi="Arial" w:cs="Arial"/>
          <w:b/>
          <w:sz w:val="22"/>
          <w:szCs w:val="22"/>
        </w:rPr>
        <w:t>doba</w:t>
      </w:r>
      <w:r w:rsidRPr="00FF206D">
        <w:rPr>
          <w:rFonts w:ascii="Arial" w:hAnsi="Arial" w:cs="Arial"/>
          <w:b/>
          <w:sz w:val="22"/>
          <w:szCs w:val="22"/>
        </w:rPr>
        <w:t xml:space="preserve"> plnění </w:t>
      </w:r>
      <w:r>
        <w:rPr>
          <w:rFonts w:ascii="Arial" w:hAnsi="Arial" w:cs="Arial"/>
          <w:b/>
          <w:sz w:val="22"/>
          <w:szCs w:val="22"/>
        </w:rPr>
        <w:t>Díla</w:t>
      </w:r>
    </w:p>
    <w:p w14:paraId="2CB4A737" w14:textId="77777777" w:rsidR="00053031" w:rsidRPr="00053031" w:rsidRDefault="0063256E" w:rsidP="00053031">
      <w:pPr>
        <w:pStyle w:val="Odstavecseseznamem"/>
        <w:numPr>
          <w:ilvl w:val="0"/>
          <w:numId w:val="7"/>
        </w:numPr>
        <w:ind w:left="426"/>
        <w:jc w:val="both"/>
        <w:rPr>
          <w:rFonts w:ascii="Arial" w:hAnsi="Arial" w:cs="Arial"/>
          <w:sz w:val="22"/>
          <w:szCs w:val="22"/>
        </w:rPr>
      </w:pPr>
      <w:r w:rsidRPr="009300B0">
        <w:rPr>
          <w:rFonts w:ascii="Arial" w:hAnsi="Arial" w:cs="Arial"/>
          <w:sz w:val="22"/>
          <w:szCs w:val="22"/>
        </w:rPr>
        <w:t xml:space="preserve">Místem předání Díla dle této Smlouvy je </w:t>
      </w:r>
      <w:bookmarkStart w:id="3" w:name="_Hlk123212041"/>
      <w:r w:rsidRPr="009300B0">
        <w:rPr>
          <w:rFonts w:ascii="Arial" w:hAnsi="Arial" w:cs="Arial"/>
          <w:sz w:val="22"/>
          <w:szCs w:val="22"/>
        </w:rPr>
        <w:t>Magistrát města Ústí nad Labem, Velká Hradební 2336/8, 401 00 Ústí nad Labem</w:t>
      </w:r>
      <w:bookmarkEnd w:id="3"/>
      <w:r w:rsidRPr="009300B0">
        <w:rPr>
          <w:rFonts w:ascii="Arial" w:hAnsi="Arial" w:cs="Arial"/>
          <w:sz w:val="22"/>
          <w:szCs w:val="22"/>
        </w:rPr>
        <w:t xml:space="preserve">, místem plnění pak </w:t>
      </w:r>
      <w:r w:rsidR="009300B0" w:rsidRPr="009300B0">
        <w:rPr>
          <w:rFonts w:ascii="Arial" w:hAnsi="Arial" w:cs="Arial"/>
          <w:sz w:val="22"/>
        </w:rPr>
        <w:t xml:space="preserve">Lidické náměstí, p.p.č. 2570/4 k.ú. Ústí nad Labem </w:t>
      </w:r>
      <w:r w:rsidRPr="009300B0">
        <w:rPr>
          <w:rFonts w:ascii="Arial" w:hAnsi="Arial" w:cs="Arial"/>
          <w:sz w:val="22"/>
        </w:rPr>
        <w:t>a sídlo Zhotovitele</w:t>
      </w:r>
      <w:r w:rsidRPr="009300B0">
        <w:rPr>
          <w:rFonts w:ascii="Arial" w:eastAsia="Lucida Sans Unicode" w:hAnsi="Arial" w:cs="Arial"/>
          <w:kern w:val="2"/>
          <w:sz w:val="22"/>
        </w:rPr>
        <w:t xml:space="preserve">. </w:t>
      </w:r>
    </w:p>
    <w:p w14:paraId="13357C69" w14:textId="6C08E7E2" w:rsidR="0063256E" w:rsidRPr="00053031" w:rsidRDefault="0063256E" w:rsidP="00053031">
      <w:pPr>
        <w:pStyle w:val="Odstavecseseznamem"/>
        <w:numPr>
          <w:ilvl w:val="0"/>
          <w:numId w:val="7"/>
        </w:numPr>
        <w:ind w:left="426"/>
        <w:jc w:val="both"/>
        <w:rPr>
          <w:rFonts w:ascii="Arial" w:hAnsi="Arial" w:cs="Arial"/>
          <w:sz w:val="22"/>
          <w:szCs w:val="22"/>
        </w:rPr>
      </w:pPr>
      <w:r w:rsidRPr="00053031">
        <w:rPr>
          <w:rFonts w:ascii="Arial" w:hAnsi="Arial" w:cs="Arial"/>
          <w:sz w:val="22"/>
          <w:szCs w:val="22"/>
        </w:rPr>
        <w:t xml:space="preserve">Zhotovitel je povinen zahájit práce na Díle </w:t>
      </w:r>
      <w:r w:rsidRPr="00053031">
        <w:rPr>
          <w:rFonts w:ascii="Arial" w:hAnsi="Arial" w:cs="Arial"/>
          <w:b/>
          <w:bCs/>
          <w:sz w:val="22"/>
          <w:szCs w:val="22"/>
        </w:rPr>
        <w:t xml:space="preserve">ihned po nabytí účinnosti Smlouvy o dílo. </w:t>
      </w:r>
      <w:r w:rsidRPr="00053031">
        <w:rPr>
          <w:rFonts w:ascii="Arial" w:hAnsi="Arial" w:cs="Arial"/>
          <w:sz w:val="22"/>
          <w:szCs w:val="22"/>
        </w:rPr>
        <w:t>Dílčí termíny jsou pak:</w:t>
      </w:r>
    </w:p>
    <w:p w14:paraId="75C8C6A0" w14:textId="2A8A6596" w:rsidR="00462574" w:rsidRPr="006817B9" w:rsidRDefault="0063256E" w:rsidP="006817B9">
      <w:pPr>
        <w:ind w:left="708"/>
        <w:jc w:val="both"/>
        <w:rPr>
          <w:rFonts w:ascii="Arial" w:hAnsi="Arial" w:cs="Arial"/>
          <w:sz w:val="22"/>
          <w:szCs w:val="22"/>
        </w:rPr>
      </w:pPr>
      <w:r w:rsidRPr="006817B9">
        <w:rPr>
          <w:rFonts w:ascii="Arial" w:hAnsi="Arial" w:cs="Arial"/>
          <w:sz w:val="22"/>
          <w:szCs w:val="22"/>
        </w:rPr>
        <w:t xml:space="preserve">Fáze 1 dle čl. III. odst. </w:t>
      </w:r>
      <w:r w:rsidR="00A4483C" w:rsidRPr="006817B9">
        <w:rPr>
          <w:rFonts w:ascii="Arial" w:hAnsi="Arial" w:cs="Arial"/>
          <w:sz w:val="22"/>
          <w:szCs w:val="22"/>
        </w:rPr>
        <w:t>3</w:t>
      </w:r>
      <w:r w:rsidRPr="006817B9">
        <w:rPr>
          <w:rFonts w:ascii="Arial" w:hAnsi="Arial" w:cs="Arial"/>
          <w:sz w:val="22"/>
          <w:szCs w:val="22"/>
        </w:rPr>
        <w:t xml:space="preserve">.1. této Smlouvy – </w:t>
      </w:r>
      <w:r w:rsidR="009300B0" w:rsidRPr="006817B9">
        <w:rPr>
          <w:rFonts w:ascii="Arial" w:hAnsi="Arial" w:cs="Arial"/>
          <w:sz w:val="22"/>
          <w:szCs w:val="22"/>
        </w:rPr>
        <w:t xml:space="preserve">do 1 měsíce od nabytí účinnosti </w:t>
      </w:r>
      <w:r w:rsidR="00F35953">
        <w:rPr>
          <w:rFonts w:ascii="Arial" w:hAnsi="Arial" w:cs="Arial"/>
          <w:sz w:val="22"/>
          <w:szCs w:val="22"/>
        </w:rPr>
        <w:t>S</w:t>
      </w:r>
      <w:r w:rsidR="009300B0" w:rsidRPr="006817B9">
        <w:rPr>
          <w:rFonts w:ascii="Arial" w:hAnsi="Arial" w:cs="Arial"/>
          <w:sz w:val="22"/>
          <w:szCs w:val="22"/>
        </w:rPr>
        <w:t>mlouvy</w:t>
      </w:r>
    </w:p>
    <w:p w14:paraId="2070FCDE" w14:textId="0F0EDF12" w:rsidR="00053031" w:rsidRPr="00FE010E" w:rsidRDefault="0063256E" w:rsidP="00FE010E">
      <w:pPr>
        <w:ind w:left="708"/>
        <w:jc w:val="both"/>
        <w:rPr>
          <w:rFonts w:ascii="Arial" w:hAnsi="Arial" w:cs="Arial"/>
          <w:sz w:val="22"/>
          <w:szCs w:val="22"/>
        </w:rPr>
      </w:pPr>
      <w:r w:rsidRPr="006817B9">
        <w:rPr>
          <w:rFonts w:ascii="Arial" w:hAnsi="Arial" w:cs="Arial"/>
          <w:sz w:val="22"/>
          <w:szCs w:val="22"/>
        </w:rPr>
        <w:t xml:space="preserve">Fáze 2 dle čl. III. odst. </w:t>
      </w:r>
      <w:r w:rsidR="00A4483C" w:rsidRPr="006817B9">
        <w:rPr>
          <w:rFonts w:ascii="Arial" w:hAnsi="Arial" w:cs="Arial"/>
          <w:sz w:val="22"/>
          <w:szCs w:val="22"/>
        </w:rPr>
        <w:t>3</w:t>
      </w:r>
      <w:r w:rsidRPr="006817B9">
        <w:rPr>
          <w:rFonts w:ascii="Arial" w:hAnsi="Arial" w:cs="Arial"/>
          <w:sz w:val="22"/>
          <w:szCs w:val="22"/>
        </w:rPr>
        <w:t xml:space="preserve">.2. této Smlouvy – </w:t>
      </w:r>
      <w:r w:rsidR="00053031" w:rsidRPr="006817B9">
        <w:rPr>
          <w:rFonts w:ascii="Arial" w:hAnsi="Arial" w:cs="Arial"/>
          <w:sz w:val="22"/>
          <w:szCs w:val="22"/>
        </w:rPr>
        <w:t>do 3 měsíců od odsouhlasení zadání Fáze 1 Objednatelem</w:t>
      </w:r>
    </w:p>
    <w:p w14:paraId="35CC407C" w14:textId="7D4DD95D" w:rsidR="00053031" w:rsidRPr="006817B9" w:rsidRDefault="0063256E" w:rsidP="006817B9">
      <w:pPr>
        <w:ind w:left="708"/>
        <w:jc w:val="both"/>
        <w:rPr>
          <w:rFonts w:ascii="Arial" w:hAnsi="Arial" w:cs="Arial"/>
          <w:sz w:val="22"/>
          <w:szCs w:val="22"/>
        </w:rPr>
      </w:pPr>
      <w:r w:rsidRPr="006817B9">
        <w:rPr>
          <w:rFonts w:ascii="Arial" w:hAnsi="Arial" w:cs="Arial"/>
          <w:sz w:val="22"/>
          <w:szCs w:val="22"/>
        </w:rPr>
        <w:t xml:space="preserve">Fáze 3 dle čl. III. odst. </w:t>
      </w:r>
      <w:r w:rsidR="00A4483C" w:rsidRPr="006817B9">
        <w:rPr>
          <w:rFonts w:ascii="Arial" w:hAnsi="Arial" w:cs="Arial"/>
          <w:sz w:val="22"/>
          <w:szCs w:val="22"/>
        </w:rPr>
        <w:t>3</w:t>
      </w:r>
      <w:r w:rsidRPr="006817B9">
        <w:rPr>
          <w:rFonts w:ascii="Arial" w:hAnsi="Arial" w:cs="Arial"/>
          <w:sz w:val="22"/>
          <w:szCs w:val="22"/>
        </w:rPr>
        <w:t xml:space="preserve">.3. této Smlouvy – </w:t>
      </w:r>
      <w:r w:rsidR="009300B0" w:rsidRPr="006817B9">
        <w:rPr>
          <w:rFonts w:ascii="Arial" w:hAnsi="Arial" w:cs="Arial"/>
          <w:sz w:val="22"/>
          <w:szCs w:val="22"/>
        </w:rPr>
        <w:t xml:space="preserve">do 2 měsíců od odsouhlasení </w:t>
      </w:r>
      <w:r w:rsidR="00053031" w:rsidRPr="006817B9">
        <w:rPr>
          <w:rFonts w:ascii="Arial" w:hAnsi="Arial" w:cs="Arial"/>
          <w:sz w:val="22"/>
          <w:szCs w:val="22"/>
        </w:rPr>
        <w:t>finální verze Fáze 2 Objednatelem</w:t>
      </w:r>
    </w:p>
    <w:p w14:paraId="68AE8A95" w14:textId="4DC793D0" w:rsidR="00053031" w:rsidRPr="006817B9" w:rsidRDefault="009300B0" w:rsidP="006817B9">
      <w:pPr>
        <w:ind w:left="708"/>
        <w:jc w:val="both"/>
        <w:rPr>
          <w:rFonts w:ascii="Arial" w:hAnsi="Arial" w:cs="Arial"/>
          <w:sz w:val="22"/>
          <w:szCs w:val="22"/>
        </w:rPr>
      </w:pPr>
      <w:r w:rsidRPr="006817B9">
        <w:rPr>
          <w:rFonts w:ascii="Arial" w:hAnsi="Arial" w:cs="Arial"/>
          <w:sz w:val="22"/>
          <w:szCs w:val="22"/>
        </w:rPr>
        <w:lastRenderedPageBreak/>
        <w:t xml:space="preserve">Fáze 4 dle čl. III. odst. </w:t>
      </w:r>
      <w:r w:rsidR="00A4483C" w:rsidRPr="006817B9">
        <w:rPr>
          <w:rFonts w:ascii="Arial" w:hAnsi="Arial" w:cs="Arial"/>
          <w:sz w:val="22"/>
          <w:szCs w:val="22"/>
        </w:rPr>
        <w:t>3</w:t>
      </w:r>
      <w:r w:rsidRPr="006817B9">
        <w:rPr>
          <w:rFonts w:ascii="Arial" w:hAnsi="Arial" w:cs="Arial"/>
          <w:sz w:val="22"/>
          <w:szCs w:val="22"/>
        </w:rPr>
        <w:t>.4. této Smlouvy – do 3 měsíců od odsouhlasení Fáze 3</w:t>
      </w:r>
      <w:r w:rsidR="00053031" w:rsidRPr="006817B9">
        <w:rPr>
          <w:rFonts w:ascii="Arial" w:hAnsi="Arial" w:cs="Arial"/>
          <w:sz w:val="22"/>
          <w:szCs w:val="22"/>
        </w:rPr>
        <w:t xml:space="preserve"> Objednatelem</w:t>
      </w:r>
    </w:p>
    <w:p w14:paraId="448F2697" w14:textId="71354305" w:rsidR="0063256E" w:rsidRPr="006817B9" w:rsidRDefault="0063256E" w:rsidP="006817B9">
      <w:pPr>
        <w:ind w:left="708"/>
        <w:jc w:val="both"/>
        <w:rPr>
          <w:rFonts w:ascii="Arial" w:hAnsi="Arial" w:cs="Arial"/>
          <w:sz w:val="22"/>
          <w:szCs w:val="22"/>
        </w:rPr>
      </w:pPr>
      <w:r w:rsidRPr="006817B9">
        <w:rPr>
          <w:rFonts w:ascii="Arial" w:hAnsi="Arial" w:cs="Arial"/>
          <w:sz w:val="22"/>
          <w:szCs w:val="22"/>
        </w:rPr>
        <w:t xml:space="preserve">Fáze </w:t>
      </w:r>
      <w:r w:rsidR="009300B0" w:rsidRPr="006817B9">
        <w:rPr>
          <w:rFonts w:ascii="Arial" w:hAnsi="Arial" w:cs="Arial"/>
          <w:sz w:val="22"/>
          <w:szCs w:val="22"/>
        </w:rPr>
        <w:t>5</w:t>
      </w:r>
      <w:r w:rsidRPr="006817B9">
        <w:rPr>
          <w:rFonts w:ascii="Arial" w:hAnsi="Arial" w:cs="Arial"/>
          <w:sz w:val="22"/>
          <w:szCs w:val="22"/>
        </w:rPr>
        <w:t xml:space="preserve"> dle čl. III. odst. </w:t>
      </w:r>
      <w:r w:rsidR="00A4483C" w:rsidRPr="006817B9">
        <w:rPr>
          <w:rFonts w:ascii="Arial" w:hAnsi="Arial" w:cs="Arial"/>
          <w:sz w:val="22"/>
          <w:szCs w:val="22"/>
        </w:rPr>
        <w:t>3</w:t>
      </w:r>
      <w:r w:rsidRPr="006817B9">
        <w:rPr>
          <w:rFonts w:ascii="Arial" w:hAnsi="Arial" w:cs="Arial"/>
          <w:sz w:val="22"/>
          <w:szCs w:val="22"/>
        </w:rPr>
        <w:t>.</w:t>
      </w:r>
      <w:r w:rsidR="009300B0" w:rsidRPr="006817B9">
        <w:rPr>
          <w:rFonts w:ascii="Arial" w:hAnsi="Arial" w:cs="Arial"/>
          <w:sz w:val="22"/>
          <w:szCs w:val="22"/>
        </w:rPr>
        <w:t>5</w:t>
      </w:r>
      <w:r w:rsidRPr="006817B9">
        <w:rPr>
          <w:rFonts w:ascii="Arial" w:hAnsi="Arial" w:cs="Arial"/>
          <w:sz w:val="22"/>
          <w:szCs w:val="22"/>
        </w:rPr>
        <w:t>. této Smlouvy – po celou dobu realizace stavby na základě vzniklého Díla – projektové dokumentace</w:t>
      </w:r>
    </w:p>
    <w:p w14:paraId="42C84C71" w14:textId="77777777" w:rsidR="0063256E" w:rsidRPr="006817B9" w:rsidRDefault="0063256E" w:rsidP="006817B9">
      <w:pPr>
        <w:ind w:left="708"/>
        <w:jc w:val="both"/>
        <w:rPr>
          <w:rFonts w:ascii="Arial" w:hAnsi="Arial" w:cs="Arial"/>
          <w:sz w:val="22"/>
          <w:szCs w:val="22"/>
        </w:rPr>
      </w:pPr>
      <w:r w:rsidRPr="006817B9">
        <w:rPr>
          <w:rFonts w:ascii="Arial" w:hAnsi="Arial" w:cs="Arial"/>
          <w:sz w:val="22"/>
          <w:szCs w:val="22"/>
        </w:rPr>
        <w:t>V případě prodlení ze strany správních úřadů se se doba plnění prodlužuje o dobu tohoto prodlení.</w:t>
      </w:r>
    </w:p>
    <w:p w14:paraId="19295FDF" w14:textId="77777777" w:rsidR="0063256E" w:rsidRPr="004C225D" w:rsidRDefault="0063256E" w:rsidP="0063256E">
      <w:pPr>
        <w:pStyle w:val="Odstavecseseznamem"/>
        <w:numPr>
          <w:ilvl w:val="0"/>
          <w:numId w:val="7"/>
        </w:numPr>
        <w:ind w:left="426" w:hanging="426"/>
        <w:jc w:val="both"/>
        <w:rPr>
          <w:rFonts w:ascii="Arial" w:hAnsi="Arial" w:cs="Arial"/>
          <w:noProof/>
          <w:sz w:val="22"/>
          <w:szCs w:val="22"/>
        </w:rPr>
      </w:pPr>
      <w:r>
        <w:rPr>
          <w:rFonts w:ascii="Arial" w:hAnsi="Arial" w:cs="Arial"/>
          <w:noProof/>
          <w:sz w:val="22"/>
          <w:szCs w:val="22"/>
        </w:rPr>
        <w:t>Zhotovitel</w:t>
      </w:r>
      <w:r w:rsidRPr="004C225D">
        <w:rPr>
          <w:rFonts w:ascii="Arial" w:hAnsi="Arial" w:cs="Arial"/>
          <w:noProof/>
          <w:sz w:val="22"/>
          <w:szCs w:val="22"/>
        </w:rPr>
        <w:t xml:space="preserve"> je povinen předat zhotovené </w:t>
      </w:r>
      <w:r>
        <w:rPr>
          <w:rFonts w:ascii="Arial" w:hAnsi="Arial" w:cs="Arial"/>
          <w:noProof/>
          <w:sz w:val="22"/>
          <w:szCs w:val="22"/>
        </w:rPr>
        <w:t>Dílo (jeho části)</w:t>
      </w:r>
      <w:r w:rsidRPr="004C225D">
        <w:rPr>
          <w:rFonts w:ascii="Arial" w:hAnsi="Arial" w:cs="Arial"/>
          <w:noProof/>
          <w:sz w:val="22"/>
          <w:szCs w:val="22"/>
        </w:rPr>
        <w:t xml:space="preserve"> </w:t>
      </w:r>
      <w:r>
        <w:rPr>
          <w:rFonts w:ascii="Arial" w:hAnsi="Arial" w:cs="Arial"/>
          <w:noProof/>
          <w:sz w:val="22"/>
          <w:szCs w:val="22"/>
        </w:rPr>
        <w:t>Objednatel</w:t>
      </w:r>
      <w:r w:rsidRPr="004C225D">
        <w:rPr>
          <w:rFonts w:ascii="Arial" w:hAnsi="Arial" w:cs="Arial"/>
          <w:noProof/>
          <w:sz w:val="22"/>
          <w:szCs w:val="22"/>
        </w:rPr>
        <w:t>i v</w:t>
      </w:r>
      <w:r>
        <w:rPr>
          <w:rFonts w:ascii="Arial" w:hAnsi="Arial" w:cs="Arial"/>
          <w:noProof/>
          <w:sz w:val="22"/>
          <w:szCs w:val="22"/>
        </w:rPr>
        <w:t> </w:t>
      </w:r>
      <w:r w:rsidRPr="004C225D">
        <w:rPr>
          <w:rFonts w:ascii="Arial" w:hAnsi="Arial" w:cs="Arial"/>
          <w:noProof/>
          <w:sz w:val="22"/>
          <w:szCs w:val="22"/>
        </w:rPr>
        <w:t>termínu</w:t>
      </w:r>
      <w:r>
        <w:rPr>
          <w:rFonts w:ascii="Arial" w:hAnsi="Arial" w:cs="Arial"/>
          <w:noProof/>
          <w:sz w:val="22"/>
          <w:szCs w:val="22"/>
        </w:rPr>
        <w:t xml:space="preserve"> </w:t>
      </w:r>
      <w:r w:rsidRPr="004C225D">
        <w:rPr>
          <w:rFonts w:ascii="Arial" w:hAnsi="Arial" w:cs="Arial"/>
          <w:noProof/>
          <w:sz w:val="22"/>
          <w:szCs w:val="22"/>
        </w:rPr>
        <w:t>stanoveném v odst. 2</w:t>
      </w:r>
      <w:r>
        <w:rPr>
          <w:rFonts w:ascii="Arial" w:hAnsi="Arial" w:cs="Arial"/>
          <w:noProof/>
          <w:sz w:val="22"/>
          <w:szCs w:val="22"/>
        </w:rPr>
        <w:t>.</w:t>
      </w:r>
      <w:r w:rsidRPr="004C225D">
        <w:rPr>
          <w:rFonts w:ascii="Arial" w:hAnsi="Arial" w:cs="Arial"/>
          <w:noProof/>
          <w:sz w:val="22"/>
          <w:szCs w:val="22"/>
        </w:rPr>
        <w:t xml:space="preserve"> tohoto článku této </w:t>
      </w:r>
      <w:r>
        <w:rPr>
          <w:rFonts w:ascii="Arial" w:hAnsi="Arial" w:cs="Arial"/>
          <w:noProof/>
          <w:sz w:val="22"/>
          <w:szCs w:val="22"/>
        </w:rPr>
        <w:t>Smlou</w:t>
      </w:r>
      <w:r w:rsidRPr="004C225D">
        <w:rPr>
          <w:rFonts w:ascii="Arial" w:hAnsi="Arial" w:cs="Arial"/>
          <w:noProof/>
          <w:sz w:val="22"/>
          <w:szCs w:val="22"/>
        </w:rPr>
        <w:t xml:space="preserve">vy v sídle </w:t>
      </w:r>
      <w:r>
        <w:rPr>
          <w:rFonts w:ascii="Arial" w:hAnsi="Arial" w:cs="Arial"/>
          <w:noProof/>
          <w:sz w:val="22"/>
          <w:szCs w:val="22"/>
        </w:rPr>
        <w:t>Objednatel</w:t>
      </w:r>
      <w:r w:rsidRPr="004C225D">
        <w:rPr>
          <w:rFonts w:ascii="Arial" w:hAnsi="Arial" w:cs="Arial"/>
          <w:noProof/>
          <w:sz w:val="22"/>
          <w:szCs w:val="22"/>
        </w:rPr>
        <w:t>e</w:t>
      </w:r>
      <w:r w:rsidRPr="004C225D">
        <w:rPr>
          <w:rFonts w:ascii="Arial" w:hAnsi="Arial" w:cs="Arial"/>
          <w:sz w:val="22"/>
          <w:szCs w:val="22"/>
        </w:rPr>
        <w:t>.</w:t>
      </w:r>
      <w:r w:rsidRPr="004C225D">
        <w:rPr>
          <w:rFonts w:ascii="Arial" w:hAnsi="Arial" w:cs="Arial"/>
          <w:noProof/>
          <w:sz w:val="22"/>
          <w:szCs w:val="22"/>
        </w:rPr>
        <w:t xml:space="preserve"> O předání a převzetí </w:t>
      </w:r>
      <w:r>
        <w:rPr>
          <w:rFonts w:ascii="Arial" w:hAnsi="Arial" w:cs="Arial"/>
          <w:noProof/>
          <w:sz w:val="22"/>
          <w:szCs w:val="22"/>
        </w:rPr>
        <w:t>Díla</w:t>
      </w:r>
      <w:r w:rsidRPr="004C225D">
        <w:rPr>
          <w:rFonts w:ascii="Arial" w:hAnsi="Arial" w:cs="Arial"/>
          <w:noProof/>
          <w:sz w:val="22"/>
          <w:szCs w:val="22"/>
        </w:rPr>
        <w:t xml:space="preserve"> bude sepsán předávací protokol.</w:t>
      </w:r>
    </w:p>
    <w:p w14:paraId="634FB92A" w14:textId="77777777" w:rsidR="0063256E" w:rsidRPr="004C225D" w:rsidRDefault="0063256E" w:rsidP="0063256E">
      <w:pPr>
        <w:numPr>
          <w:ilvl w:val="0"/>
          <w:numId w:val="7"/>
        </w:numPr>
        <w:suppressAutoHyphens w:val="0"/>
        <w:spacing w:before="60" w:after="60"/>
        <w:ind w:left="426" w:hanging="426"/>
        <w:jc w:val="both"/>
        <w:rPr>
          <w:rFonts w:ascii="Arial" w:hAnsi="Arial" w:cs="Arial"/>
          <w:sz w:val="22"/>
          <w:szCs w:val="22"/>
        </w:rPr>
      </w:pPr>
      <w:r w:rsidRPr="004C225D">
        <w:rPr>
          <w:rFonts w:ascii="Arial" w:hAnsi="Arial" w:cs="Arial"/>
          <w:sz w:val="22"/>
          <w:szCs w:val="22"/>
        </w:rPr>
        <w:t xml:space="preserve">Při předání a převzetí </w:t>
      </w:r>
      <w:r>
        <w:rPr>
          <w:rFonts w:ascii="Arial" w:hAnsi="Arial" w:cs="Arial"/>
          <w:sz w:val="22"/>
          <w:szCs w:val="22"/>
        </w:rPr>
        <w:t>Díla</w:t>
      </w:r>
      <w:r w:rsidRPr="004C225D">
        <w:rPr>
          <w:rFonts w:ascii="Arial" w:hAnsi="Arial" w:cs="Arial"/>
          <w:sz w:val="22"/>
          <w:szCs w:val="22"/>
        </w:rPr>
        <w:t xml:space="preserve"> je </w:t>
      </w:r>
      <w:r>
        <w:rPr>
          <w:rFonts w:ascii="Arial" w:hAnsi="Arial" w:cs="Arial"/>
          <w:sz w:val="22"/>
          <w:szCs w:val="22"/>
        </w:rPr>
        <w:t>Zhotovitel</w:t>
      </w:r>
      <w:r w:rsidRPr="004C225D">
        <w:rPr>
          <w:rFonts w:ascii="Arial" w:hAnsi="Arial" w:cs="Arial"/>
          <w:sz w:val="22"/>
          <w:szCs w:val="22"/>
        </w:rPr>
        <w:t xml:space="preserve"> povinen předat </w:t>
      </w:r>
      <w:r>
        <w:rPr>
          <w:rFonts w:ascii="Arial" w:hAnsi="Arial" w:cs="Arial"/>
          <w:sz w:val="22"/>
          <w:szCs w:val="22"/>
        </w:rPr>
        <w:t>Objednatel</w:t>
      </w:r>
      <w:r w:rsidRPr="004C225D">
        <w:rPr>
          <w:rFonts w:ascii="Arial" w:hAnsi="Arial" w:cs="Arial"/>
          <w:sz w:val="22"/>
          <w:szCs w:val="22"/>
        </w:rPr>
        <w:t xml:space="preserve">i veškeré dokumenty a jiné listiny, které </w:t>
      </w:r>
      <w:r>
        <w:rPr>
          <w:rFonts w:ascii="Arial" w:hAnsi="Arial" w:cs="Arial"/>
          <w:sz w:val="22"/>
          <w:szCs w:val="22"/>
        </w:rPr>
        <w:t>Zhotovitel</w:t>
      </w:r>
      <w:r w:rsidRPr="004C225D">
        <w:rPr>
          <w:rFonts w:ascii="Arial" w:hAnsi="Arial" w:cs="Arial"/>
          <w:sz w:val="22"/>
          <w:szCs w:val="22"/>
        </w:rPr>
        <w:t xml:space="preserve"> získal nebo měl získat v souvislosti s </w:t>
      </w:r>
      <w:r>
        <w:rPr>
          <w:rFonts w:ascii="Arial" w:hAnsi="Arial" w:cs="Arial"/>
          <w:sz w:val="22"/>
          <w:szCs w:val="22"/>
        </w:rPr>
        <w:t>Díle</w:t>
      </w:r>
      <w:r w:rsidRPr="004C225D">
        <w:rPr>
          <w:rFonts w:ascii="Arial" w:hAnsi="Arial" w:cs="Arial"/>
          <w:sz w:val="22"/>
          <w:szCs w:val="22"/>
        </w:rPr>
        <w:t>m či jeho provedením.</w:t>
      </w:r>
    </w:p>
    <w:p w14:paraId="047F6138" w14:textId="77777777" w:rsidR="0063256E" w:rsidRPr="00FF206D" w:rsidRDefault="0063256E" w:rsidP="0063256E">
      <w:pPr>
        <w:pStyle w:val="Odstavecseseznamem"/>
        <w:numPr>
          <w:ilvl w:val="0"/>
          <w:numId w:val="7"/>
        </w:numPr>
        <w:suppressAutoHyphens w:val="0"/>
        <w:ind w:left="426" w:hanging="426"/>
        <w:jc w:val="both"/>
        <w:rPr>
          <w:rFonts w:ascii="Arial" w:hAnsi="Arial" w:cs="Arial"/>
          <w:noProof/>
          <w:sz w:val="22"/>
          <w:szCs w:val="22"/>
        </w:rPr>
      </w:pPr>
      <w:r w:rsidRPr="004C225D">
        <w:rPr>
          <w:rFonts w:ascii="Arial" w:hAnsi="Arial" w:cs="Arial"/>
          <w:noProof/>
          <w:sz w:val="22"/>
          <w:szCs w:val="22"/>
        </w:rPr>
        <w:t xml:space="preserve">Řádné dokončení </w:t>
      </w:r>
      <w:r>
        <w:rPr>
          <w:rFonts w:ascii="Arial" w:hAnsi="Arial" w:cs="Arial"/>
          <w:noProof/>
          <w:sz w:val="22"/>
          <w:szCs w:val="22"/>
        </w:rPr>
        <w:t>Díla</w:t>
      </w:r>
      <w:r w:rsidRPr="004C225D">
        <w:rPr>
          <w:rFonts w:ascii="Arial" w:hAnsi="Arial" w:cs="Arial"/>
          <w:noProof/>
          <w:sz w:val="22"/>
          <w:szCs w:val="22"/>
        </w:rPr>
        <w:t xml:space="preserve"> je závislé na řádném a včasném splnění součinnosti </w:t>
      </w:r>
      <w:r>
        <w:rPr>
          <w:rFonts w:ascii="Arial" w:hAnsi="Arial" w:cs="Arial"/>
          <w:noProof/>
          <w:sz w:val="22"/>
          <w:szCs w:val="22"/>
        </w:rPr>
        <w:t>Smluvní</w:t>
      </w:r>
      <w:r w:rsidRPr="004C225D">
        <w:rPr>
          <w:rFonts w:ascii="Arial" w:hAnsi="Arial" w:cs="Arial"/>
          <w:noProof/>
          <w:sz w:val="22"/>
          <w:szCs w:val="22"/>
        </w:rPr>
        <w:t xml:space="preserve">ch stran uvedené v čl. VII. této </w:t>
      </w:r>
      <w:r>
        <w:rPr>
          <w:rFonts w:ascii="Arial" w:hAnsi="Arial" w:cs="Arial"/>
          <w:noProof/>
          <w:sz w:val="22"/>
          <w:szCs w:val="22"/>
        </w:rPr>
        <w:t>Smlou</w:t>
      </w:r>
      <w:r w:rsidRPr="004C225D">
        <w:rPr>
          <w:rFonts w:ascii="Arial" w:hAnsi="Arial" w:cs="Arial"/>
          <w:noProof/>
          <w:sz w:val="22"/>
          <w:szCs w:val="22"/>
        </w:rPr>
        <w:t xml:space="preserve">vy. Po dobu prodlení </w:t>
      </w:r>
      <w:r>
        <w:rPr>
          <w:rFonts w:ascii="Arial" w:hAnsi="Arial" w:cs="Arial"/>
          <w:noProof/>
          <w:sz w:val="22"/>
          <w:szCs w:val="22"/>
        </w:rPr>
        <w:t>Objednatel</w:t>
      </w:r>
      <w:r w:rsidRPr="004C225D">
        <w:rPr>
          <w:rFonts w:ascii="Arial" w:hAnsi="Arial" w:cs="Arial"/>
          <w:noProof/>
          <w:sz w:val="22"/>
          <w:szCs w:val="22"/>
        </w:rPr>
        <w:t xml:space="preserve">e s poskytnutím </w:t>
      </w:r>
      <w:r>
        <w:rPr>
          <w:rFonts w:ascii="Arial" w:hAnsi="Arial" w:cs="Arial"/>
          <w:noProof/>
          <w:sz w:val="22"/>
          <w:szCs w:val="22"/>
        </w:rPr>
        <w:t>sjednané součinnosti</w:t>
      </w:r>
      <w:r w:rsidRPr="004C225D">
        <w:rPr>
          <w:rFonts w:ascii="Arial" w:hAnsi="Arial" w:cs="Arial"/>
          <w:noProof/>
          <w:sz w:val="22"/>
          <w:szCs w:val="22"/>
        </w:rPr>
        <w:t xml:space="preserve"> není </w:t>
      </w:r>
      <w:r>
        <w:rPr>
          <w:rFonts w:ascii="Arial" w:hAnsi="Arial" w:cs="Arial"/>
          <w:noProof/>
          <w:sz w:val="22"/>
          <w:szCs w:val="22"/>
        </w:rPr>
        <w:t>Zhotovitel</w:t>
      </w:r>
      <w:r w:rsidRPr="004C225D">
        <w:rPr>
          <w:rFonts w:ascii="Arial" w:hAnsi="Arial" w:cs="Arial"/>
          <w:noProof/>
          <w:sz w:val="22"/>
          <w:szCs w:val="22"/>
        </w:rPr>
        <w:t xml:space="preserve"> v prodlení s plněním předmětu této </w:t>
      </w:r>
      <w:r>
        <w:rPr>
          <w:rFonts w:ascii="Arial" w:hAnsi="Arial" w:cs="Arial"/>
          <w:noProof/>
          <w:sz w:val="22"/>
          <w:szCs w:val="22"/>
        </w:rPr>
        <w:t>Smlou</w:t>
      </w:r>
      <w:r w:rsidRPr="004C225D">
        <w:rPr>
          <w:rFonts w:ascii="Arial" w:hAnsi="Arial" w:cs="Arial"/>
          <w:noProof/>
          <w:sz w:val="22"/>
          <w:szCs w:val="22"/>
        </w:rPr>
        <w:t xml:space="preserve">vy. Nedojde-li mezi stranami k jiné dohodě a prokáže-li </w:t>
      </w:r>
      <w:r>
        <w:rPr>
          <w:rFonts w:ascii="Arial" w:hAnsi="Arial" w:cs="Arial"/>
          <w:noProof/>
          <w:sz w:val="22"/>
          <w:szCs w:val="22"/>
        </w:rPr>
        <w:t>Zhotovitel</w:t>
      </w:r>
      <w:r w:rsidRPr="004C225D">
        <w:rPr>
          <w:rFonts w:ascii="Arial" w:hAnsi="Arial" w:cs="Arial"/>
          <w:noProof/>
          <w:sz w:val="22"/>
          <w:szCs w:val="22"/>
        </w:rPr>
        <w:t>, že ani při vynaložení veškerého úsilí nemohl</w:t>
      </w:r>
      <w:r w:rsidRPr="00FF206D">
        <w:rPr>
          <w:rFonts w:ascii="Arial" w:hAnsi="Arial" w:cs="Arial"/>
          <w:noProof/>
          <w:sz w:val="22"/>
          <w:szCs w:val="22"/>
        </w:rPr>
        <w:t xml:space="preserve"> </w:t>
      </w:r>
      <w:r>
        <w:rPr>
          <w:rFonts w:ascii="Arial" w:hAnsi="Arial" w:cs="Arial"/>
          <w:noProof/>
          <w:sz w:val="22"/>
          <w:szCs w:val="22"/>
        </w:rPr>
        <w:t>Dílo</w:t>
      </w:r>
      <w:r w:rsidRPr="00FF206D">
        <w:rPr>
          <w:rFonts w:ascii="Arial" w:hAnsi="Arial" w:cs="Arial"/>
          <w:noProof/>
          <w:sz w:val="22"/>
          <w:szCs w:val="22"/>
        </w:rPr>
        <w:t xml:space="preserve"> v důsledku prodlení </w:t>
      </w:r>
      <w:r>
        <w:rPr>
          <w:rFonts w:ascii="Arial" w:hAnsi="Arial" w:cs="Arial"/>
          <w:noProof/>
          <w:sz w:val="22"/>
          <w:szCs w:val="22"/>
        </w:rPr>
        <w:t>Objednatel</w:t>
      </w:r>
      <w:r w:rsidRPr="00FF206D">
        <w:rPr>
          <w:rFonts w:ascii="Arial" w:hAnsi="Arial" w:cs="Arial"/>
          <w:noProof/>
          <w:sz w:val="22"/>
          <w:szCs w:val="22"/>
        </w:rPr>
        <w:t xml:space="preserve">e dokončit, je možné s výslovným souhlasem </w:t>
      </w:r>
      <w:r>
        <w:rPr>
          <w:rFonts w:ascii="Arial" w:hAnsi="Arial" w:cs="Arial"/>
          <w:noProof/>
          <w:sz w:val="22"/>
          <w:szCs w:val="22"/>
        </w:rPr>
        <w:t>Objednatel</w:t>
      </w:r>
      <w:r w:rsidRPr="00FF206D">
        <w:rPr>
          <w:rFonts w:ascii="Arial" w:hAnsi="Arial" w:cs="Arial"/>
          <w:noProof/>
          <w:sz w:val="22"/>
          <w:szCs w:val="22"/>
        </w:rPr>
        <w:t>e prodl</w:t>
      </w:r>
      <w:r>
        <w:rPr>
          <w:rFonts w:ascii="Arial" w:hAnsi="Arial" w:cs="Arial"/>
          <w:noProof/>
          <w:sz w:val="22"/>
          <w:szCs w:val="22"/>
        </w:rPr>
        <w:t>o</w:t>
      </w:r>
      <w:r w:rsidRPr="00FF206D">
        <w:rPr>
          <w:rFonts w:ascii="Arial" w:hAnsi="Arial" w:cs="Arial"/>
          <w:noProof/>
          <w:sz w:val="22"/>
          <w:szCs w:val="22"/>
        </w:rPr>
        <w:t xml:space="preserve">užit stanovený termín dokončení </w:t>
      </w:r>
      <w:r>
        <w:rPr>
          <w:rFonts w:ascii="Arial" w:hAnsi="Arial" w:cs="Arial"/>
          <w:noProof/>
          <w:sz w:val="22"/>
          <w:szCs w:val="22"/>
        </w:rPr>
        <w:t>Díla</w:t>
      </w:r>
      <w:r w:rsidRPr="00FF206D">
        <w:rPr>
          <w:rFonts w:ascii="Arial" w:hAnsi="Arial" w:cs="Arial"/>
          <w:noProof/>
          <w:sz w:val="22"/>
          <w:szCs w:val="22"/>
        </w:rPr>
        <w:t xml:space="preserve"> o dobu shodnou s prodlením </w:t>
      </w:r>
      <w:r>
        <w:rPr>
          <w:rFonts w:ascii="Arial" w:hAnsi="Arial" w:cs="Arial"/>
          <w:noProof/>
          <w:sz w:val="22"/>
          <w:szCs w:val="22"/>
        </w:rPr>
        <w:t>Objednatel</w:t>
      </w:r>
      <w:r w:rsidRPr="00FF206D">
        <w:rPr>
          <w:rFonts w:ascii="Arial" w:hAnsi="Arial" w:cs="Arial"/>
          <w:noProof/>
          <w:sz w:val="22"/>
          <w:szCs w:val="22"/>
        </w:rPr>
        <w:t>e v plnění jeho součinnost</w:t>
      </w:r>
      <w:r>
        <w:rPr>
          <w:rFonts w:ascii="Arial" w:hAnsi="Arial" w:cs="Arial"/>
          <w:noProof/>
          <w:sz w:val="22"/>
          <w:szCs w:val="22"/>
        </w:rPr>
        <w:t>i</w:t>
      </w:r>
      <w:r w:rsidRPr="00FF206D">
        <w:rPr>
          <w:rFonts w:ascii="Arial" w:hAnsi="Arial" w:cs="Arial"/>
          <w:noProof/>
          <w:sz w:val="22"/>
          <w:szCs w:val="22"/>
        </w:rPr>
        <w:t>.</w:t>
      </w:r>
    </w:p>
    <w:p w14:paraId="25C15678" w14:textId="77777777" w:rsidR="0063256E" w:rsidRPr="00E90547" w:rsidRDefault="0063256E" w:rsidP="0063256E">
      <w:pPr>
        <w:pStyle w:val="Odstavecseseznamem"/>
        <w:numPr>
          <w:ilvl w:val="0"/>
          <w:numId w:val="7"/>
        </w:numPr>
        <w:suppressAutoHyphens w:val="0"/>
        <w:ind w:left="426" w:hanging="426"/>
        <w:jc w:val="both"/>
        <w:rPr>
          <w:rFonts w:ascii="Arial" w:hAnsi="Arial" w:cs="Arial"/>
          <w:noProof/>
          <w:sz w:val="22"/>
          <w:szCs w:val="22"/>
        </w:rPr>
      </w:pPr>
      <w:r w:rsidRPr="00FF206D">
        <w:rPr>
          <w:rFonts w:ascii="Arial" w:hAnsi="Arial" w:cs="Arial"/>
          <w:noProof/>
          <w:sz w:val="22"/>
          <w:szCs w:val="22"/>
        </w:rPr>
        <w:t xml:space="preserve">Při předání a převzetí </w:t>
      </w:r>
      <w:r>
        <w:rPr>
          <w:rFonts w:ascii="Arial" w:hAnsi="Arial" w:cs="Arial"/>
          <w:noProof/>
          <w:sz w:val="22"/>
          <w:szCs w:val="22"/>
        </w:rPr>
        <w:t>Díla</w:t>
      </w:r>
      <w:r w:rsidRPr="00FF206D">
        <w:rPr>
          <w:rFonts w:ascii="Arial" w:hAnsi="Arial" w:cs="Arial"/>
          <w:noProof/>
          <w:sz w:val="22"/>
          <w:szCs w:val="22"/>
        </w:rPr>
        <w:t xml:space="preserve"> bude na základě kontroly proved</w:t>
      </w:r>
      <w:r>
        <w:rPr>
          <w:rFonts w:ascii="Arial" w:hAnsi="Arial" w:cs="Arial"/>
          <w:noProof/>
          <w:sz w:val="22"/>
          <w:szCs w:val="22"/>
        </w:rPr>
        <w:t>e</w:t>
      </w:r>
      <w:r w:rsidRPr="00FF206D">
        <w:rPr>
          <w:rFonts w:ascii="Arial" w:hAnsi="Arial" w:cs="Arial"/>
          <w:noProof/>
          <w:sz w:val="22"/>
          <w:szCs w:val="22"/>
        </w:rPr>
        <w:t xml:space="preserve">né </w:t>
      </w:r>
      <w:r>
        <w:rPr>
          <w:rFonts w:ascii="Arial" w:hAnsi="Arial" w:cs="Arial"/>
          <w:noProof/>
          <w:sz w:val="22"/>
          <w:szCs w:val="22"/>
        </w:rPr>
        <w:t>Objednatel</w:t>
      </w:r>
      <w:r w:rsidRPr="00FF206D">
        <w:rPr>
          <w:rFonts w:ascii="Arial" w:hAnsi="Arial" w:cs="Arial"/>
          <w:noProof/>
          <w:sz w:val="22"/>
          <w:szCs w:val="22"/>
        </w:rPr>
        <w:t xml:space="preserve">em ověřeno, zda poskytnuté plnění dle této </w:t>
      </w:r>
      <w:r>
        <w:rPr>
          <w:rFonts w:ascii="Arial" w:hAnsi="Arial" w:cs="Arial"/>
          <w:noProof/>
          <w:sz w:val="22"/>
          <w:szCs w:val="22"/>
        </w:rPr>
        <w:t>Smlou</w:t>
      </w:r>
      <w:r w:rsidRPr="00FF206D">
        <w:rPr>
          <w:rFonts w:ascii="Arial" w:hAnsi="Arial" w:cs="Arial"/>
          <w:noProof/>
          <w:sz w:val="22"/>
          <w:szCs w:val="22"/>
        </w:rPr>
        <w:t xml:space="preserve">vy vedlo k výsledku, ke kterému se </w:t>
      </w:r>
      <w:r>
        <w:rPr>
          <w:rFonts w:ascii="Arial" w:hAnsi="Arial" w:cs="Arial"/>
          <w:noProof/>
          <w:sz w:val="22"/>
          <w:szCs w:val="22"/>
        </w:rPr>
        <w:t>Smluvní</w:t>
      </w:r>
      <w:r w:rsidRPr="00FF206D">
        <w:rPr>
          <w:rFonts w:ascii="Arial" w:hAnsi="Arial" w:cs="Arial"/>
          <w:noProof/>
          <w:sz w:val="22"/>
          <w:szCs w:val="22"/>
        </w:rPr>
        <w:t xml:space="preserve"> strany zavázaly touto </w:t>
      </w:r>
      <w:r>
        <w:rPr>
          <w:rFonts w:ascii="Arial" w:hAnsi="Arial" w:cs="Arial"/>
          <w:noProof/>
          <w:sz w:val="22"/>
          <w:szCs w:val="22"/>
        </w:rPr>
        <w:t>Smlou</w:t>
      </w:r>
      <w:r w:rsidRPr="00FF206D">
        <w:rPr>
          <w:rFonts w:ascii="Arial" w:hAnsi="Arial" w:cs="Arial"/>
          <w:noProof/>
          <w:sz w:val="22"/>
          <w:szCs w:val="22"/>
        </w:rPr>
        <w:t xml:space="preserve">vou, a to porovnáním skutečného rozsahu a kvality provedeného </w:t>
      </w:r>
      <w:r>
        <w:rPr>
          <w:rFonts w:ascii="Arial" w:hAnsi="Arial" w:cs="Arial"/>
          <w:noProof/>
          <w:sz w:val="22"/>
          <w:szCs w:val="22"/>
        </w:rPr>
        <w:t>Díla</w:t>
      </w:r>
      <w:r w:rsidRPr="00FF206D">
        <w:rPr>
          <w:rFonts w:ascii="Arial" w:hAnsi="Arial" w:cs="Arial"/>
          <w:noProof/>
          <w:sz w:val="22"/>
          <w:szCs w:val="22"/>
        </w:rPr>
        <w:t xml:space="preserve"> a jeho vlastností se závaznou specifikací uvedenou v této </w:t>
      </w:r>
      <w:r>
        <w:rPr>
          <w:rFonts w:ascii="Arial" w:hAnsi="Arial" w:cs="Arial"/>
          <w:noProof/>
          <w:sz w:val="22"/>
          <w:szCs w:val="22"/>
        </w:rPr>
        <w:t>Smlou</w:t>
      </w:r>
      <w:r w:rsidRPr="00FF206D">
        <w:rPr>
          <w:rFonts w:ascii="Arial" w:hAnsi="Arial" w:cs="Arial"/>
          <w:noProof/>
          <w:sz w:val="22"/>
          <w:szCs w:val="22"/>
        </w:rPr>
        <w:t>vě.</w:t>
      </w:r>
    </w:p>
    <w:p w14:paraId="54CB73E3" w14:textId="77777777" w:rsidR="009F7EBF" w:rsidRDefault="009F7EBF" w:rsidP="0063256E">
      <w:pPr>
        <w:pStyle w:val="Zkladntext2"/>
        <w:tabs>
          <w:tab w:val="left" w:pos="851"/>
        </w:tabs>
        <w:spacing w:before="60" w:after="60"/>
        <w:ind w:left="426"/>
        <w:jc w:val="center"/>
        <w:rPr>
          <w:rFonts w:ascii="Arial" w:hAnsi="Arial" w:cs="Arial"/>
          <w:b/>
          <w:strike/>
          <w:sz w:val="22"/>
          <w:szCs w:val="22"/>
        </w:rPr>
      </w:pPr>
    </w:p>
    <w:p w14:paraId="12FA495B" w14:textId="77AA2146" w:rsidR="0063256E" w:rsidRPr="00FF206D" w:rsidRDefault="0063256E" w:rsidP="0063256E">
      <w:pPr>
        <w:pStyle w:val="Zkladntext2"/>
        <w:tabs>
          <w:tab w:val="left" w:pos="851"/>
        </w:tabs>
        <w:spacing w:before="60" w:after="60"/>
        <w:ind w:left="426"/>
        <w:jc w:val="center"/>
        <w:rPr>
          <w:rFonts w:ascii="Arial" w:hAnsi="Arial" w:cs="Arial"/>
          <w:b/>
          <w:sz w:val="22"/>
          <w:szCs w:val="22"/>
        </w:rPr>
      </w:pPr>
      <w:r w:rsidRPr="00FF206D">
        <w:rPr>
          <w:rFonts w:ascii="Arial" w:hAnsi="Arial" w:cs="Arial"/>
          <w:b/>
          <w:sz w:val="22"/>
          <w:szCs w:val="22"/>
        </w:rPr>
        <w:t>V. Cena a platební podmínky</w:t>
      </w:r>
    </w:p>
    <w:p w14:paraId="26DCD82A" w14:textId="77777777" w:rsidR="0063256E" w:rsidRPr="00FF206D" w:rsidRDefault="0063256E" w:rsidP="0063256E">
      <w:pPr>
        <w:pStyle w:val="Odstavecseseznamem"/>
        <w:numPr>
          <w:ilvl w:val="0"/>
          <w:numId w:val="1"/>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se zavazuje zaplatit </w:t>
      </w:r>
      <w:r>
        <w:rPr>
          <w:rFonts w:ascii="Arial" w:hAnsi="Arial" w:cs="Arial"/>
          <w:sz w:val="22"/>
          <w:szCs w:val="22"/>
        </w:rPr>
        <w:t>Zhotovitel</w:t>
      </w:r>
      <w:r w:rsidRPr="00FF206D">
        <w:rPr>
          <w:rFonts w:ascii="Arial" w:hAnsi="Arial" w:cs="Arial"/>
          <w:sz w:val="22"/>
          <w:szCs w:val="22"/>
        </w:rPr>
        <w:t xml:space="preserve">i za </w:t>
      </w:r>
      <w:r>
        <w:rPr>
          <w:rFonts w:ascii="Arial" w:hAnsi="Arial" w:cs="Arial"/>
          <w:sz w:val="22"/>
          <w:szCs w:val="22"/>
        </w:rPr>
        <w:t>Dílo (mimo dozor projektanta)</w:t>
      </w:r>
      <w:r w:rsidRPr="00FF206D">
        <w:rPr>
          <w:rFonts w:ascii="Arial" w:hAnsi="Arial" w:cs="Arial"/>
          <w:sz w:val="22"/>
          <w:szCs w:val="22"/>
        </w:rPr>
        <w:t xml:space="preserve"> provedené v souladu s touto </w:t>
      </w:r>
      <w:r>
        <w:rPr>
          <w:rFonts w:ascii="Arial" w:hAnsi="Arial" w:cs="Arial"/>
          <w:sz w:val="22"/>
          <w:szCs w:val="22"/>
        </w:rPr>
        <w:t>Smlou</w:t>
      </w:r>
      <w:r w:rsidRPr="00FF206D">
        <w:rPr>
          <w:rFonts w:ascii="Arial" w:hAnsi="Arial" w:cs="Arial"/>
          <w:sz w:val="22"/>
          <w:szCs w:val="22"/>
        </w:rPr>
        <w:t>vou cenu v celkové výši:</w:t>
      </w:r>
    </w:p>
    <w:p w14:paraId="015D8E44" w14:textId="44CFD102" w:rsidR="0063256E" w:rsidRPr="00F76848" w:rsidRDefault="0063256E" w:rsidP="0063256E">
      <w:pPr>
        <w:tabs>
          <w:tab w:val="left" w:pos="0"/>
          <w:tab w:val="left" w:pos="300"/>
        </w:tabs>
        <w:suppressAutoHyphens w:val="0"/>
        <w:spacing w:before="60" w:after="60"/>
        <w:ind w:left="426" w:hanging="426"/>
        <w:jc w:val="both"/>
        <w:rPr>
          <w:rFonts w:ascii="Arial" w:hAnsi="Arial" w:cs="Arial"/>
          <w:b/>
          <w:bCs/>
          <w:sz w:val="22"/>
          <w:szCs w:val="22"/>
        </w:rPr>
      </w:pPr>
      <w:r w:rsidRPr="00FF206D">
        <w:rPr>
          <w:rFonts w:ascii="Arial" w:hAnsi="Arial" w:cs="Arial"/>
          <w:sz w:val="22"/>
          <w:szCs w:val="22"/>
        </w:rPr>
        <w:tab/>
      </w:r>
      <w:r w:rsidRPr="00F76848">
        <w:rPr>
          <w:rFonts w:ascii="Arial" w:hAnsi="Arial" w:cs="Arial"/>
          <w:b/>
          <w:bCs/>
          <w:sz w:val="22"/>
          <w:szCs w:val="22"/>
        </w:rPr>
        <w:tab/>
      </w:r>
      <w:permStart w:id="1656175451" w:edGrp="everyone"/>
      <w:r w:rsidRPr="00F76848">
        <w:rPr>
          <w:rFonts w:ascii="Arial" w:hAnsi="Arial" w:cs="Arial"/>
          <w:b/>
          <w:bCs/>
          <w:sz w:val="22"/>
          <w:szCs w:val="22"/>
        </w:rPr>
        <w:t>Cena bez DPH (ZD pro 21 % DPH)</w:t>
      </w:r>
      <w:r w:rsidRPr="00F76848">
        <w:rPr>
          <w:rFonts w:ascii="Arial" w:hAnsi="Arial" w:cs="Arial"/>
          <w:b/>
          <w:bCs/>
          <w:sz w:val="22"/>
          <w:szCs w:val="22"/>
        </w:rPr>
        <w:tab/>
        <w:t xml:space="preserve">             …………..,</w:t>
      </w:r>
      <w:r w:rsidR="00B36F16">
        <w:rPr>
          <w:rFonts w:ascii="Arial" w:hAnsi="Arial" w:cs="Arial"/>
          <w:b/>
          <w:bCs/>
          <w:sz w:val="22"/>
          <w:szCs w:val="22"/>
        </w:rPr>
        <w:t>………</w:t>
      </w:r>
      <w:r w:rsidRPr="00F76848">
        <w:rPr>
          <w:rFonts w:ascii="Arial" w:hAnsi="Arial" w:cs="Arial"/>
          <w:b/>
          <w:bCs/>
          <w:sz w:val="22"/>
          <w:szCs w:val="22"/>
        </w:rPr>
        <w:t xml:space="preserve">..Kč </w:t>
      </w:r>
      <w:r w:rsidRPr="00F76848">
        <w:rPr>
          <w:rFonts w:ascii="Arial" w:hAnsi="Arial" w:cs="Arial"/>
          <w:b/>
          <w:bCs/>
          <w:sz w:val="22"/>
          <w:szCs w:val="22"/>
          <w:lang w:eastAsia="cs-CZ"/>
        </w:rPr>
        <w:t>(</w:t>
      </w:r>
      <w:r w:rsidRPr="00F76848">
        <w:rPr>
          <w:rFonts w:ascii="Arial" w:hAnsi="Arial" w:cs="Arial"/>
          <w:b/>
          <w:bCs/>
          <w:i/>
          <w:iCs/>
          <w:sz w:val="22"/>
          <w:szCs w:val="22"/>
          <w:lang w:eastAsia="cs-CZ"/>
        </w:rPr>
        <w:t>doplní Zhotovitel</w:t>
      </w:r>
      <w:r w:rsidRPr="00F76848">
        <w:rPr>
          <w:rFonts w:ascii="Arial" w:hAnsi="Arial" w:cs="Arial"/>
          <w:b/>
          <w:bCs/>
          <w:sz w:val="22"/>
          <w:szCs w:val="22"/>
          <w:lang w:eastAsia="cs-CZ"/>
        </w:rPr>
        <w:t>)</w:t>
      </w:r>
    </w:p>
    <w:p w14:paraId="7D27735B" w14:textId="03CC5DBB" w:rsidR="0063256E" w:rsidRPr="000F7E1A" w:rsidRDefault="0063256E" w:rsidP="0063256E">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DPH 21 %                                                               ……….,…</w:t>
      </w:r>
      <w:r w:rsidR="00B36F16">
        <w:rPr>
          <w:rFonts w:ascii="Arial" w:hAnsi="Arial" w:cs="Arial"/>
          <w:sz w:val="22"/>
          <w:szCs w:val="22"/>
        </w:rPr>
        <w:t>………</w:t>
      </w:r>
      <w:r w:rsidRPr="000F7E1A">
        <w:rPr>
          <w:rFonts w:ascii="Arial" w:hAnsi="Arial" w:cs="Arial"/>
          <w:sz w:val="22"/>
          <w:szCs w:val="22"/>
        </w:rPr>
        <w:t xml:space="preserve"> Kč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Pr>
          <w:rFonts w:ascii="Arial" w:hAnsi="Arial" w:cs="Arial"/>
          <w:i/>
          <w:iCs/>
          <w:sz w:val="22"/>
          <w:szCs w:val="22"/>
          <w:lang w:eastAsia="cs-CZ"/>
        </w:rPr>
        <w:t>Zhotovitel</w:t>
      </w:r>
      <w:r w:rsidRPr="000F7E1A">
        <w:rPr>
          <w:rFonts w:ascii="Arial" w:hAnsi="Arial" w:cs="Arial"/>
          <w:sz w:val="22"/>
          <w:szCs w:val="22"/>
          <w:lang w:eastAsia="cs-CZ"/>
        </w:rPr>
        <w:t>)</w:t>
      </w:r>
    </w:p>
    <w:p w14:paraId="6D817426" w14:textId="77777777" w:rsidR="0063256E" w:rsidRPr="000F7E1A" w:rsidRDefault="0063256E" w:rsidP="0063256E">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w:t>
      </w:r>
    </w:p>
    <w:p w14:paraId="1A51D88F" w14:textId="4ED70BD9" w:rsidR="0063256E" w:rsidRPr="000F7E1A" w:rsidRDefault="0063256E" w:rsidP="0063256E">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Cena celkem včetně DPH                                     …………,…</w:t>
      </w:r>
      <w:r w:rsidR="00B36F16">
        <w:rPr>
          <w:rFonts w:ascii="Arial" w:hAnsi="Arial" w:cs="Arial"/>
          <w:sz w:val="22"/>
          <w:szCs w:val="22"/>
        </w:rPr>
        <w:t>…….</w:t>
      </w:r>
      <w:r w:rsidRPr="000F7E1A">
        <w:rPr>
          <w:rFonts w:ascii="Arial" w:hAnsi="Arial" w:cs="Arial"/>
          <w:sz w:val="22"/>
          <w:szCs w:val="22"/>
        </w:rPr>
        <w:t xml:space="preserve"> Kč </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Pr>
          <w:rFonts w:ascii="Arial" w:hAnsi="Arial" w:cs="Arial"/>
          <w:i/>
          <w:iCs/>
          <w:sz w:val="22"/>
          <w:szCs w:val="22"/>
          <w:lang w:eastAsia="cs-CZ"/>
        </w:rPr>
        <w:t>Zhotovitel</w:t>
      </w:r>
      <w:r w:rsidRPr="000F7E1A">
        <w:rPr>
          <w:rFonts w:ascii="Arial" w:hAnsi="Arial" w:cs="Arial"/>
          <w:sz w:val="22"/>
          <w:szCs w:val="22"/>
          <w:lang w:eastAsia="cs-CZ"/>
        </w:rPr>
        <w:t>)</w:t>
      </w:r>
    </w:p>
    <w:p w14:paraId="50ED9813" w14:textId="1AD634EA" w:rsidR="0063256E" w:rsidRPr="000F7E1A" w:rsidRDefault="0063256E" w:rsidP="0063256E">
      <w:pPr>
        <w:tabs>
          <w:tab w:val="left" w:pos="0"/>
          <w:tab w:val="left" w:pos="300"/>
        </w:tabs>
        <w:suppressAutoHyphens w:val="0"/>
        <w:spacing w:before="60" w:after="60"/>
        <w:ind w:left="426" w:hanging="426"/>
        <w:jc w:val="both"/>
        <w:rPr>
          <w:rFonts w:ascii="Arial" w:hAnsi="Arial" w:cs="Arial"/>
          <w:sz w:val="22"/>
          <w:szCs w:val="22"/>
        </w:rPr>
      </w:pPr>
      <w:r w:rsidRPr="000F7E1A">
        <w:rPr>
          <w:rFonts w:ascii="Arial" w:hAnsi="Arial" w:cs="Arial"/>
          <w:sz w:val="22"/>
          <w:szCs w:val="22"/>
        </w:rPr>
        <w:tab/>
      </w:r>
      <w:r w:rsidRPr="000F7E1A">
        <w:rPr>
          <w:rFonts w:ascii="Arial" w:hAnsi="Arial" w:cs="Arial"/>
          <w:sz w:val="22"/>
          <w:szCs w:val="22"/>
        </w:rPr>
        <w:tab/>
        <w:t>(Slovy: „………………………………………………………………</w:t>
      </w:r>
      <w:r w:rsidR="00B36F16">
        <w:rPr>
          <w:rFonts w:ascii="Arial" w:hAnsi="Arial" w:cs="Arial"/>
          <w:sz w:val="22"/>
          <w:szCs w:val="22"/>
        </w:rPr>
        <w:t>…….</w:t>
      </w:r>
      <w:r w:rsidRPr="000F7E1A">
        <w:rPr>
          <w:rFonts w:ascii="Arial" w:hAnsi="Arial" w:cs="Arial"/>
          <w:sz w:val="22"/>
          <w:szCs w:val="22"/>
        </w:rPr>
        <w:t>..</w:t>
      </w:r>
      <w:r w:rsidRPr="000F7E1A">
        <w:rPr>
          <w:rFonts w:ascii="Arial" w:hAnsi="Arial" w:cs="Arial"/>
          <w:sz w:val="22"/>
          <w:szCs w:val="22"/>
          <w:lang w:eastAsia="cs-CZ"/>
        </w:rPr>
        <w:t>(</w:t>
      </w:r>
      <w:r w:rsidRPr="000F7E1A">
        <w:rPr>
          <w:rFonts w:ascii="Arial" w:hAnsi="Arial" w:cs="Arial"/>
          <w:i/>
          <w:iCs/>
          <w:sz w:val="22"/>
          <w:szCs w:val="22"/>
          <w:lang w:eastAsia="cs-CZ"/>
        </w:rPr>
        <w:t xml:space="preserve">doplní </w:t>
      </w:r>
      <w:r>
        <w:rPr>
          <w:rFonts w:ascii="Arial" w:hAnsi="Arial" w:cs="Arial"/>
          <w:i/>
          <w:iCs/>
          <w:sz w:val="22"/>
          <w:szCs w:val="22"/>
          <w:lang w:eastAsia="cs-CZ"/>
        </w:rPr>
        <w:t>Zhotovitel</w:t>
      </w:r>
      <w:r w:rsidRPr="000F7E1A">
        <w:rPr>
          <w:rFonts w:ascii="Arial" w:hAnsi="Arial" w:cs="Arial"/>
          <w:sz w:val="22"/>
          <w:szCs w:val="22"/>
          <w:lang w:eastAsia="cs-CZ"/>
        </w:rPr>
        <w:t>)</w:t>
      </w:r>
      <w:r w:rsidRPr="000F7E1A">
        <w:rPr>
          <w:rFonts w:ascii="Arial" w:hAnsi="Arial" w:cs="Arial"/>
          <w:sz w:val="22"/>
          <w:szCs w:val="22"/>
        </w:rPr>
        <w:t>“)</w:t>
      </w:r>
    </w:p>
    <w:permEnd w:id="1656175451"/>
    <w:p w14:paraId="45EFFE99" w14:textId="77777777" w:rsidR="0063256E"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807C15">
        <w:rPr>
          <w:rFonts w:ascii="Arial" w:hAnsi="Arial" w:cs="Arial"/>
          <w:b/>
          <w:bCs/>
          <w:sz w:val="22"/>
          <w:szCs w:val="22"/>
        </w:rPr>
        <w:t>Hodinová sazba</w:t>
      </w:r>
      <w:r>
        <w:rPr>
          <w:rFonts w:ascii="Arial" w:hAnsi="Arial" w:cs="Arial"/>
          <w:sz w:val="22"/>
          <w:szCs w:val="22"/>
        </w:rPr>
        <w:t xml:space="preserve"> za výkon dozoru projektanta </w:t>
      </w:r>
      <w:r w:rsidRPr="00807C15">
        <w:rPr>
          <w:rFonts w:ascii="Arial" w:hAnsi="Arial" w:cs="Arial"/>
          <w:b/>
          <w:bCs/>
          <w:sz w:val="22"/>
          <w:szCs w:val="22"/>
        </w:rPr>
        <w:t>činí</w:t>
      </w:r>
      <w:r>
        <w:rPr>
          <w:rFonts w:ascii="Arial" w:hAnsi="Arial" w:cs="Arial"/>
          <w:b/>
          <w:bCs/>
          <w:sz w:val="22"/>
          <w:szCs w:val="22"/>
        </w:rPr>
        <w:t xml:space="preserve"> </w:t>
      </w:r>
      <w:permStart w:id="353460627" w:edGrp="everyone"/>
      <w:r>
        <w:rPr>
          <w:rFonts w:ascii="Arial" w:hAnsi="Arial" w:cs="Arial"/>
          <w:b/>
          <w:bCs/>
          <w:sz w:val="22"/>
          <w:szCs w:val="22"/>
        </w:rPr>
        <w:t>………….. Kč bez DPH (</w:t>
      </w:r>
      <w:r w:rsidRPr="00807C15">
        <w:rPr>
          <w:rFonts w:ascii="Arial" w:hAnsi="Arial" w:cs="Arial"/>
          <w:b/>
          <w:bCs/>
          <w:i/>
          <w:iCs/>
          <w:sz w:val="22"/>
          <w:szCs w:val="22"/>
        </w:rPr>
        <w:t>doplní Zhotovitel</w:t>
      </w:r>
      <w:r>
        <w:rPr>
          <w:rFonts w:ascii="Arial" w:hAnsi="Arial" w:cs="Arial"/>
          <w:b/>
          <w:bCs/>
          <w:sz w:val="22"/>
          <w:szCs w:val="22"/>
        </w:rPr>
        <w:t>)</w:t>
      </w:r>
    </w:p>
    <w:permEnd w:id="353460627"/>
    <w:p w14:paraId="23070A6D" w14:textId="5A8C78B2" w:rsidR="0063256E" w:rsidRPr="00FF206D" w:rsidRDefault="004C21F9" w:rsidP="0063256E">
      <w:pPr>
        <w:pStyle w:val="Zkladntext2"/>
        <w:numPr>
          <w:ilvl w:val="0"/>
          <w:numId w:val="1"/>
        </w:numPr>
        <w:tabs>
          <w:tab w:val="left" w:pos="426"/>
        </w:tabs>
        <w:spacing w:before="60" w:after="60"/>
        <w:ind w:left="426" w:hanging="426"/>
        <w:rPr>
          <w:rFonts w:ascii="Arial" w:hAnsi="Arial" w:cs="Arial"/>
          <w:sz w:val="22"/>
          <w:szCs w:val="22"/>
        </w:rPr>
      </w:pPr>
      <w:r w:rsidRPr="00143CD7">
        <w:rPr>
          <w:rFonts w:ascii="Arial" w:hAnsi="Arial" w:cs="Arial"/>
          <w:sz w:val="22"/>
          <w:szCs w:val="22"/>
        </w:rPr>
        <w:t>C</w:t>
      </w:r>
      <w:r w:rsidR="0063256E" w:rsidRPr="00143CD7">
        <w:rPr>
          <w:rFonts w:ascii="Arial" w:hAnsi="Arial" w:cs="Arial"/>
          <w:sz w:val="22"/>
          <w:szCs w:val="22"/>
        </w:rPr>
        <w:t xml:space="preserve">ena za provedení Díla </w:t>
      </w:r>
      <w:r w:rsidRPr="00143CD7">
        <w:rPr>
          <w:rFonts w:ascii="Arial" w:hAnsi="Arial" w:cs="Arial"/>
          <w:sz w:val="22"/>
          <w:szCs w:val="22"/>
        </w:rPr>
        <w:t>dle odst. 1 a 2 článku</w:t>
      </w:r>
      <w:r w:rsidR="003D6F11" w:rsidRPr="00143CD7">
        <w:rPr>
          <w:rFonts w:ascii="Arial" w:hAnsi="Arial" w:cs="Arial"/>
          <w:sz w:val="22"/>
          <w:szCs w:val="22"/>
        </w:rPr>
        <w:t xml:space="preserve"> V. této Smlouvy</w:t>
      </w:r>
      <w:r w:rsidR="0063256E" w:rsidRPr="00143CD7">
        <w:rPr>
          <w:rFonts w:ascii="Arial" w:hAnsi="Arial" w:cs="Arial"/>
          <w:sz w:val="22"/>
          <w:szCs w:val="22"/>
        </w:rPr>
        <w:t xml:space="preserve"> </w:t>
      </w:r>
      <w:r w:rsidR="0063256E" w:rsidRPr="00FF206D">
        <w:rPr>
          <w:rFonts w:ascii="Arial" w:hAnsi="Arial" w:cs="Arial"/>
          <w:sz w:val="22"/>
          <w:szCs w:val="22"/>
        </w:rPr>
        <w:t xml:space="preserve">je nejvýše přípustná a nepřekročitelná a obsahuje veškeré náklady spojené s provedením </w:t>
      </w:r>
      <w:r w:rsidR="0063256E">
        <w:rPr>
          <w:rFonts w:ascii="Arial" w:hAnsi="Arial" w:cs="Arial"/>
          <w:sz w:val="22"/>
          <w:szCs w:val="22"/>
        </w:rPr>
        <w:t>Díla</w:t>
      </w:r>
      <w:r w:rsidR="0063256E" w:rsidRPr="00FF206D">
        <w:rPr>
          <w:rFonts w:ascii="Arial" w:hAnsi="Arial" w:cs="Arial"/>
          <w:i/>
          <w:sz w:val="22"/>
          <w:szCs w:val="22"/>
        </w:rPr>
        <w:t>.</w:t>
      </w:r>
      <w:r w:rsidR="0063256E" w:rsidRPr="00FF206D">
        <w:rPr>
          <w:rFonts w:ascii="Arial" w:hAnsi="Arial" w:cs="Arial"/>
          <w:sz w:val="22"/>
          <w:szCs w:val="22"/>
        </w:rPr>
        <w:t xml:space="preserve"> Nad rámec této ceny nepřísluší </w:t>
      </w:r>
      <w:r w:rsidR="0063256E">
        <w:rPr>
          <w:rFonts w:ascii="Arial" w:hAnsi="Arial" w:cs="Arial"/>
          <w:sz w:val="22"/>
          <w:szCs w:val="22"/>
        </w:rPr>
        <w:t>Zhotovitel</w:t>
      </w:r>
      <w:r w:rsidR="0063256E" w:rsidRPr="00FF206D">
        <w:rPr>
          <w:rFonts w:ascii="Arial" w:hAnsi="Arial" w:cs="Arial"/>
          <w:sz w:val="22"/>
          <w:szCs w:val="22"/>
        </w:rPr>
        <w:t xml:space="preserve">i za provedení prací na </w:t>
      </w:r>
      <w:r w:rsidR="0063256E">
        <w:rPr>
          <w:rFonts w:ascii="Arial" w:hAnsi="Arial" w:cs="Arial"/>
          <w:sz w:val="22"/>
          <w:szCs w:val="22"/>
        </w:rPr>
        <w:t>Díle</w:t>
      </w:r>
      <w:r w:rsidR="0063256E" w:rsidRPr="00FF206D">
        <w:rPr>
          <w:rFonts w:ascii="Arial" w:hAnsi="Arial" w:cs="Arial"/>
          <w:sz w:val="22"/>
          <w:szCs w:val="22"/>
        </w:rPr>
        <w:t xml:space="preserve"> žádná jiná odměna.</w:t>
      </w:r>
    </w:p>
    <w:p w14:paraId="6027BF14" w14:textId="77777777" w:rsidR="0063256E" w:rsidRDefault="0063256E" w:rsidP="0063256E">
      <w:pPr>
        <w:pStyle w:val="Zkladntext2"/>
        <w:numPr>
          <w:ilvl w:val="0"/>
          <w:numId w:val="1"/>
        </w:numPr>
        <w:tabs>
          <w:tab w:val="left" w:pos="426"/>
        </w:tabs>
        <w:spacing w:before="60" w:after="60"/>
        <w:ind w:left="425" w:hanging="425"/>
        <w:rPr>
          <w:rFonts w:ascii="Arial" w:hAnsi="Arial" w:cs="Arial"/>
          <w:sz w:val="22"/>
          <w:szCs w:val="22"/>
        </w:rPr>
      </w:pPr>
      <w:bookmarkStart w:id="4" w:name="_Ref357012682"/>
      <w:r w:rsidRPr="00FF206D">
        <w:rPr>
          <w:rFonts w:ascii="Arial" w:hAnsi="Arial" w:cs="Arial"/>
          <w:sz w:val="22"/>
          <w:szCs w:val="22"/>
        </w:rPr>
        <w:t xml:space="preserve">Cena za provedení </w:t>
      </w:r>
      <w:r>
        <w:rPr>
          <w:rFonts w:ascii="Arial" w:hAnsi="Arial" w:cs="Arial"/>
          <w:sz w:val="22"/>
          <w:szCs w:val="22"/>
        </w:rPr>
        <w:t>Díla</w:t>
      </w:r>
      <w:r w:rsidRPr="00FF206D">
        <w:rPr>
          <w:rFonts w:ascii="Arial" w:hAnsi="Arial" w:cs="Arial"/>
          <w:sz w:val="22"/>
          <w:szCs w:val="22"/>
        </w:rPr>
        <w:t xml:space="preserve"> je splatná na základě daňového dokladu (faktury) vystaveného </w:t>
      </w:r>
      <w:r>
        <w:rPr>
          <w:rFonts w:ascii="Arial" w:hAnsi="Arial" w:cs="Arial"/>
          <w:sz w:val="22"/>
          <w:szCs w:val="22"/>
        </w:rPr>
        <w:t>Zhotovitel</w:t>
      </w:r>
      <w:r w:rsidRPr="00FF206D">
        <w:rPr>
          <w:rFonts w:ascii="Arial" w:hAnsi="Arial" w:cs="Arial"/>
          <w:sz w:val="22"/>
          <w:szCs w:val="22"/>
        </w:rPr>
        <w:t xml:space="preserve">em a doručeného na adresu </w:t>
      </w:r>
      <w:r>
        <w:rPr>
          <w:rFonts w:ascii="Arial" w:hAnsi="Arial" w:cs="Arial"/>
          <w:sz w:val="22"/>
          <w:szCs w:val="22"/>
        </w:rPr>
        <w:t>Objednatel</w:t>
      </w:r>
      <w:r w:rsidRPr="00FF206D">
        <w:rPr>
          <w:rFonts w:ascii="Arial" w:hAnsi="Arial" w:cs="Arial"/>
          <w:sz w:val="22"/>
          <w:szCs w:val="22"/>
        </w:rPr>
        <w:t xml:space="preserve">e v listinné či elektronické formě po ukončení </w:t>
      </w:r>
      <w:r>
        <w:rPr>
          <w:rFonts w:ascii="Arial" w:hAnsi="Arial" w:cs="Arial"/>
          <w:sz w:val="22"/>
          <w:szCs w:val="22"/>
        </w:rPr>
        <w:t>Díla</w:t>
      </w:r>
      <w:r w:rsidRPr="00FF206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FF206D">
        <w:rPr>
          <w:rFonts w:ascii="Arial" w:hAnsi="Arial" w:cs="Arial"/>
          <w:b/>
          <w:sz w:val="22"/>
          <w:szCs w:val="22"/>
        </w:rPr>
        <w:t>ZDPH</w:t>
      </w:r>
      <w:r w:rsidRPr="00FF206D">
        <w:rPr>
          <w:rFonts w:ascii="Arial" w:hAnsi="Arial" w:cs="Arial"/>
          <w:sz w:val="22"/>
          <w:szCs w:val="22"/>
        </w:rPr>
        <w:t>“)</w:t>
      </w:r>
      <w:r>
        <w:rPr>
          <w:rFonts w:ascii="Arial" w:hAnsi="Arial" w:cs="Arial"/>
          <w:sz w:val="22"/>
          <w:szCs w:val="22"/>
        </w:rPr>
        <w:t>,</w:t>
      </w:r>
      <w:r w:rsidRPr="00FF206D">
        <w:rPr>
          <w:rFonts w:ascii="Arial" w:hAnsi="Arial" w:cs="Arial"/>
          <w:sz w:val="22"/>
          <w:szCs w:val="22"/>
        </w:rPr>
        <w:t xml:space="preserve"> a zákona č. 563/1991 Sb., o účetnictví, ve znění pozdějších předpisů (dále jen „</w:t>
      </w:r>
      <w:r w:rsidRPr="00FF206D">
        <w:rPr>
          <w:rFonts w:ascii="Arial" w:hAnsi="Arial" w:cs="Arial"/>
          <w:b/>
          <w:sz w:val="22"/>
          <w:szCs w:val="22"/>
        </w:rPr>
        <w:t>ZOÚ</w:t>
      </w:r>
      <w:r w:rsidRPr="00FF206D">
        <w:rPr>
          <w:rFonts w:ascii="Arial" w:hAnsi="Arial" w:cs="Arial"/>
          <w:sz w:val="22"/>
          <w:szCs w:val="22"/>
        </w:rPr>
        <w:t>“).</w:t>
      </w:r>
      <w:bookmarkEnd w:id="4"/>
    </w:p>
    <w:p w14:paraId="6FDA470B" w14:textId="77777777" w:rsidR="0063256E" w:rsidRPr="00807C15" w:rsidRDefault="0063256E" w:rsidP="0063256E">
      <w:pPr>
        <w:pStyle w:val="Zkladntext2"/>
        <w:numPr>
          <w:ilvl w:val="0"/>
          <w:numId w:val="1"/>
        </w:numPr>
        <w:tabs>
          <w:tab w:val="left" w:pos="426"/>
        </w:tabs>
        <w:spacing w:before="60" w:after="60"/>
        <w:ind w:left="425" w:hanging="425"/>
        <w:rPr>
          <w:rFonts w:ascii="Arial" w:hAnsi="Arial" w:cs="Arial"/>
          <w:sz w:val="22"/>
          <w:szCs w:val="22"/>
        </w:rPr>
      </w:pPr>
      <w:r w:rsidRPr="00807C15">
        <w:rPr>
          <w:rFonts w:ascii="Arial" w:hAnsi="Arial" w:cs="Arial"/>
          <w:sz w:val="22"/>
          <w:szCs w:val="22"/>
        </w:rPr>
        <w:t>Fakturace bude členěna následovně:</w:t>
      </w:r>
    </w:p>
    <w:p w14:paraId="23E4569A" w14:textId="53021B1D" w:rsidR="0063256E" w:rsidRPr="00A4483C" w:rsidRDefault="0071778F" w:rsidP="0063256E">
      <w:pPr>
        <w:spacing w:after="120"/>
        <w:ind w:firstLine="708"/>
        <w:rPr>
          <w:rFonts w:ascii="Arial" w:hAnsi="Arial" w:cs="Arial"/>
          <w:sz w:val="22"/>
          <w:szCs w:val="22"/>
        </w:rPr>
      </w:pPr>
      <w:r w:rsidRPr="00A4483C">
        <w:rPr>
          <w:rFonts w:ascii="Arial" w:hAnsi="Arial" w:cs="Arial"/>
          <w:sz w:val="22"/>
          <w:szCs w:val="22"/>
        </w:rPr>
        <w:t xml:space="preserve"> </w:t>
      </w:r>
      <w:r w:rsidR="00CD1238">
        <w:rPr>
          <w:rFonts w:ascii="Arial" w:hAnsi="Arial" w:cs="Arial"/>
          <w:sz w:val="22"/>
          <w:szCs w:val="22"/>
        </w:rPr>
        <w:t>10</w:t>
      </w:r>
      <w:r w:rsidR="0063256E" w:rsidRPr="00A4483C">
        <w:rPr>
          <w:rFonts w:ascii="Arial" w:hAnsi="Arial" w:cs="Arial"/>
          <w:sz w:val="22"/>
          <w:szCs w:val="22"/>
        </w:rPr>
        <w:t>% smluvní ceny dle čl. V. odst. 1. po dokončení Fáze 1</w:t>
      </w:r>
    </w:p>
    <w:p w14:paraId="09DB111D" w14:textId="12D70952" w:rsidR="0063256E" w:rsidRPr="00A4483C" w:rsidRDefault="0063256E" w:rsidP="0063256E">
      <w:pPr>
        <w:spacing w:after="120"/>
        <w:ind w:firstLine="708"/>
        <w:rPr>
          <w:rFonts w:ascii="Arial" w:hAnsi="Arial" w:cs="Arial"/>
          <w:sz w:val="22"/>
          <w:szCs w:val="22"/>
        </w:rPr>
      </w:pPr>
      <w:r w:rsidRPr="00A4483C">
        <w:rPr>
          <w:rFonts w:ascii="Arial" w:hAnsi="Arial" w:cs="Arial"/>
          <w:sz w:val="22"/>
          <w:szCs w:val="22"/>
        </w:rPr>
        <w:t xml:space="preserve"> </w:t>
      </w:r>
      <w:r w:rsidR="00CD1238">
        <w:rPr>
          <w:rFonts w:ascii="Arial" w:hAnsi="Arial" w:cs="Arial"/>
          <w:sz w:val="22"/>
          <w:szCs w:val="22"/>
        </w:rPr>
        <w:t>25</w:t>
      </w:r>
      <w:r w:rsidRPr="00A4483C">
        <w:rPr>
          <w:rFonts w:ascii="Arial" w:hAnsi="Arial" w:cs="Arial"/>
          <w:sz w:val="22"/>
          <w:szCs w:val="22"/>
        </w:rPr>
        <w:t xml:space="preserve">% smluvní ceny dle čl. V. odst. 1. po dokončení Fáze 2 </w:t>
      </w:r>
    </w:p>
    <w:p w14:paraId="342C3DBC" w14:textId="5E8D43D6" w:rsidR="0063256E" w:rsidRPr="00A4483C" w:rsidRDefault="0063256E" w:rsidP="0063256E">
      <w:pPr>
        <w:spacing w:after="120"/>
        <w:ind w:firstLine="708"/>
        <w:rPr>
          <w:rFonts w:ascii="Arial" w:hAnsi="Arial" w:cs="Arial"/>
          <w:sz w:val="22"/>
          <w:szCs w:val="22"/>
        </w:rPr>
      </w:pPr>
      <w:r w:rsidRPr="00A4483C">
        <w:rPr>
          <w:rFonts w:ascii="Arial" w:hAnsi="Arial" w:cs="Arial"/>
          <w:sz w:val="22"/>
          <w:szCs w:val="22"/>
        </w:rPr>
        <w:t xml:space="preserve"> </w:t>
      </w:r>
      <w:r w:rsidR="00CD1238">
        <w:rPr>
          <w:rFonts w:ascii="Arial" w:hAnsi="Arial" w:cs="Arial"/>
          <w:sz w:val="22"/>
          <w:szCs w:val="22"/>
        </w:rPr>
        <w:t>25</w:t>
      </w:r>
      <w:r w:rsidRPr="00A4483C">
        <w:rPr>
          <w:rFonts w:ascii="Arial" w:hAnsi="Arial" w:cs="Arial"/>
          <w:sz w:val="22"/>
          <w:szCs w:val="22"/>
        </w:rPr>
        <w:t xml:space="preserve">% smluvní ceny dle čl. V. odst. 1. po dokončení Fáze 3 </w:t>
      </w:r>
    </w:p>
    <w:p w14:paraId="188B4428" w14:textId="6C7059A8" w:rsidR="0071778F" w:rsidRPr="00A4483C" w:rsidRDefault="0071778F" w:rsidP="0063256E">
      <w:pPr>
        <w:spacing w:after="120"/>
        <w:ind w:firstLine="708"/>
        <w:rPr>
          <w:rFonts w:ascii="Arial" w:hAnsi="Arial" w:cs="Arial"/>
          <w:sz w:val="22"/>
          <w:szCs w:val="22"/>
        </w:rPr>
      </w:pPr>
      <w:r w:rsidRPr="00A4483C">
        <w:rPr>
          <w:rFonts w:ascii="Arial" w:hAnsi="Arial" w:cs="Arial"/>
          <w:sz w:val="22"/>
          <w:szCs w:val="22"/>
        </w:rPr>
        <w:t xml:space="preserve"> </w:t>
      </w:r>
      <w:r w:rsidR="00CD1238">
        <w:rPr>
          <w:rFonts w:ascii="Arial" w:hAnsi="Arial" w:cs="Arial"/>
          <w:sz w:val="22"/>
          <w:szCs w:val="22"/>
        </w:rPr>
        <w:t>40</w:t>
      </w:r>
      <w:r w:rsidRPr="00A4483C">
        <w:rPr>
          <w:rFonts w:ascii="Arial" w:hAnsi="Arial" w:cs="Arial"/>
          <w:sz w:val="22"/>
          <w:szCs w:val="22"/>
        </w:rPr>
        <w:t>% smluvní ceny dle čl. V. odst. 1. po dokončení Fáze 4</w:t>
      </w:r>
    </w:p>
    <w:p w14:paraId="2049119E" w14:textId="3A0D6286" w:rsidR="0063256E" w:rsidRPr="00807C15" w:rsidRDefault="0063256E" w:rsidP="005A4E99">
      <w:pPr>
        <w:pStyle w:val="Zkladntext2"/>
        <w:tabs>
          <w:tab w:val="left" w:pos="0"/>
        </w:tabs>
        <w:spacing w:before="60"/>
        <w:ind w:left="426"/>
        <w:rPr>
          <w:rFonts w:ascii="Arial" w:hAnsi="Arial" w:cs="Arial"/>
          <w:sz w:val="22"/>
          <w:szCs w:val="22"/>
        </w:rPr>
      </w:pPr>
      <w:r w:rsidRPr="00807C15">
        <w:rPr>
          <w:rFonts w:ascii="Arial" w:hAnsi="Arial" w:cs="Arial"/>
          <w:sz w:val="22"/>
          <w:szCs w:val="22"/>
        </w:rPr>
        <w:t>Samostatně bude následně účtován</w:t>
      </w:r>
      <w:r>
        <w:rPr>
          <w:rFonts w:ascii="Arial" w:hAnsi="Arial" w:cs="Arial"/>
          <w:sz w:val="22"/>
          <w:szCs w:val="22"/>
        </w:rPr>
        <w:t xml:space="preserve">a Fáze </w:t>
      </w:r>
      <w:r w:rsidR="0071778F">
        <w:rPr>
          <w:rFonts w:ascii="Arial" w:hAnsi="Arial" w:cs="Arial"/>
          <w:sz w:val="22"/>
          <w:szCs w:val="22"/>
        </w:rPr>
        <w:t>5</w:t>
      </w:r>
      <w:r w:rsidRPr="00807C15">
        <w:rPr>
          <w:rFonts w:ascii="Arial" w:hAnsi="Arial" w:cs="Arial"/>
          <w:sz w:val="22"/>
          <w:szCs w:val="22"/>
        </w:rPr>
        <w:t xml:space="preserve"> </w:t>
      </w:r>
      <w:r>
        <w:rPr>
          <w:rFonts w:ascii="Arial" w:hAnsi="Arial" w:cs="Arial"/>
          <w:sz w:val="22"/>
          <w:szCs w:val="22"/>
        </w:rPr>
        <w:t xml:space="preserve">(tj. dozor projektanta </w:t>
      </w:r>
      <w:r w:rsidRPr="00807C15">
        <w:rPr>
          <w:rFonts w:ascii="Arial" w:hAnsi="Arial" w:cs="Arial"/>
          <w:sz w:val="22"/>
          <w:szCs w:val="22"/>
        </w:rPr>
        <w:t>po dobu stavby</w:t>
      </w:r>
      <w:r>
        <w:rPr>
          <w:rFonts w:ascii="Arial" w:hAnsi="Arial" w:cs="Arial"/>
          <w:sz w:val="22"/>
          <w:szCs w:val="22"/>
        </w:rPr>
        <w:t>), přičemž fakturace za výkon dozoru projektanta bude probíhat měsíčně na základě soupisu skutečně provedených služeb</w:t>
      </w:r>
      <w:r w:rsidRPr="00807C15">
        <w:rPr>
          <w:rFonts w:ascii="Arial" w:hAnsi="Arial" w:cs="Arial"/>
          <w:sz w:val="22"/>
          <w:szCs w:val="22"/>
        </w:rPr>
        <w:t xml:space="preserve">. </w:t>
      </w:r>
      <w:r>
        <w:rPr>
          <w:rFonts w:ascii="Arial" w:hAnsi="Arial" w:cs="Arial"/>
          <w:sz w:val="22"/>
          <w:szCs w:val="22"/>
        </w:rPr>
        <w:t xml:space="preserve">Zhotovitel garantuje </w:t>
      </w:r>
      <w:r w:rsidRPr="00807C15">
        <w:rPr>
          <w:rFonts w:ascii="Arial" w:hAnsi="Arial" w:cs="Arial"/>
          <w:sz w:val="22"/>
          <w:szCs w:val="22"/>
        </w:rPr>
        <w:t>hodinovou sazbu uvedenou v</w:t>
      </w:r>
      <w:r>
        <w:rPr>
          <w:rFonts w:ascii="Arial" w:hAnsi="Arial" w:cs="Arial"/>
          <w:sz w:val="22"/>
          <w:szCs w:val="22"/>
        </w:rPr>
        <w:t> čl. V. odst. 2.</w:t>
      </w:r>
      <w:r w:rsidRPr="00807C15">
        <w:rPr>
          <w:rFonts w:ascii="Arial" w:hAnsi="Arial" w:cs="Arial"/>
          <w:sz w:val="22"/>
          <w:szCs w:val="22"/>
        </w:rPr>
        <w:t xml:space="preserve"> po dobu </w:t>
      </w:r>
      <w:bookmarkStart w:id="5" w:name="_Hlk209524593"/>
      <w:r w:rsidRPr="00807C15">
        <w:rPr>
          <w:rFonts w:ascii="Arial" w:hAnsi="Arial" w:cs="Arial"/>
          <w:sz w:val="22"/>
          <w:szCs w:val="22"/>
        </w:rPr>
        <w:t>tří let od nabytí právní moci společného povolení</w:t>
      </w:r>
      <w:bookmarkEnd w:id="5"/>
      <w:r w:rsidRPr="00807C15">
        <w:rPr>
          <w:rFonts w:ascii="Arial" w:hAnsi="Arial" w:cs="Arial"/>
          <w:sz w:val="22"/>
          <w:szCs w:val="22"/>
        </w:rPr>
        <w:t xml:space="preserve">. Nebude-li </w:t>
      </w:r>
      <w:r>
        <w:rPr>
          <w:rFonts w:ascii="Arial" w:hAnsi="Arial" w:cs="Arial"/>
          <w:sz w:val="22"/>
          <w:szCs w:val="22"/>
        </w:rPr>
        <w:t>Objednatelem</w:t>
      </w:r>
      <w:r w:rsidRPr="00807C15">
        <w:rPr>
          <w:rFonts w:ascii="Arial" w:hAnsi="Arial" w:cs="Arial"/>
          <w:sz w:val="22"/>
          <w:szCs w:val="22"/>
        </w:rPr>
        <w:t xml:space="preserve"> do této doby </w:t>
      </w:r>
      <w:r w:rsidRPr="00807C15">
        <w:rPr>
          <w:rFonts w:ascii="Arial" w:hAnsi="Arial" w:cs="Arial"/>
          <w:sz w:val="22"/>
          <w:szCs w:val="22"/>
        </w:rPr>
        <w:lastRenderedPageBreak/>
        <w:t>zahájen</w:t>
      </w:r>
      <w:r>
        <w:rPr>
          <w:rFonts w:ascii="Arial" w:hAnsi="Arial" w:cs="Arial"/>
          <w:sz w:val="22"/>
          <w:szCs w:val="22"/>
        </w:rPr>
        <w:t xml:space="preserve">o zadávací řízení na výběr </w:t>
      </w:r>
      <w:r w:rsidR="00977900">
        <w:rPr>
          <w:rFonts w:ascii="Arial" w:hAnsi="Arial" w:cs="Arial"/>
          <w:sz w:val="22"/>
          <w:szCs w:val="22"/>
        </w:rPr>
        <w:t>Z</w:t>
      </w:r>
      <w:r>
        <w:rPr>
          <w:rFonts w:ascii="Arial" w:hAnsi="Arial" w:cs="Arial"/>
          <w:sz w:val="22"/>
          <w:szCs w:val="22"/>
        </w:rPr>
        <w:t>hotovitele stavby</w:t>
      </w:r>
      <w:r w:rsidRPr="00807C15">
        <w:rPr>
          <w:rFonts w:ascii="Arial" w:hAnsi="Arial" w:cs="Arial"/>
          <w:sz w:val="22"/>
          <w:szCs w:val="22"/>
        </w:rPr>
        <w:t xml:space="preserve">, bude </w:t>
      </w:r>
      <w:r>
        <w:rPr>
          <w:rFonts w:ascii="Arial" w:hAnsi="Arial" w:cs="Arial"/>
          <w:sz w:val="22"/>
          <w:szCs w:val="22"/>
        </w:rPr>
        <w:t>Zhotoviteli</w:t>
      </w:r>
      <w:r w:rsidRPr="00807C15">
        <w:rPr>
          <w:rFonts w:ascii="Arial" w:hAnsi="Arial" w:cs="Arial"/>
          <w:sz w:val="22"/>
          <w:szCs w:val="22"/>
        </w:rPr>
        <w:t xml:space="preserve"> zaslána žádost o předložení nové nabídky na </w:t>
      </w:r>
      <w:r>
        <w:rPr>
          <w:rFonts w:ascii="Arial" w:hAnsi="Arial" w:cs="Arial"/>
          <w:sz w:val="22"/>
          <w:szCs w:val="22"/>
        </w:rPr>
        <w:t>výkon dozoru projektanta</w:t>
      </w:r>
      <w:r w:rsidRPr="00807C15">
        <w:rPr>
          <w:rFonts w:ascii="Arial" w:hAnsi="Arial" w:cs="Arial"/>
          <w:sz w:val="22"/>
          <w:szCs w:val="22"/>
        </w:rPr>
        <w:t xml:space="preserve"> po dobu stavby.</w:t>
      </w:r>
    </w:p>
    <w:p w14:paraId="2E359658" w14:textId="77777777" w:rsidR="0063256E" w:rsidRDefault="0063256E" w:rsidP="005A4E99">
      <w:pPr>
        <w:pStyle w:val="Zkladntext2"/>
        <w:numPr>
          <w:ilvl w:val="0"/>
          <w:numId w:val="1"/>
        </w:numPr>
        <w:tabs>
          <w:tab w:val="left" w:pos="0"/>
        </w:tabs>
        <w:spacing w:before="60"/>
        <w:ind w:left="426" w:hanging="426"/>
        <w:rPr>
          <w:rFonts w:ascii="Arial" w:hAnsi="Arial" w:cs="Arial"/>
          <w:sz w:val="22"/>
          <w:szCs w:val="22"/>
        </w:rPr>
      </w:pPr>
      <w:r w:rsidRPr="00FF206D">
        <w:rPr>
          <w:rFonts w:ascii="Arial" w:hAnsi="Arial" w:cs="Arial"/>
          <w:sz w:val="22"/>
          <w:szCs w:val="22"/>
        </w:rPr>
        <w:t xml:space="preserve">V případě, že </w:t>
      </w:r>
      <w:r>
        <w:rPr>
          <w:rFonts w:ascii="Arial" w:hAnsi="Arial" w:cs="Arial"/>
          <w:sz w:val="22"/>
          <w:szCs w:val="22"/>
        </w:rPr>
        <w:t>Zhotovitel</w:t>
      </w:r>
      <w:r w:rsidRPr="00FF206D">
        <w:rPr>
          <w:rFonts w:ascii="Arial" w:hAnsi="Arial" w:cs="Arial"/>
          <w:sz w:val="22"/>
          <w:szCs w:val="22"/>
        </w:rPr>
        <w:t xml:space="preserve">em </w:t>
      </w:r>
      <w:r>
        <w:rPr>
          <w:rFonts w:ascii="Arial" w:hAnsi="Arial" w:cs="Arial"/>
          <w:sz w:val="22"/>
          <w:szCs w:val="22"/>
        </w:rPr>
        <w:t>vystavená faktura nebude</w:t>
      </w:r>
      <w:r w:rsidRPr="00FF206D">
        <w:rPr>
          <w:rFonts w:ascii="Arial" w:hAnsi="Arial" w:cs="Arial"/>
          <w:sz w:val="22"/>
          <w:szCs w:val="22"/>
        </w:rPr>
        <w:t xml:space="preserve"> obsahova</w:t>
      </w:r>
      <w:r>
        <w:rPr>
          <w:rFonts w:ascii="Arial" w:hAnsi="Arial" w:cs="Arial"/>
          <w:sz w:val="22"/>
          <w:szCs w:val="22"/>
        </w:rPr>
        <w:t>t všechny náležitosti dle odst. 4.</w:t>
      </w:r>
      <w:r w:rsidRPr="00FF206D">
        <w:rPr>
          <w:rFonts w:ascii="Arial" w:hAnsi="Arial" w:cs="Arial"/>
          <w:sz w:val="22"/>
          <w:szCs w:val="22"/>
        </w:rPr>
        <w:t xml:space="preserve"> </w:t>
      </w:r>
      <w:r>
        <w:rPr>
          <w:rFonts w:ascii="Arial" w:hAnsi="Arial" w:cs="Arial"/>
          <w:sz w:val="22"/>
          <w:szCs w:val="22"/>
        </w:rPr>
        <w:t>tohoto článku této</w:t>
      </w:r>
      <w:r w:rsidRPr="00FF206D">
        <w:rPr>
          <w:rFonts w:ascii="Arial" w:hAnsi="Arial" w:cs="Arial"/>
          <w:sz w:val="22"/>
          <w:szCs w:val="22"/>
        </w:rPr>
        <w:t xml:space="preserve"> </w:t>
      </w:r>
      <w:r>
        <w:rPr>
          <w:rFonts w:ascii="Arial" w:hAnsi="Arial" w:cs="Arial"/>
          <w:sz w:val="22"/>
          <w:szCs w:val="22"/>
        </w:rPr>
        <w:t>Smlou</w:t>
      </w:r>
      <w:r w:rsidRPr="00FF206D">
        <w:rPr>
          <w:rFonts w:ascii="Arial" w:hAnsi="Arial" w:cs="Arial"/>
          <w:sz w:val="22"/>
          <w:szCs w:val="22"/>
        </w:rPr>
        <w:t xml:space="preserve">vy nebo nebude splňovat náležitosti daňového dokladu, je </w:t>
      </w:r>
      <w:r>
        <w:rPr>
          <w:rFonts w:ascii="Arial" w:hAnsi="Arial" w:cs="Arial"/>
          <w:sz w:val="22"/>
          <w:szCs w:val="22"/>
        </w:rPr>
        <w:t>Objednatel</w:t>
      </w:r>
      <w:r w:rsidRPr="00FF206D">
        <w:rPr>
          <w:rFonts w:ascii="Arial" w:hAnsi="Arial" w:cs="Arial"/>
          <w:sz w:val="22"/>
          <w:szCs w:val="22"/>
        </w:rPr>
        <w:t xml:space="preserve"> oprávněn ve lhůtě do deseti pracovních dnů od jejího obdržení fakturu vrátit </w:t>
      </w:r>
      <w:r>
        <w:rPr>
          <w:rFonts w:ascii="Arial" w:hAnsi="Arial" w:cs="Arial"/>
          <w:sz w:val="22"/>
          <w:szCs w:val="22"/>
        </w:rPr>
        <w:t>Zhotovitel</w:t>
      </w:r>
      <w:r w:rsidRPr="00FF206D">
        <w:rPr>
          <w:rFonts w:ascii="Arial" w:hAnsi="Arial" w:cs="Arial"/>
          <w:sz w:val="22"/>
          <w:szCs w:val="22"/>
        </w:rPr>
        <w:t xml:space="preserve">i k opravě či doplnění. Lhůta splatnosti ceny za provedené </w:t>
      </w:r>
      <w:r>
        <w:rPr>
          <w:rFonts w:ascii="Arial" w:hAnsi="Arial" w:cs="Arial"/>
          <w:sz w:val="22"/>
          <w:szCs w:val="22"/>
        </w:rPr>
        <w:t>Dílo</w:t>
      </w:r>
      <w:r w:rsidRPr="00FF206D">
        <w:rPr>
          <w:rFonts w:ascii="Arial" w:hAnsi="Arial" w:cs="Arial"/>
          <w:sz w:val="22"/>
          <w:szCs w:val="22"/>
        </w:rPr>
        <w:t xml:space="preserve"> v takovémto případě počíná běžet ode dne doručení opravené nebo doplněné faktury </w:t>
      </w:r>
      <w:r>
        <w:rPr>
          <w:rFonts w:ascii="Arial" w:hAnsi="Arial" w:cs="Arial"/>
          <w:sz w:val="22"/>
          <w:szCs w:val="22"/>
        </w:rPr>
        <w:t>Objednatel</w:t>
      </w:r>
      <w:r w:rsidRPr="00FF206D">
        <w:rPr>
          <w:rFonts w:ascii="Arial" w:hAnsi="Arial" w:cs="Arial"/>
          <w:sz w:val="22"/>
          <w:szCs w:val="22"/>
        </w:rPr>
        <w:t xml:space="preserve">i. Nevrátí-li </w:t>
      </w:r>
      <w:r>
        <w:rPr>
          <w:rFonts w:ascii="Arial" w:hAnsi="Arial" w:cs="Arial"/>
          <w:sz w:val="22"/>
          <w:szCs w:val="22"/>
        </w:rPr>
        <w:t>Objednatel</w:t>
      </w:r>
      <w:r w:rsidRPr="00FF206D">
        <w:rPr>
          <w:rFonts w:ascii="Arial" w:hAnsi="Arial" w:cs="Arial"/>
          <w:sz w:val="22"/>
          <w:szCs w:val="22"/>
        </w:rPr>
        <w:t xml:space="preserve"> </w:t>
      </w:r>
      <w:r>
        <w:rPr>
          <w:rFonts w:ascii="Arial" w:hAnsi="Arial" w:cs="Arial"/>
          <w:sz w:val="22"/>
          <w:szCs w:val="22"/>
        </w:rPr>
        <w:t>Zhotovitel</w:t>
      </w:r>
      <w:r w:rsidRPr="00FF206D">
        <w:rPr>
          <w:rFonts w:ascii="Arial" w:hAnsi="Arial" w:cs="Arial"/>
          <w:sz w:val="22"/>
          <w:szCs w:val="22"/>
        </w:rPr>
        <w:t xml:space="preserve">i fakturu ve lhůtě specifikované v tomto odstavci, má se za to, že k faktuře </w:t>
      </w:r>
      <w:r>
        <w:rPr>
          <w:rFonts w:ascii="Arial" w:hAnsi="Arial" w:cs="Arial"/>
          <w:sz w:val="22"/>
          <w:szCs w:val="22"/>
        </w:rPr>
        <w:t>Objednatel</w:t>
      </w:r>
      <w:r w:rsidRPr="00FF206D">
        <w:rPr>
          <w:rFonts w:ascii="Arial" w:hAnsi="Arial" w:cs="Arial"/>
          <w:sz w:val="22"/>
          <w:szCs w:val="22"/>
        </w:rPr>
        <w:t xml:space="preserve"> nemá výhrady.</w:t>
      </w:r>
    </w:p>
    <w:p w14:paraId="58D56D6F" w14:textId="04531A03"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Splatnost faktury činí </w:t>
      </w:r>
      <w:r w:rsidR="0071778F">
        <w:rPr>
          <w:rFonts w:ascii="Arial" w:hAnsi="Arial" w:cs="Arial"/>
          <w:sz w:val="22"/>
          <w:szCs w:val="22"/>
        </w:rPr>
        <w:t>14</w:t>
      </w:r>
      <w:r w:rsidRPr="00FF206D">
        <w:rPr>
          <w:rFonts w:ascii="Arial" w:hAnsi="Arial" w:cs="Arial"/>
          <w:sz w:val="22"/>
          <w:szCs w:val="22"/>
        </w:rPr>
        <w:t xml:space="preserve"> dn</w:t>
      </w:r>
      <w:r w:rsidR="0071778F">
        <w:rPr>
          <w:rFonts w:ascii="Arial" w:hAnsi="Arial" w:cs="Arial"/>
          <w:sz w:val="22"/>
          <w:szCs w:val="22"/>
        </w:rPr>
        <w:t>í</w:t>
      </w:r>
      <w:r w:rsidRPr="00FF206D">
        <w:rPr>
          <w:rFonts w:ascii="Arial" w:hAnsi="Arial" w:cs="Arial"/>
          <w:sz w:val="22"/>
          <w:szCs w:val="22"/>
        </w:rPr>
        <w:t xml:space="preserve"> ode dne jejího doručení </w:t>
      </w:r>
      <w:r>
        <w:rPr>
          <w:rFonts w:ascii="Arial" w:hAnsi="Arial" w:cs="Arial"/>
          <w:sz w:val="22"/>
          <w:szCs w:val="22"/>
        </w:rPr>
        <w:t>Objednatel</w:t>
      </w:r>
      <w:r w:rsidRPr="00FF206D">
        <w:rPr>
          <w:rFonts w:ascii="Arial" w:hAnsi="Arial" w:cs="Arial"/>
          <w:sz w:val="22"/>
          <w:szCs w:val="22"/>
        </w:rPr>
        <w:t>i.</w:t>
      </w:r>
    </w:p>
    <w:p w14:paraId="0ED40F66"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oprávněn požadovat zálohové platby.</w:t>
      </w:r>
    </w:p>
    <w:p w14:paraId="785F67E2" w14:textId="77777777" w:rsidR="0063256E" w:rsidRPr="00FF206D" w:rsidRDefault="0063256E" w:rsidP="0063256E">
      <w:pPr>
        <w:pStyle w:val="Odstavecseseznamem"/>
        <w:numPr>
          <w:ilvl w:val="0"/>
          <w:numId w:val="1"/>
        </w:numPr>
        <w:ind w:left="426" w:hanging="426"/>
        <w:jc w:val="both"/>
        <w:rPr>
          <w:rFonts w:ascii="Arial" w:hAnsi="Arial" w:cs="Arial"/>
          <w:sz w:val="22"/>
          <w:szCs w:val="22"/>
        </w:rPr>
      </w:pPr>
      <w:r w:rsidRPr="00FF206D">
        <w:rPr>
          <w:rFonts w:ascii="Arial" w:hAnsi="Arial" w:cs="Arial"/>
          <w:sz w:val="22"/>
          <w:szCs w:val="22"/>
        </w:rPr>
        <w:t xml:space="preserve">Pokud se </w:t>
      </w:r>
      <w:r>
        <w:rPr>
          <w:rFonts w:ascii="Arial" w:hAnsi="Arial" w:cs="Arial"/>
          <w:sz w:val="22"/>
          <w:szCs w:val="22"/>
        </w:rPr>
        <w:t>Zhotovitel</w:t>
      </w:r>
      <w:r w:rsidRPr="00FF206D">
        <w:rPr>
          <w:rFonts w:ascii="Arial" w:hAnsi="Arial" w:cs="Arial"/>
          <w:sz w:val="22"/>
          <w:szCs w:val="22"/>
        </w:rPr>
        <w:t xml:space="preserve"> stal plátcem DPH po uzavření této </w:t>
      </w:r>
      <w:r>
        <w:rPr>
          <w:rFonts w:ascii="Arial" w:hAnsi="Arial" w:cs="Arial"/>
          <w:sz w:val="22"/>
          <w:szCs w:val="22"/>
        </w:rPr>
        <w:t>Smlou</w:t>
      </w:r>
      <w:r w:rsidRPr="00FF206D">
        <w:rPr>
          <w:rFonts w:ascii="Arial" w:hAnsi="Arial" w:cs="Arial"/>
          <w:sz w:val="22"/>
          <w:szCs w:val="22"/>
        </w:rPr>
        <w:t>vy,</w:t>
      </w:r>
      <w:r>
        <w:rPr>
          <w:rFonts w:ascii="Arial" w:hAnsi="Arial" w:cs="Arial"/>
          <w:sz w:val="22"/>
          <w:szCs w:val="22"/>
        </w:rPr>
        <w:t xml:space="preserve"> platí, že uvedená cena v odst. </w:t>
      </w:r>
      <w:r w:rsidRPr="00FF206D">
        <w:rPr>
          <w:rFonts w:ascii="Arial" w:hAnsi="Arial" w:cs="Arial"/>
          <w:sz w:val="22"/>
          <w:szCs w:val="22"/>
        </w:rPr>
        <w:t>1</w:t>
      </w:r>
      <w:r>
        <w:rPr>
          <w:rFonts w:ascii="Arial" w:hAnsi="Arial" w:cs="Arial"/>
          <w:sz w:val="22"/>
          <w:szCs w:val="22"/>
        </w:rPr>
        <w:t>.</w:t>
      </w:r>
      <w:r w:rsidRPr="00FF206D">
        <w:rPr>
          <w:rFonts w:ascii="Arial" w:hAnsi="Arial" w:cs="Arial"/>
          <w:sz w:val="22"/>
          <w:szCs w:val="22"/>
        </w:rPr>
        <w:t xml:space="preserve"> tohoto článku již v sobě DPH zahrnovala. </w:t>
      </w:r>
      <w:r>
        <w:rPr>
          <w:rFonts w:ascii="Arial" w:hAnsi="Arial" w:cs="Arial"/>
          <w:sz w:val="22"/>
          <w:szCs w:val="22"/>
        </w:rPr>
        <w:t>Zhotovitel</w:t>
      </w:r>
      <w:r w:rsidRPr="00FF206D">
        <w:rPr>
          <w:rFonts w:ascii="Arial" w:hAnsi="Arial" w:cs="Arial"/>
          <w:sz w:val="22"/>
          <w:szCs w:val="22"/>
        </w:rPr>
        <w:t xml:space="preserve"> je tedy povinen příslušnou část ceny odvést jako DPH a nemá vůči </w:t>
      </w:r>
      <w:r>
        <w:rPr>
          <w:rFonts w:ascii="Arial" w:hAnsi="Arial" w:cs="Arial"/>
          <w:sz w:val="22"/>
          <w:szCs w:val="22"/>
        </w:rPr>
        <w:t>Objednatel</w:t>
      </w:r>
      <w:r w:rsidRPr="00FF206D">
        <w:rPr>
          <w:rFonts w:ascii="Arial" w:hAnsi="Arial" w:cs="Arial"/>
          <w:sz w:val="22"/>
          <w:szCs w:val="22"/>
        </w:rPr>
        <w:t xml:space="preserve">i z titulu DPH nárok na další plnění nad rámec této stanovené ceny. </w:t>
      </w:r>
    </w:p>
    <w:p w14:paraId="7F215344"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stran této </w:t>
      </w:r>
      <w:r>
        <w:rPr>
          <w:rFonts w:ascii="Arial" w:hAnsi="Arial" w:cs="Arial"/>
          <w:sz w:val="22"/>
          <w:szCs w:val="22"/>
        </w:rPr>
        <w:t>Smlou</w:t>
      </w:r>
      <w:r w:rsidRPr="00FF206D">
        <w:rPr>
          <w:rFonts w:ascii="Arial" w:hAnsi="Arial" w:cs="Arial"/>
          <w:sz w:val="22"/>
          <w:szCs w:val="22"/>
        </w:rPr>
        <w:t xml:space="preserve">vy vznikne nárok na zaplacení </w:t>
      </w:r>
      <w:r>
        <w:rPr>
          <w:rFonts w:ascii="Arial" w:hAnsi="Arial" w:cs="Arial"/>
          <w:sz w:val="22"/>
          <w:szCs w:val="22"/>
        </w:rPr>
        <w:t>Smluvní</w:t>
      </w:r>
      <w:r w:rsidRPr="00FF206D">
        <w:rPr>
          <w:rFonts w:ascii="Arial" w:hAnsi="Arial" w:cs="Arial"/>
          <w:sz w:val="22"/>
          <w:szCs w:val="22"/>
        </w:rPr>
        <w:t xml:space="preserve"> pokuty, zašle tato </w:t>
      </w:r>
      <w:r>
        <w:rPr>
          <w:rFonts w:ascii="Arial" w:hAnsi="Arial" w:cs="Arial"/>
          <w:sz w:val="22"/>
          <w:szCs w:val="22"/>
        </w:rPr>
        <w:t>Smluvní</w:t>
      </w:r>
      <w:r w:rsidRPr="00FF206D">
        <w:rPr>
          <w:rFonts w:ascii="Arial" w:hAnsi="Arial" w:cs="Arial"/>
          <w:sz w:val="22"/>
          <w:szCs w:val="22"/>
        </w:rPr>
        <w:t xml:space="preserve"> strana společně s výzvou k uhrazení pokuty dle této </w:t>
      </w:r>
      <w:r>
        <w:rPr>
          <w:rFonts w:ascii="Arial" w:hAnsi="Arial" w:cs="Arial"/>
          <w:sz w:val="22"/>
          <w:szCs w:val="22"/>
        </w:rPr>
        <w:t>Smlou</w:t>
      </w:r>
      <w:r w:rsidRPr="00FF206D">
        <w:rPr>
          <w:rFonts w:ascii="Arial" w:hAnsi="Arial" w:cs="Arial"/>
          <w:sz w:val="22"/>
          <w:szCs w:val="22"/>
        </w:rPr>
        <w:t xml:space="preserve">vy fakturu na částku ve výši </w:t>
      </w:r>
      <w:r>
        <w:rPr>
          <w:rFonts w:ascii="Arial" w:hAnsi="Arial" w:cs="Arial"/>
          <w:sz w:val="22"/>
          <w:szCs w:val="22"/>
        </w:rPr>
        <w:t>Smluvní</w:t>
      </w:r>
      <w:r w:rsidRPr="00FF206D">
        <w:rPr>
          <w:rFonts w:ascii="Arial" w:hAnsi="Arial" w:cs="Arial"/>
          <w:sz w:val="22"/>
          <w:szCs w:val="22"/>
        </w:rPr>
        <w:t xml:space="preserve"> pokuty splňující náležitosti daňového dokladu podle ZDPH a účetního dokladu podle ZOÚ druhé </w:t>
      </w:r>
      <w:r>
        <w:rPr>
          <w:rFonts w:ascii="Arial" w:hAnsi="Arial" w:cs="Arial"/>
          <w:sz w:val="22"/>
          <w:szCs w:val="22"/>
        </w:rPr>
        <w:t>Smluvní</w:t>
      </w:r>
      <w:r w:rsidRPr="00FF206D">
        <w:rPr>
          <w:rFonts w:ascii="Arial" w:hAnsi="Arial" w:cs="Arial"/>
          <w:sz w:val="22"/>
          <w:szCs w:val="22"/>
        </w:rPr>
        <w:t xml:space="preserve"> straně. </w:t>
      </w:r>
      <w:r>
        <w:rPr>
          <w:rFonts w:ascii="Arial" w:hAnsi="Arial" w:cs="Arial"/>
          <w:sz w:val="22"/>
          <w:szCs w:val="22"/>
        </w:rPr>
        <w:t>Smluvní</w:t>
      </w:r>
      <w:r w:rsidRPr="00FF206D">
        <w:rPr>
          <w:rFonts w:ascii="Arial" w:hAnsi="Arial" w:cs="Arial"/>
          <w:sz w:val="22"/>
          <w:szCs w:val="22"/>
        </w:rPr>
        <w:t xml:space="preserve"> pokuta je splatná do 30 dnů ode dne doručení faktury </w:t>
      </w:r>
      <w:r>
        <w:rPr>
          <w:rFonts w:ascii="Arial" w:hAnsi="Arial" w:cs="Arial"/>
          <w:sz w:val="22"/>
          <w:szCs w:val="22"/>
        </w:rPr>
        <w:t>Smluvní</w:t>
      </w:r>
      <w:r w:rsidRPr="00FF206D">
        <w:rPr>
          <w:rFonts w:ascii="Arial" w:hAnsi="Arial" w:cs="Arial"/>
          <w:sz w:val="22"/>
          <w:szCs w:val="22"/>
        </w:rPr>
        <w:t xml:space="preserve"> straně povinné k její úhradě. </w:t>
      </w:r>
    </w:p>
    <w:p w14:paraId="3C8455CF"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w:t>
      </w:r>
      <w:r>
        <w:rPr>
          <w:rFonts w:ascii="Arial" w:hAnsi="Arial" w:cs="Arial"/>
          <w:sz w:val="22"/>
          <w:szCs w:val="22"/>
        </w:rPr>
        <w:t>Smluvní</w:t>
      </w:r>
      <w:r w:rsidRPr="00FF206D">
        <w:rPr>
          <w:rFonts w:ascii="Arial" w:hAnsi="Arial" w:cs="Arial"/>
          <w:sz w:val="22"/>
          <w:szCs w:val="22"/>
        </w:rPr>
        <w:t xml:space="preserve">ch stran vznikne nárok na náhradu škody, zašle druhé </w:t>
      </w:r>
      <w:r>
        <w:rPr>
          <w:rFonts w:ascii="Arial" w:hAnsi="Arial" w:cs="Arial"/>
          <w:sz w:val="22"/>
          <w:szCs w:val="22"/>
        </w:rPr>
        <w:t>Smluvní</w:t>
      </w:r>
      <w:r w:rsidRPr="00FF206D">
        <w:rPr>
          <w:rFonts w:ascii="Arial" w:hAnsi="Arial" w:cs="Arial"/>
          <w:sz w:val="22"/>
          <w:szCs w:val="22"/>
        </w:rPr>
        <w:t xml:space="preserve"> straně písemné vyúčtování – fakturu s náležitostmi účetního dokladu podle ZDPH a ZOÚ s přesnou výší požadované náhrady, popisem vady</w:t>
      </w:r>
      <w:r>
        <w:rPr>
          <w:rFonts w:ascii="Arial" w:hAnsi="Arial" w:cs="Arial"/>
          <w:sz w:val="22"/>
          <w:szCs w:val="22"/>
        </w:rPr>
        <w:t>,</w:t>
      </w:r>
      <w:r w:rsidRPr="00FF206D">
        <w:rPr>
          <w:rFonts w:ascii="Arial" w:hAnsi="Arial" w:cs="Arial"/>
          <w:sz w:val="22"/>
          <w:szCs w:val="22"/>
        </w:rPr>
        <w:t xml:space="preserve"> popř. jiné události, </w:t>
      </w:r>
      <w:r>
        <w:rPr>
          <w:rFonts w:ascii="Arial" w:hAnsi="Arial" w:cs="Arial"/>
          <w:sz w:val="22"/>
          <w:szCs w:val="22"/>
        </w:rPr>
        <w:t>z níž</w:t>
      </w:r>
      <w:r w:rsidRPr="00FF206D">
        <w:rPr>
          <w:rFonts w:ascii="Arial" w:hAnsi="Arial" w:cs="Arial"/>
          <w:sz w:val="22"/>
          <w:szCs w:val="22"/>
        </w:rPr>
        <w:t xml:space="preserve"> škoda vznikla</w:t>
      </w:r>
      <w:r>
        <w:rPr>
          <w:rFonts w:ascii="Arial" w:hAnsi="Arial" w:cs="Arial"/>
          <w:sz w:val="22"/>
          <w:szCs w:val="22"/>
        </w:rPr>
        <w:t>,</w:t>
      </w:r>
      <w:r w:rsidRPr="00FF206D">
        <w:rPr>
          <w:rFonts w:ascii="Arial" w:hAnsi="Arial" w:cs="Arial"/>
          <w:sz w:val="22"/>
          <w:szCs w:val="22"/>
        </w:rPr>
        <w:t xml:space="preserve"> a odkazem na konkrétní povinnost druhé </w:t>
      </w:r>
      <w:r>
        <w:rPr>
          <w:rFonts w:ascii="Arial" w:hAnsi="Arial" w:cs="Arial"/>
          <w:sz w:val="22"/>
          <w:szCs w:val="22"/>
        </w:rPr>
        <w:t>Smluvní</w:t>
      </w:r>
      <w:r w:rsidRPr="00FF206D">
        <w:rPr>
          <w:rFonts w:ascii="Arial" w:hAnsi="Arial" w:cs="Arial"/>
          <w:sz w:val="22"/>
          <w:szCs w:val="22"/>
        </w:rPr>
        <w:t xml:space="preserve"> strany, jejíž porušení způsobilo vznik škody. Náhrada škody je splatná do 30 dnů ode dne doručení řádného vyúčtování druhé </w:t>
      </w:r>
      <w:r>
        <w:rPr>
          <w:rFonts w:ascii="Arial" w:hAnsi="Arial" w:cs="Arial"/>
          <w:sz w:val="22"/>
          <w:szCs w:val="22"/>
        </w:rPr>
        <w:t>Smluvní</w:t>
      </w:r>
      <w:r w:rsidRPr="00FF206D">
        <w:rPr>
          <w:rFonts w:ascii="Arial" w:hAnsi="Arial" w:cs="Arial"/>
          <w:sz w:val="22"/>
          <w:szCs w:val="22"/>
        </w:rPr>
        <w:t xml:space="preserve"> straně.</w:t>
      </w:r>
    </w:p>
    <w:p w14:paraId="3BDCB4A6"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bude hradit přijatou fakturu</w:t>
      </w:r>
      <w:r w:rsidRPr="00FF206D">
        <w:rPr>
          <w:rFonts w:ascii="Arial" w:hAnsi="Arial" w:cs="Arial"/>
          <w:i/>
          <w:sz w:val="22"/>
          <w:szCs w:val="22"/>
        </w:rPr>
        <w:t xml:space="preserve"> </w:t>
      </w:r>
      <w:r w:rsidRPr="00FF206D">
        <w:rPr>
          <w:rFonts w:ascii="Arial" w:hAnsi="Arial" w:cs="Arial"/>
          <w:sz w:val="22"/>
          <w:szCs w:val="22"/>
        </w:rPr>
        <w:t xml:space="preserve">pouze bankovním převodem na bankovní účet uvedený v záhlaví této </w:t>
      </w:r>
      <w:r>
        <w:rPr>
          <w:rFonts w:ascii="Arial" w:hAnsi="Arial" w:cs="Arial"/>
          <w:sz w:val="22"/>
          <w:szCs w:val="22"/>
        </w:rPr>
        <w:t>Smlou</w:t>
      </w:r>
      <w:r w:rsidRPr="00FF206D">
        <w:rPr>
          <w:rFonts w:ascii="Arial" w:hAnsi="Arial" w:cs="Arial"/>
          <w:sz w:val="22"/>
          <w:szCs w:val="22"/>
        </w:rPr>
        <w:t xml:space="preserve">vy. </w:t>
      </w:r>
    </w:p>
    <w:p w14:paraId="1D0B24F7"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Stane-li se </w:t>
      </w:r>
      <w:r>
        <w:rPr>
          <w:rFonts w:ascii="Arial" w:hAnsi="Arial" w:cs="Arial"/>
          <w:sz w:val="22"/>
          <w:szCs w:val="22"/>
        </w:rPr>
        <w:t>Zhotovitel</w:t>
      </w:r>
      <w:r w:rsidRPr="00FF206D">
        <w:rPr>
          <w:rFonts w:ascii="Arial" w:hAnsi="Arial" w:cs="Arial"/>
          <w:sz w:val="22"/>
          <w:szCs w:val="22"/>
        </w:rPr>
        <w:t xml:space="preserve"> nespolehlivým plátcem ve smyslu ZDPH, zaplatí </w:t>
      </w:r>
      <w:r>
        <w:rPr>
          <w:rFonts w:ascii="Arial" w:hAnsi="Arial" w:cs="Arial"/>
          <w:sz w:val="22"/>
          <w:szCs w:val="22"/>
        </w:rPr>
        <w:t>Objednatel</w:t>
      </w:r>
      <w:r w:rsidRPr="00FF206D">
        <w:rPr>
          <w:rFonts w:ascii="Arial" w:hAnsi="Arial" w:cs="Arial"/>
          <w:sz w:val="22"/>
          <w:szCs w:val="22"/>
        </w:rPr>
        <w:t xml:space="preserve"> pouze základ daně. Příslušná výše DPH bude uhrazena až po </w:t>
      </w:r>
      <w:r>
        <w:rPr>
          <w:rFonts w:ascii="Arial" w:hAnsi="Arial" w:cs="Arial"/>
          <w:sz w:val="22"/>
          <w:szCs w:val="22"/>
        </w:rPr>
        <w:t>předložení písemného dokladu</w:t>
      </w:r>
      <w:r w:rsidRPr="00FF206D">
        <w:rPr>
          <w:rFonts w:ascii="Arial" w:hAnsi="Arial" w:cs="Arial"/>
          <w:sz w:val="22"/>
          <w:szCs w:val="22"/>
        </w:rPr>
        <w:t xml:space="preserve"> o </w:t>
      </w:r>
      <w:r>
        <w:rPr>
          <w:rFonts w:ascii="Arial" w:hAnsi="Arial" w:cs="Arial"/>
          <w:sz w:val="22"/>
          <w:szCs w:val="22"/>
        </w:rPr>
        <w:t xml:space="preserve">její </w:t>
      </w:r>
      <w:r w:rsidRPr="00FF206D">
        <w:rPr>
          <w:rFonts w:ascii="Arial" w:hAnsi="Arial" w:cs="Arial"/>
          <w:sz w:val="22"/>
          <w:szCs w:val="22"/>
        </w:rPr>
        <w:t xml:space="preserve">úhradě </w:t>
      </w:r>
      <w:r>
        <w:rPr>
          <w:rFonts w:ascii="Arial" w:hAnsi="Arial" w:cs="Arial"/>
          <w:sz w:val="22"/>
          <w:szCs w:val="22"/>
        </w:rPr>
        <w:t xml:space="preserve">Zhotovitelem </w:t>
      </w:r>
      <w:r w:rsidRPr="00FF206D">
        <w:rPr>
          <w:rFonts w:ascii="Arial" w:hAnsi="Arial" w:cs="Arial"/>
          <w:sz w:val="22"/>
          <w:szCs w:val="22"/>
        </w:rPr>
        <w:t>příslušnému správci daně.</w:t>
      </w:r>
      <w:bookmarkStart w:id="6" w:name="_Ref404264162"/>
    </w:p>
    <w:p w14:paraId="4F95D758" w14:textId="77777777" w:rsidR="0063256E" w:rsidRPr="00E90547" w:rsidRDefault="0063256E" w:rsidP="0063256E">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Smluvní</w:t>
      </w:r>
      <w:r w:rsidRPr="00FF206D">
        <w:rPr>
          <w:rFonts w:ascii="Arial" w:hAnsi="Arial" w:cs="Arial"/>
          <w:sz w:val="22"/>
          <w:szCs w:val="22"/>
        </w:rPr>
        <w:t xml:space="preserve"> strany se dohodly, že </w:t>
      </w:r>
      <w:r>
        <w:rPr>
          <w:rFonts w:ascii="Arial" w:hAnsi="Arial" w:cs="Arial"/>
          <w:sz w:val="22"/>
          <w:szCs w:val="22"/>
        </w:rPr>
        <w:t>Objednatel</w:t>
      </w:r>
      <w:r w:rsidRPr="00FF206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FF206D">
        <w:rPr>
          <w:rFonts w:ascii="Arial" w:hAnsi="Arial" w:cs="Arial"/>
          <w:sz w:val="22"/>
          <w:szCs w:val="22"/>
        </w:rPr>
        <w:t xml:space="preserve">e, a to i částečně, bez ohledu na to, zda pohledávky vznikly na základě této </w:t>
      </w:r>
      <w:r>
        <w:rPr>
          <w:rFonts w:ascii="Arial" w:hAnsi="Arial" w:cs="Arial"/>
          <w:sz w:val="22"/>
          <w:szCs w:val="22"/>
        </w:rPr>
        <w:t>Smlou</w:t>
      </w:r>
      <w:r w:rsidRPr="00FF206D">
        <w:rPr>
          <w:rFonts w:ascii="Arial" w:hAnsi="Arial" w:cs="Arial"/>
          <w:sz w:val="22"/>
          <w:szCs w:val="22"/>
        </w:rPr>
        <w:t>vy.</w:t>
      </w:r>
    </w:p>
    <w:p w14:paraId="42732CFA" w14:textId="77777777" w:rsidR="0063256E" w:rsidRDefault="0063256E" w:rsidP="0063256E">
      <w:pPr>
        <w:pStyle w:val="Zkladntext2"/>
        <w:tabs>
          <w:tab w:val="left" w:pos="851"/>
        </w:tabs>
        <w:spacing w:before="60" w:after="60"/>
        <w:jc w:val="center"/>
        <w:rPr>
          <w:rFonts w:ascii="Arial" w:hAnsi="Arial" w:cs="Arial"/>
          <w:b/>
          <w:sz w:val="22"/>
          <w:szCs w:val="22"/>
        </w:rPr>
      </w:pPr>
    </w:p>
    <w:p w14:paraId="57913CC6" w14:textId="77777777" w:rsidR="0063256E" w:rsidRPr="00FF206D" w:rsidRDefault="0063256E" w:rsidP="0063256E">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VI. </w:t>
      </w:r>
      <w:bookmarkEnd w:id="6"/>
      <w:r w:rsidRPr="00FF206D">
        <w:rPr>
          <w:rFonts w:ascii="Arial" w:hAnsi="Arial" w:cs="Arial"/>
          <w:b/>
          <w:sz w:val="22"/>
          <w:szCs w:val="22"/>
        </w:rPr>
        <w:t xml:space="preserve">Práva a povinnosti </w:t>
      </w:r>
      <w:r>
        <w:rPr>
          <w:rFonts w:ascii="Arial" w:hAnsi="Arial" w:cs="Arial"/>
          <w:b/>
          <w:sz w:val="22"/>
          <w:szCs w:val="22"/>
        </w:rPr>
        <w:t>Smluvní</w:t>
      </w:r>
      <w:r w:rsidRPr="00FF206D">
        <w:rPr>
          <w:rFonts w:ascii="Arial" w:hAnsi="Arial" w:cs="Arial"/>
          <w:b/>
          <w:sz w:val="22"/>
          <w:szCs w:val="22"/>
        </w:rPr>
        <w:t xml:space="preserve">ch stran při provádění </w:t>
      </w:r>
      <w:r>
        <w:rPr>
          <w:rFonts w:ascii="Arial" w:hAnsi="Arial" w:cs="Arial"/>
          <w:b/>
          <w:sz w:val="22"/>
          <w:szCs w:val="22"/>
        </w:rPr>
        <w:t>Díla</w:t>
      </w:r>
    </w:p>
    <w:p w14:paraId="79D55C7B"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bookmarkStart w:id="7" w:name="_Ref371958959"/>
      <w:r>
        <w:rPr>
          <w:rFonts w:ascii="Arial" w:hAnsi="Arial" w:cs="Arial"/>
          <w:sz w:val="22"/>
          <w:szCs w:val="22"/>
        </w:rPr>
        <w:t>Zhotovitel</w:t>
      </w:r>
      <w:r w:rsidRPr="00FF206D">
        <w:rPr>
          <w:rFonts w:ascii="Arial" w:hAnsi="Arial" w:cs="Arial"/>
          <w:sz w:val="22"/>
          <w:szCs w:val="22"/>
        </w:rPr>
        <w:t xml:space="preserve"> je povinen provést </w:t>
      </w:r>
      <w:r>
        <w:rPr>
          <w:rFonts w:ascii="Arial" w:hAnsi="Arial" w:cs="Arial"/>
          <w:sz w:val="22"/>
          <w:szCs w:val="22"/>
        </w:rPr>
        <w:t>Dílo</w:t>
      </w:r>
      <w:r w:rsidRPr="00FF206D">
        <w:rPr>
          <w:rFonts w:ascii="Arial" w:hAnsi="Arial" w:cs="Arial"/>
          <w:sz w:val="22"/>
          <w:szCs w:val="22"/>
        </w:rPr>
        <w:t xml:space="preserve"> v rozsahu vyplývajícím z této </w:t>
      </w:r>
      <w:r>
        <w:rPr>
          <w:rFonts w:ascii="Arial" w:hAnsi="Arial" w:cs="Arial"/>
          <w:sz w:val="22"/>
          <w:szCs w:val="22"/>
        </w:rPr>
        <w:t>Smlou</w:t>
      </w:r>
      <w:r w:rsidRPr="00FF206D">
        <w:rPr>
          <w:rFonts w:ascii="Arial" w:hAnsi="Arial" w:cs="Arial"/>
          <w:sz w:val="22"/>
          <w:szCs w:val="22"/>
        </w:rPr>
        <w:t>vy.</w:t>
      </w:r>
    </w:p>
    <w:p w14:paraId="0949D1C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se zavazuje provést </w:t>
      </w:r>
      <w:r>
        <w:rPr>
          <w:rFonts w:ascii="Arial" w:hAnsi="Arial" w:cs="Arial"/>
          <w:sz w:val="22"/>
          <w:szCs w:val="22"/>
        </w:rPr>
        <w:t>Dílo</w:t>
      </w:r>
      <w:r w:rsidRPr="00FF206D">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Pr="00FF206D">
        <w:rPr>
          <w:rFonts w:ascii="Arial" w:hAnsi="Arial" w:cs="Arial"/>
          <w:sz w:val="22"/>
          <w:szCs w:val="22"/>
        </w:rPr>
        <w:t xml:space="preserve">. </w:t>
      </w:r>
      <w:r>
        <w:rPr>
          <w:rFonts w:ascii="Arial" w:hAnsi="Arial" w:cs="Arial"/>
          <w:sz w:val="22"/>
          <w:szCs w:val="22"/>
        </w:rPr>
        <w:t>Zhotovitel</w:t>
      </w:r>
      <w:r w:rsidRPr="00FF206D">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FF206D">
        <w:rPr>
          <w:rFonts w:ascii="Arial" w:hAnsi="Arial" w:cs="Arial"/>
          <w:sz w:val="22"/>
          <w:szCs w:val="22"/>
        </w:rPr>
        <w:t xml:space="preserve">t na provedení </w:t>
      </w:r>
      <w:r>
        <w:rPr>
          <w:rFonts w:ascii="Arial" w:hAnsi="Arial" w:cs="Arial"/>
          <w:sz w:val="22"/>
          <w:szCs w:val="22"/>
        </w:rPr>
        <w:t>Díla</w:t>
      </w:r>
      <w:r w:rsidRPr="00FF206D">
        <w:rPr>
          <w:rFonts w:ascii="Arial" w:hAnsi="Arial" w:cs="Arial"/>
          <w:sz w:val="22"/>
          <w:szCs w:val="22"/>
        </w:rPr>
        <w:t xml:space="preserve">. </w:t>
      </w:r>
    </w:p>
    <w:bookmarkEnd w:id="7"/>
    <w:p w14:paraId="700057FD" w14:textId="588C4584"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po dobu plnění této </w:t>
      </w:r>
      <w:r>
        <w:rPr>
          <w:rFonts w:ascii="Arial" w:hAnsi="Arial" w:cs="Arial"/>
          <w:sz w:val="22"/>
          <w:szCs w:val="22"/>
        </w:rPr>
        <w:t>Smlou</w:t>
      </w:r>
      <w:r w:rsidRPr="00FF206D">
        <w:rPr>
          <w:rFonts w:ascii="Arial" w:hAnsi="Arial" w:cs="Arial"/>
          <w:sz w:val="22"/>
          <w:szCs w:val="22"/>
        </w:rPr>
        <w:t>vy splňovat veškeré základní kvalifikační předpoklady či obdobné předpoklady nebo podmínky stanovené v </w:t>
      </w:r>
      <w:r w:rsidR="00977900">
        <w:rPr>
          <w:rFonts w:ascii="Arial" w:hAnsi="Arial" w:cs="Arial"/>
          <w:sz w:val="22"/>
          <w:szCs w:val="22"/>
        </w:rPr>
        <w:t>Z</w:t>
      </w:r>
      <w:r w:rsidRPr="00FF206D">
        <w:rPr>
          <w:rFonts w:ascii="Arial" w:hAnsi="Arial" w:cs="Arial"/>
          <w:sz w:val="22"/>
          <w:szCs w:val="22"/>
        </w:rPr>
        <w:t xml:space="preserve">adávací dokumentaci. V případě, že </w:t>
      </w:r>
      <w:r>
        <w:rPr>
          <w:rFonts w:ascii="Arial" w:hAnsi="Arial" w:cs="Arial"/>
          <w:sz w:val="22"/>
          <w:szCs w:val="22"/>
        </w:rPr>
        <w:t>Zhotovitel</w:t>
      </w:r>
      <w:r w:rsidRPr="00FF206D">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Pr="00FF206D">
        <w:rPr>
          <w:rFonts w:ascii="Arial" w:hAnsi="Arial" w:cs="Arial"/>
          <w:sz w:val="22"/>
          <w:szCs w:val="22"/>
        </w:rPr>
        <w:t xml:space="preserve">i ohlásit s tím, že do 10 pracovních dnů od oznámení této skutečnosti doloží veškeré potřebné doklady k prokázání </w:t>
      </w:r>
      <w:r>
        <w:rPr>
          <w:rFonts w:ascii="Arial" w:hAnsi="Arial" w:cs="Arial"/>
          <w:sz w:val="22"/>
          <w:szCs w:val="22"/>
        </w:rPr>
        <w:t xml:space="preserve">opětovného </w:t>
      </w:r>
      <w:r w:rsidRPr="00FF206D">
        <w:rPr>
          <w:rFonts w:ascii="Arial" w:hAnsi="Arial" w:cs="Arial"/>
          <w:sz w:val="22"/>
          <w:szCs w:val="22"/>
        </w:rPr>
        <w:t xml:space="preserve">splnění těchto předpokladů. </w:t>
      </w:r>
    </w:p>
    <w:p w14:paraId="583C695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bookmarkStart w:id="8" w:name="_Ref357067939"/>
      <w:r>
        <w:rPr>
          <w:rFonts w:ascii="Arial" w:hAnsi="Arial" w:cs="Arial"/>
          <w:sz w:val="22"/>
          <w:szCs w:val="22"/>
        </w:rPr>
        <w:t>Zhotovitel</w:t>
      </w:r>
      <w:r w:rsidRPr="00FF206D">
        <w:rPr>
          <w:rFonts w:ascii="Arial" w:hAnsi="Arial" w:cs="Arial"/>
          <w:sz w:val="22"/>
          <w:szCs w:val="22"/>
        </w:rPr>
        <w:t xml:space="preserve"> se zavazuje při provádění </w:t>
      </w:r>
      <w:r>
        <w:rPr>
          <w:rFonts w:ascii="Arial" w:hAnsi="Arial" w:cs="Arial"/>
          <w:sz w:val="22"/>
          <w:szCs w:val="22"/>
        </w:rPr>
        <w:t>Díla</w:t>
      </w:r>
      <w:r w:rsidRPr="00FF206D">
        <w:rPr>
          <w:rFonts w:ascii="Arial" w:hAnsi="Arial" w:cs="Arial"/>
          <w:sz w:val="22"/>
          <w:szCs w:val="22"/>
        </w:rPr>
        <w:t xml:space="preserve"> řídit pokyny </w:t>
      </w:r>
      <w:r>
        <w:rPr>
          <w:rFonts w:ascii="Arial" w:hAnsi="Arial" w:cs="Arial"/>
          <w:sz w:val="22"/>
          <w:szCs w:val="22"/>
        </w:rPr>
        <w:t>Objednatel</w:t>
      </w:r>
      <w:r w:rsidRPr="00FF206D">
        <w:rPr>
          <w:rFonts w:ascii="Arial" w:hAnsi="Arial" w:cs="Arial"/>
          <w:sz w:val="22"/>
          <w:szCs w:val="22"/>
        </w:rPr>
        <w:t xml:space="preserve">e. </w:t>
      </w:r>
      <w:r>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 xml:space="preserve">je povinen upozornit </w:t>
      </w:r>
      <w:r>
        <w:rPr>
          <w:rFonts w:ascii="Arial" w:hAnsi="Arial" w:cs="Arial"/>
          <w:sz w:val="22"/>
          <w:szCs w:val="22"/>
        </w:rPr>
        <w:t>Objednatel</w:t>
      </w:r>
      <w:r w:rsidRPr="00FF206D">
        <w:rPr>
          <w:rFonts w:ascii="Arial" w:hAnsi="Arial" w:cs="Arial"/>
          <w:sz w:val="22"/>
          <w:szCs w:val="22"/>
        </w:rPr>
        <w:t xml:space="preserve">e na nevhodnost pokynů či návrhů daných mu </w:t>
      </w:r>
      <w:r>
        <w:rPr>
          <w:rFonts w:ascii="Arial" w:hAnsi="Arial" w:cs="Arial"/>
          <w:sz w:val="22"/>
          <w:szCs w:val="22"/>
        </w:rPr>
        <w:t>Objednatel</w:t>
      </w:r>
      <w:r w:rsidRPr="00FF206D">
        <w:rPr>
          <w:rFonts w:ascii="Arial" w:hAnsi="Arial" w:cs="Arial"/>
          <w:sz w:val="22"/>
          <w:szCs w:val="22"/>
        </w:rPr>
        <w:t>em, na rizika vyplývající z </w:t>
      </w:r>
      <w:r>
        <w:rPr>
          <w:rFonts w:ascii="Arial" w:hAnsi="Arial" w:cs="Arial"/>
          <w:sz w:val="22"/>
          <w:szCs w:val="22"/>
        </w:rPr>
        <w:t>Objednatel</w:t>
      </w:r>
      <w:r w:rsidRPr="00FF206D">
        <w:rPr>
          <w:rFonts w:ascii="Arial" w:hAnsi="Arial" w:cs="Arial"/>
          <w:sz w:val="22"/>
          <w:szCs w:val="22"/>
        </w:rPr>
        <w:t xml:space="preserve">em požadovaných prací na </w:t>
      </w:r>
      <w:r>
        <w:rPr>
          <w:rFonts w:ascii="Arial" w:hAnsi="Arial" w:cs="Arial"/>
          <w:sz w:val="22"/>
          <w:szCs w:val="22"/>
        </w:rPr>
        <w:t>Díle</w:t>
      </w:r>
      <w:r w:rsidRPr="00FF206D">
        <w:rPr>
          <w:rFonts w:ascii="Arial" w:hAnsi="Arial" w:cs="Arial"/>
          <w:sz w:val="22"/>
          <w:szCs w:val="22"/>
        </w:rPr>
        <w:t xml:space="preserve">, pokud neodpovídají obvyklým postupům předmětného plnění či podmínkám bezpečnosti práce, včetně důsledků pro kvalitu </w:t>
      </w:r>
      <w:r w:rsidRPr="00FF206D">
        <w:rPr>
          <w:rFonts w:ascii="Arial" w:hAnsi="Arial" w:cs="Arial"/>
          <w:sz w:val="22"/>
          <w:szCs w:val="22"/>
        </w:rPr>
        <w:lastRenderedPageBreak/>
        <w:t xml:space="preserve">a termín poskytnutí příslušných prací na </w:t>
      </w:r>
      <w:r>
        <w:rPr>
          <w:rFonts w:ascii="Arial" w:hAnsi="Arial" w:cs="Arial"/>
          <w:sz w:val="22"/>
          <w:szCs w:val="22"/>
        </w:rPr>
        <w:t>Díle</w:t>
      </w:r>
      <w:r w:rsidRPr="00FF206D">
        <w:rPr>
          <w:rFonts w:ascii="Arial" w:hAnsi="Arial" w:cs="Arial"/>
          <w:sz w:val="22"/>
          <w:szCs w:val="22"/>
        </w:rPr>
        <w:t xml:space="preserve">, jestliže </w:t>
      </w:r>
      <w:r>
        <w:rPr>
          <w:rFonts w:ascii="Arial" w:hAnsi="Arial" w:cs="Arial"/>
          <w:sz w:val="22"/>
          <w:szCs w:val="22"/>
        </w:rPr>
        <w:t>Zhotovitel</w:t>
      </w:r>
      <w:r w:rsidRPr="00FF206D">
        <w:rPr>
          <w:rFonts w:ascii="Arial" w:hAnsi="Arial" w:cs="Arial"/>
          <w:sz w:val="22"/>
          <w:szCs w:val="22"/>
        </w:rPr>
        <w:t xml:space="preserve"> mohl tuto nevhodnost zjistit při vynaložení své odborné péče.</w:t>
      </w:r>
      <w:bookmarkEnd w:id="8"/>
    </w:p>
    <w:p w14:paraId="20A10B3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w:t>
      </w:r>
      <w:r>
        <w:rPr>
          <w:rFonts w:ascii="Arial" w:hAnsi="Arial" w:cs="Arial"/>
          <w:sz w:val="22"/>
          <w:szCs w:val="22"/>
        </w:rPr>
        <w:t>Objednatel</w:t>
      </w:r>
      <w:r w:rsidRPr="00FF206D">
        <w:rPr>
          <w:rFonts w:ascii="Arial" w:hAnsi="Arial" w:cs="Arial"/>
          <w:sz w:val="22"/>
          <w:szCs w:val="22"/>
        </w:rPr>
        <w:t xml:space="preserve">e průběžně informovat o stavu rozpracovaného </w:t>
      </w:r>
      <w:r>
        <w:rPr>
          <w:rFonts w:ascii="Arial" w:hAnsi="Arial" w:cs="Arial"/>
          <w:sz w:val="22"/>
          <w:szCs w:val="22"/>
        </w:rPr>
        <w:t>Díla</w:t>
      </w:r>
      <w:r w:rsidRPr="00FF206D">
        <w:rPr>
          <w:rFonts w:ascii="Arial" w:hAnsi="Arial" w:cs="Arial"/>
          <w:sz w:val="22"/>
          <w:szCs w:val="22"/>
        </w:rPr>
        <w:t xml:space="preserve">, na žádost předkládat </w:t>
      </w:r>
      <w:r>
        <w:rPr>
          <w:rFonts w:ascii="Arial" w:hAnsi="Arial" w:cs="Arial"/>
          <w:sz w:val="22"/>
          <w:szCs w:val="22"/>
        </w:rPr>
        <w:t>Objednatel</w:t>
      </w:r>
      <w:r w:rsidRPr="00FF206D">
        <w:rPr>
          <w:rFonts w:ascii="Arial" w:hAnsi="Arial" w:cs="Arial"/>
          <w:sz w:val="22"/>
          <w:szCs w:val="22"/>
        </w:rPr>
        <w:t xml:space="preserve">i k nahlédnutí dosud realizovanou část </w:t>
      </w:r>
      <w:r>
        <w:rPr>
          <w:rFonts w:ascii="Arial" w:hAnsi="Arial" w:cs="Arial"/>
          <w:sz w:val="22"/>
          <w:szCs w:val="22"/>
        </w:rPr>
        <w:t>Díla</w:t>
      </w:r>
      <w:r w:rsidRPr="00FF206D">
        <w:rPr>
          <w:rFonts w:ascii="Arial" w:hAnsi="Arial" w:cs="Arial"/>
          <w:sz w:val="22"/>
          <w:szCs w:val="22"/>
        </w:rPr>
        <w:t xml:space="preserve"> a průběžně s ním rozpracované </w:t>
      </w:r>
      <w:r>
        <w:rPr>
          <w:rFonts w:ascii="Arial" w:hAnsi="Arial" w:cs="Arial"/>
          <w:sz w:val="22"/>
          <w:szCs w:val="22"/>
        </w:rPr>
        <w:t>Dílo</w:t>
      </w:r>
      <w:r w:rsidRPr="00FF206D">
        <w:rPr>
          <w:rFonts w:ascii="Arial" w:hAnsi="Arial" w:cs="Arial"/>
          <w:sz w:val="22"/>
          <w:szCs w:val="22"/>
        </w:rPr>
        <w:t xml:space="preserve"> konzultovat.</w:t>
      </w:r>
    </w:p>
    <w:p w14:paraId="5D370435"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22A941F1"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si vyhrazuje právo měnit, doplňovat či rozšiřovat návrh stavebních úprav a dispozičního uspořádání a </w:t>
      </w:r>
      <w:r>
        <w:rPr>
          <w:rFonts w:ascii="Arial" w:hAnsi="Arial" w:cs="Arial"/>
          <w:sz w:val="22"/>
          <w:szCs w:val="22"/>
        </w:rPr>
        <w:t>Zhotovitel</w:t>
      </w:r>
      <w:r w:rsidRPr="00FF206D">
        <w:rPr>
          <w:rFonts w:ascii="Arial" w:hAnsi="Arial" w:cs="Arial"/>
          <w:sz w:val="22"/>
          <w:szCs w:val="22"/>
        </w:rPr>
        <w:t xml:space="preserve"> je povinen tyto úpravy zapracovat, případně navrhnout svou alternativu za účelem získání optimálního řešení. Po odsouhlasení finálního návrhu projektové dokumentace </w:t>
      </w:r>
      <w:r>
        <w:rPr>
          <w:rFonts w:ascii="Arial" w:hAnsi="Arial" w:cs="Arial"/>
          <w:sz w:val="22"/>
          <w:szCs w:val="22"/>
        </w:rPr>
        <w:t>Objednatel</w:t>
      </w:r>
      <w:r w:rsidRPr="00FF206D">
        <w:rPr>
          <w:rFonts w:ascii="Arial" w:hAnsi="Arial" w:cs="Arial"/>
          <w:sz w:val="22"/>
          <w:szCs w:val="22"/>
        </w:rPr>
        <w:t>em je možné vyhotovit čistopis projektové dokumentace.</w:t>
      </w:r>
    </w:p>
    <w:p w14:paraId="5253887A"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odpovídá za správnost, celistvost a úplnost jím zpracovaného </w:t>
      </w:r>
      <w:r>
        <w:rPr>
          <w:rFonts w:ascii="Arial" w:hAnsi="Arial" w:cs="Arial"/>
          <w:sz w:val="22"/>
          <w:szCs w:val="22"/>
        </w:rPr>
        <w:t>Díla</w:t>
      </w:r>
      <w:r w:rsidRPr="00FF206D">
        <w:rPr>
          <w:rFonts w:ascii="Arial" w:hAnsi="Arial" w:cs="Arial"/>
          <w:sz w:val="22"/>
          <w:szCs w:val="22"/>
        </w:rPr>
        <w:t xml:space="preserve">, zejména za respektování požadavků z hlediska ochrany veřejných zájmů a za jejich koordinaci, a je povinen doložit kontrolovatelným způsobem splnění všech základních požadavků na </w:t>
      </w:r>
      <w:r>
        <w:rPr>
          <w:rFonts w:ascii="Arial" w:hAnsi="Arial" w:cs="Arial"/>
          <w:sz w:val="22"/>
          <w:szCs w:val="22"/>
        </w:rPr>
        <w:t>Dílo</w:t>
      </w:r>
      <w:r w:rsidRPr="00FF206D">
        <w:rPr>
          <w:rFonts w:ascii="Arial" w:hAnsi="Arial" w:cs="Arial"/>
          <w:sz w:val="22"/>
          <w:szCs w:val="22"/>
        </w:rPr>
        <w:t xml:space="preserve"> dle ustanovení § 8 vyhlášky č. 268/2009 Sb., o technických požadavcích na stavby</w:t>
      </w:r>
      <w:r>
        <w:rPr>
          <w:rFonts w:ascii="Arial" w:hAnsi="Arial" w:cs="Arial"/>
          <w:sz w:val="22"/>
          <w:szCs w:val="22"/>
        </w:rPr>
        <w:t>,</w:t>
      </w:r>
      <w:r w:rsidRPr="00FF206D">
        <w:rPr>
          <w:rFonts w:ascii="Arial" w:hAnsi="Arial" w:cs="Arial"/>
          <w:sz w:val="22"/>
          <w:szCs w:val="22"/>
        </w:rPr>
        <w:t xml:space="preserve"> ve znění pozdějších předpisů.</w:t>
      </w:r>
    </w:p>
    <w:p w14:paraId="69A7869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Pro stavbu realizovanou na základě </w:t>
      </w:r>
      <w:r>
        <w:rPr>
          <w:rFonts w:ascii="Arial" w:hAnsi="Arial" w:cs="Arial"/>
          <w:sz w:val="22"/>
          <w:szCs w:val="22"/>
        </w:rPr>
        <w:t>Díla</w:t>
      </w:r>
      <w:r w:rsidRPr="00FF206D">
        <w:rPr>
          <w:rFonts w:ascii="Arial" w:hAnsi="Arial" w:cs="Arial"/>
          <w:sz w:val="22"/>
          <w:szCs w:val="22"/>
        </w:rPr>
        <w:t xml:space="preserve"> mohou být v </w:t>
      </w:r>
      <w:r>
        <w:rPr>
          <w:rFonts w:ascii="Arial" w:hAnsi="Arial" w:cs="Arial"/>
          <w:sz w:val="22"/>
          <w:szCs w:val="22"/>
        </w:rPr>
        <w:t>Díle</w:t>
      </w:r>
      <w:r w:rsidRPr="00FF206D">
        <w:rPr>
          <w:rFonts w:ascii="Arial" w:hAnsi="Arial" w:cs="Arial"/>
          <w:sz w:val="22"/>
          <w:szCs w:val="22"/>
        </w:rPr>
        <w:t xml:space="preserve"> navrženy jen takové výrobky a konstrukce, které splňují všechny vlastnosti a technické požadavky kladené na tyto výrobky a konstrukce platnými právními předpisy. Těmito právními předpisy jsou zejména zákon č. </w:t>
      </w:r>
      <w:r>
        <w:rPr>
          <w:rFonts w:ascii="Arial" w:hAnsi="Arial" w:cs="Arial"/>
          <w:sz w:val="22"/>
          <w:szCs w:val="22"/>
        </w:rPr>
        <w:t>283</w:t>
      </w:r>
      <w:r w:rsidRPr="00FF206D">
        <w:rPr>
          <w:rFonts w:ascii="Arial" w:hAnsi="Arial" w:cs="Arial"/>
          <w:sz w:val="22"/>
          <w:szCs w:val="22"/>
        </w:rPr>
        <w:t>/20</w:t>
      </w:r>
      <w:r>
        <w:rPr>
          <w:rFonts w:ascii="Arial" w:hAnsi="Arial" w:cs="Arial"/>
          <w:sz w:val="22"/>
          <w:szCs w:val="22"/>
        </w:rPr>
        <w:t>21</w:t>
      </w:r>
      <w:r w:rsidRPr="00FF206D">
        <w:rPr>
          <w:rFonts w:ascii="Arial" w:hAnsi="Arial" w:cs="Arial"/>
          <w:sz w:val="22"/>
          <w:szCs w:val="22"/>
        </w:rPr>
        <w:t xml:space="preserve"> Sb. ve znění pozdějších předpisů a zákon č. 22/1997 Sb., především ve spojení s nařízením vlády č. 163/2002 Sb., a nařízení Evropského parlamentu a rady (EU) č. 305/2011. Vlastnosti výrobků navržených v </w:t>
      </w:r>
      <w:r>
        <w:rPr>
          <w:rFonts w:ascii="Arial" w:hAnsi="Arial" w:cs="Arial"/>
          <w:sz w:val="22"/>
          <w:szCs w:val="22"/>
        </w:rPr>
        <w:t>Díle</w:t>
      </w:r>
      <w:r w:rsidRPr="00FF206D">
        <w:rPr>
          <w:rFonts w:ascii="Arial" w:hAnsi="Arial" w:cs="Arial"/>
          <w:sz w:val="22"/>
          <w:szCs w:val="22"/>
        </w:rPr>
        <w:t xml:space="preserve"> musí být ověřeny v souladu s ustanoveními uvedených právních předpisů.</w:t>
      </w:r>
    </w:p>
    <w:p w14:paraId="5AE21EC6" w14:textId="77777777" w:rsidR="0063256E"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 stavebních výrobků navržených v </w:t>
      </w:r>
      <w:r>
        <w:rPr>
          <w:rFonts w:ascii="Arial" w:hAnsi="Arial" w:cs="Arial"/>
          <w:sz w:val="22"/>
          <w:szCs w:val="22"/>
        </w:rPr>
        <w:t>Díle</w:t>
      </w:r>
      <w:r w:rsidRPr="00FF206D">
        <w:rPr>
          <w:rFonts w:ascii="Arial" w:hAnsi="Arial" w:cs="Arial"/>
          <w:sz w:val="22"/>
          <w:szCs w:val="22"/>
        </w:rPr>
        <w:t xml:space="preserve"> musí </w:t>
      </w:r>
      <w:r>
        <w:rPr>
          <w:rFonts w:ascii="Arial" w:hAnsi="Arial" w:cs="Arial"/>
          <w:sz w:val="22"/>
          <w:szCs w:val="22"/>
        </w:rPr>
        <w:t>Zhotovitel</w:t>
      </w:r>
      <w:r w:rsidRPr="00FF206D">
        <w:rPr>
          <w:rFonts w:ascii="Arial" w:hAnsi="Arial" w:cs="Arial"/>
          <w:sz w:val="22"/>
          <w:szCs w:val="22"/>
        </w:rPr>
        <w:t xml:space="preserve"> uvést specifikaci jejich vlastností. U stavebních výrobků navržených v </w:t>
      </w:r>
      <w:r>
        <w:rPr>
          <w:rFonts w:ascii="Arial" w:hAnsi="Arial" w:cs="Arial"/>
          <w:sz w:val="22"/>
          <w:szCs w:val="22"/>
        </w:rPr>
        <w:t>Díle</w:t>
      </w:r>
      <w:r w:rsidRPr="00FF206D">
        <w:rPr>
          <w:rFonts w:ascii="Arial" w:hAnsi="Arial" w:cs="Arial"/>
          <w:sz w:val="22"/>
          <w:szCs w:val="22"/>
        </w:rPr>
        <w:t xml:space="preserve">, na něž se vztahuje právní úprava obsažená v nařízení vlády č. 163/2002 Sb., musí </w:t>
      </w:r>
      <w:r>
        <w:rPr>
          <w:rFonts w:ascii="Arial" w:hAnsi="Arial" w:cs="Arial"/>
          <w:sz w:val="22"/>
          <w:szCs w:val="22"/>
        </w:rPr>
        <w:t>Zhotovitel</w:t>
      </w:r>
      <w:r w:rsidRPr="00FF206D">
        <w:rPr>
          <w:rFonts w:ascii="Arial" w:hAnsi="Arial" w:cs="Arial"/>
          <w:sz w:val="22"/>
          <w:szCs w:val="22"/>
        </w:rPr>
        <w:t xml:space="preserve"> uvést specifikaci jejich vlastností dle ČSN vycházejících ze zpracované projektové dokumentace. U stavebních výrobků navržených v </w:t>
      </w:r>
      <w:r>
        <w:rPr>
          <w:rFonts w:ascii="Arial" w:hAnsi="Arial" w:cs="Arial"/>
          <w:sz w:val="22"/>
          <w:szCs w:val="22"/>
        </w:rPr>
        <w:t>Díle</w:t>
      </w:r>
      <w:r w:rsidRPr="00FF206D">
        <w:rPr>
          <w:rFonts w:ascii="Arial" w:hAnsi="Arial" w:cs="Arial"/>
          <w:sz w:val="22"/>
          <w:szCs w:val="22"/>
        </w:rPr>
        <w:t xml:space="preserve">, na něž se vztahuje právní úprava obsažená v nařízení Evropského parlamentu a Rady (EU) č. 305/2011 musí </w:t>
      </w:r>
      <w:r>
        <w:rPr>
          <w:rFonts w:ascii="Arial" w:hAnsi="Arial" w:cs="Arial"/>
          <w:sz w:val="22"/>
          <w:szCs w:val="22"/>
        </w:rPr>
        <w:t>Zhotovitel</w:t>
      </w:r>
      <w:r w:rsidRPr="00FF206D">
        <w:rPr>
          <w:rFonts w:ascii="Arial" w:hAnsi="Arial" w:cs="Arial"/>
          <w:sz w:val="22"/>
          <w:szCs w:val="22"/>
        </w:rPr>
        <w:t xml:space="preserve"> uvést specifikaci jejich stavebně technických vlastností dle požadavků harmonizovaných evropských norem ČSN EN (Normy výrobků) vycházejících ze zpracované projektové dokumentace.</w:t>
      </w:r>
    </w:p>
    <w:p w14:paraId="2FC37151"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Není-li </w:t>
      </w:r>
      <w:r>
        <w:rPr>
          <w:rFonts w:ascii="Arial" w:hAnsi="Arial" w:cs="Arial"/>
          <w:sz w:val="22"/>
          <w:szCs w:val="22"/>
        </w:rPr>
        <w:t>Zhotovitel</w:t>
      </w:r>
      <w:r w:rsidRPr="00FF206D">
        <w:rPr>
          <w:rFonts w:ascii="Arial" w:hAnsi="Arial" w:cs="Arial"/>
          <w:sz w:val="22"/>
          <w:szCs w:val="22"/>
        </w:rPr>
        <w:t xml:space="preserve"> způsobilý některou část </w:t>
      </w:r>
      <w:r>
        <w:rPr>
          <w:rFonts w:ascii="Arial" w:hAnsi="Arial" w:cs="Arial"/>
          <w:sz w:val="22"/>
          <w:szCs w:val="22"/>
        </w:rPr>
        <w:t>Díla</w:t>
      </w:r>
      <w:r w:rsidRPr="00FF206D">
        <w:rPr>
          <w:rFonts w:ascii="Arial" w:hAnsi="Arial" w:cs="Arial"/>
          <w:sz w:val="22"/>
          <w:szCs w:val="22"/>
        </w:rPr>
        <w:t xml:space="preserve"> vypracovat sám, je povinen přizvat ke spolupráci na vypracování této části příslušně specializovanou a autorizovanou osobu, a to vždy s předchozím souhlasem </w:t>
      </w:r>
      <w:r>
        <w:rPr>
          <w:rFonts w:ascii="Arial" w:hAnsi="Arial" w:cs="Arial"/>
          <w:sz w:val="22"/>
          <w:szCs w:val="22"/>
        </w:rPr>
        <w:t>Objednatel</w:t>
      </w:r>
      <w:r w:rsidRPr="00FF206D">
        <w:rPr>
          <w:rFonts w:ascii="Arial" w:hAnsi="Arial" w:cs="Arial"/>
          <w:sz w:val="22"/>
          <w:szCs w:val="22"/>
        </w:rPr>
        <w:t xml:space="preserve">e. Vypracování části </w:t>
      </w:r>
      <w:r>
        <w:rPr>
          <w:rFonts w:ascii="Arial" w:hAnsi="Arial" w:cs="Arial"/>
          <w:sz w:val="22"/>
          <w:szCs w:val="22"/>
        </w:rPr>
        <w:t>Díla</w:t>
      </w:r>
      <w:r w:rsidRPr="00FF206D">
        <w:rPr>
          <w:rFonts w:ascii="Arial" w:hAnsi="Arial" w:cs="Arial"/>
          <w:sz w:val="22"/>
          <w:szCs w:val="22"/>
        </w:rPr>
        <w:t xml:space="preserve"> přizvanou specializovanou a autorizovanou osobou nemá vliv na odpovědnost </w:t>
      </w:r>
      <w:r>
        <w:rPr>
          <w:rFonts w:ascii="Arial" w:hAnsi="Arial" w:cs="Arial"/>
          <w:sz w:val="22"/>
          <w:szCs w:val="22"/>
        </w:rPr>
        <w:t>Zhotovitel</w:t>
      </w:r>
      <w:r w:rsidRPr="00FF206D">
        <w:rPr>
          <w:rFonts w:ascii="Arial" w:hAnsi="Arial" w:cs="Arial"/>
          <w:sz w:val="22"/>
          <w:szCs w:val="22"/>
        </w:rPr>
        <w:t xml:space="preserve">e za správnost, celistvost, úplnost a proveditelnost celého </w:t>
      </w:r>
      <w:r>
        <w:rPr>
          <w:rFonts w:ascii="Arial" w:hAnsi="Arial" w:cs="Arial"/>
          <w:sz w:val="22"/>
          <w:szCs w:val="22"/>
        </w:rPr>
        <w:t>Díla</w:t>
      </w:r>
      <w:r w:rsidRPr="00FF206D">
        <w:rPr>
          <w:rFonts w:ascii="Arial" w:hAnsi="Arial" w:cs="Arial"/>
          <w:sz w:val="22"/>
          <w:szCs w:val="22"/>
        </w:rPr>
        <w:t>.</w:t>
      </w:r>
    </w:p>
    <w:p w14:paraId="77DEECAA"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Jednotlivé části </w:t>
      </w:r>
      <w:r>
        <w:rPr>
          <w:rFonts w:ascii="Arial" w:hAnsi="Arial" w:cs="Arial"/>
          <w:sz w:val="22"/>
          <w:szCs w:val="22"/>
        </w:rPr>
        <w:t>Díla</w:t>
      </w:r>
      <w:r w:rsidRPr="00FF206D">
        <w:rPr>
          <w:rFonts w:ascii="Arial" w:hAnsi="Arial" w:cs="Arial"/>
          <w:sz w:val="22"/>
          <w:szCs w:val="22"/>
        </w:rPr>
        <w:t xml:space="preserve"> musí </w:t>
      </w:r>
      <w:r>
        <w:rPr>
          <w:rFonts w:ascii="Arial" w:hAnsi="Arial" w:cs="Arial"/>
          <w:sz w:val="22"/>
          <w:szCs w:val="22"/>
        </w:rPr>
        <w:t>obsahovat</w:t>
      </w:r>
      <w:r w:rsidRPr="00FF206D">
        <w:rPr>
          <w:rFonts w:ascii="Arial" w:hAnsi="Arial" w:cs="Arial"/>
          <w:sz w:val="22"/>
          <w:szCs w:val="22"/>
        </w:rPr>
        <w:t xml:space="preserve"> náležitosti a údaje o konkrétní osobě, která jednotlivé části </w:t>
      </w:r>
      <w:r>
        <w:rPr>
          <w:rFonts w:ascii="Arial" w:hAnsi="Arial" w:cs="Arial"/>
          <w:sz w:val="22"/>
          <w:szCs w:val="22"/>
        </w:rPr>
        <w:t>Díla</w:t>
      </w:r>
      <w:r w:rsidRPr="00FF206D">
        <w:rPr>
          <w:rFonts w:ascii="Arial" w:hAnsi="Arial" w:cs="Arial"/>
          <w:sz w:val="22"/>
          <w:szCs w:val="22"/>
        </w:rPr>
        <w:t xml:space="preserve">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w:t>
      </w:r>
      <w:r>
        <w:rPr>
          <w:rFonts w:ascii="Arial" w:hAnsi="Arial" w:cs="Arial"/>
          <w:sz w:val="22"/>
          <w:szCs w:val="22"/>
        </w:rPr>
        <w:t>,</w:t>
      </w:r>
      <w:r w:rsidRPr="00FF206D">
        <w:rPr>
          <w:rFonts w:ascii="Arial" w:hAnsi="Arial" w:cs="Arial"/>
          <w:sz w:val="22"/>
          <w:szCs w:val="22"/>
        </w:rPr>
        <w:t xml:space="preserve"> a její autorizace.</w:t>
      </w:r>
    </w:p>
    <w:p w14:paraId="3E2A3776"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i/>
          <w:sz w:val="22"/>
          <w:szCs w:val="22"/>
        </w:rPr>
      </w:pPr>
      <w:r w:rsidRPr="00FF206D">
        <w:rPr>
          <w:rFonts w:ascii="Arial" w:hAnsi="Arial" w:cs="Arial"/>
          <w:sz w:val="22"/>
          <w:szCs w:val="22"/>
        </w:rPr>
        <w:t xml:space="preserve">Na požádání </w:t>
      </w:r>
      <w:r>
        <w:rPr>
          <w:rFonts w:ascii="Arial" w:hAnsi="Arial" w:cs="Arial"/>
          <w:sz w:val="22"/>
          <w:szCs w:val="22"/>
        </w:rPr>
        <w:t>Objednatel</w:t>
      </w:r>
      <w:r w:rsidRPr="00FF206D">
        <w:rPr>
          <w:rFonts w:ascii="Arial" w:hAnsi="Arial" w:cs="Arial"/>
          <w:sz w:val="22"/>
          <w:szCs w:val="22"/>
        </w:rPr>
        <w:t xml:space="preserve">e je </w:t>
      </w:r>
      <w:r>
        <w:rPr>
          <w:rFonts w:ascii="Arial" w:hAnsi="Arial" w:cs="Arial"/>
          <w:sz w:val="22"/>
          <w:szCs w:val="22"/>
        </w:rPr>
        <w:t>Zhotovitel</w:t>
      </w:r>
      <w:r w:rsidRPr="00FF206D">
        <w:rPr>
          <w:rFonts w:ascii="Arial" w:hAnsi="Arial" w:cs="Arial"/>
          <w:sz w:val="22"/>
          <w:szCs w:val="22"/>
        </w:rPr>
        <w:t xml:space="preserve"> povinen poskytnout </w:t>
      </w:r>
      <w:r>
        <w:rPr>
          <w:rFonts w:ascii="Arial" w:hAnsi="Arial" w:cs="Arial"/>
          <w:sz w:val="22"/>
          <w:szCs w:val="22"/>
        </w:rPr>
        <w:t>Objednatel</w:t>
      </w:r>
      <w:r w:rsidRPr="00FF206D">
        <w:rPr>
          <w:rFonts w:ascii="Arial" w:hAnsi="Arial" w:cs="Arial"/>
          <w:sz w:val="22"/>
          <w:szCs w:val="22"/>
        </w:rPr>
        <w:t>i podklady potřebné pro</w:t>
      </w:r>
      <w:r w:rsidRPr="00FF206D">
        <w:rPr>
          <w:rFonts w:ascii="Arial" w:hAnsi="Arial" w:cs="Arial"/>
          <w:i/>
          <w:sz w:val="22"/>
          <w:szCs w:val="22"/>
        </w:rPr>
        <w:t xml:space="preserve"> </w:t>
      </w:r>
      <w:r w:rsidRPr="00FF206D">
        <w:rPr>
          <w:rFonts w:ascii="Arial" w:hAnsi="Arial" w:cs="Arial"/>
          <w:sz w:val="22"/>
          <w:szCs w:val="22"/>
        </w:rPr>
        <w:t xml:space="preserve">organizaci zadávacích či výběrových řízení </w:t>
      </w:r>
      <w:r>
        <w:rPr>
          <w:rFonts w:ascii="Arial" w:hAnsi="Arial" w:cs="Arial"/>
          <w:sz w:val="22"/>
          <w:szCs w:val="22"/>
        </w:rPr>
        <w:t>na</w:t>
      </w:r>
      <w:r w:rsidRPr="00FF206D">
        <w:rPr>
          <w:rFonts w:ascii="Arial" w:hAnsi="Arial" w:cs="Arial"/>
          <w:sz w:val="22"/>
          <w:szCs w:val="22"/>
        </w:rPr>
        <w:t xml:space="preserve"> dodavatele stavebních prací, a to v rozsahu</w:t>
      </w:r>
      <w:r w:rsidRPr="00FF206D">
        <w:rPr>
          <w:rFonts w:ascii="Arial" w:hAnsi="Arial" w:cs="Arial"/>
          <w:i/>
          <w:sz w:val="22"/>
          <w:szCs w:val="22"/>
        </w:rPr>
        <w:t xml:space="preserve"> </w:t>
      </w:r>
      <w:r w:rsidRPr="00FF206D">
        <w:rPr>
          <w:rFonts w:ascii="Arial" w:hAnsi="Arial" w:cs="Arial"/>
          <w:sz w:val="22"/>
          <w:szCs w:val="22"/>
        </w:rPr>
        <w:t xml:space="preserve">stanoveném zvláštními právními předpisy. </w:t>
      </w:r>
      <w:r>
        <w:rPr>
          <w:rFonts w:ascii="Arial" w:hAnsi="Arial" w:cs="Arial"/>
          <w:sz w:val="22"/>
          <w:szCs w:val="22"/>
        </w:rPr>
        <w:t>Zhotovitel</w:t>
      </w:r>
      <w:r w:rsidRPr="00FF206D">
        <w:rPr>
          <w:rFonts w:ascii="Arial" w:hAnsi="Arial" w:cs="Arial"/>
          <w:sz w:val="22"/>
          <w:szCs w:val="22"/>
        </w:rPr>
        <w:t xml:space="preserve"> je rovněž povinen poskytovat </w:t>
      </w:r>
      <w:r>
        <w:rPr>
          <w:rFonts w:ascii="Arial" w:hAnsi="Arial" w:cs="Arial"/>
          <w:sz w:val="22"/>
          <w:szCs w:val="22"/>
        </w:rPr>
        <w:t>Objednatel</w:t>
      </w:r>
      <w:r w:rsidRPr="00FF206D">
        <w:rPr>
          <w:rFonts w:ascii="Arial" w:hAnsi="Arial" w:cs="Arial"/>
          <w:sz w:val="22"/>
          <w:szCs w:val="22"/>
        </w:rPr>
        <w:t>i</w:t>
      </w:r>
      <w:r w:rsidRPr="00FF206D">
        <w:rPr>
          <w:rFonts w:ascii="Arial" w:hAnsi="Arial" w:cs="Arial"/>
          <w:i/>
          <w:sz w:val="22"/>
          <w:szCs w:val="22"/>
        </w:rPr>
        <w:t xml:space="preserve"> </w:t>
      </w:r>
      <w:r w:rsidRPr="00FF206D">
        <w:rPr>
          <w:rFonts w:ascii="Arial" w:hAnsi="Arial" w:cs="Arial"/>
          <w:sz w:val="22"/>
          <w:szCs w:val="22"/>
        </w:rPr>
        <w:t>nezbytnou konzultační činnost v případě výskytu dotazů k zadávacím podmínkám směřujícím do</w:t>
      </w:r>
      <w:r w:rsidRPr="00FF206D">
        <w:rPr>
          <w:rFonts w:ascii="Arial" w:hAnsi="Arial" w:cs="Arial"/>
          <w:i/>
          <w:sz w:val="22"/>
          <w:szCs w:val="22"/>
        </w:rPr>
        <w:t xml:space="preserve"> </w:t>
      </w:r>
      <w:r w:rsidRPr="00FF206D">
        <w:rPr>
          <w:rFonts w:ascii="Arial" w:hAnsi="Arial" w:cs="Arial"/>
          <w:sz w:val="22"/>
          <w:szCs w:val="22"/>
        </w:rPr>
        <w:t xml:space="preserve">oblasti </w:t>
      </w:r>
      <w:r>
        <w:rPr>
          <w:rFonts w:ascii="Arial" w:hAnsi="Arial" w:cs="Arial"/>
          <w:sz w:val="22"/>
          <w:szCs w:val="22"/>
        </w:rPr>
        <w:t>Zhotovitel</w:t>
      </w:r>
      <w:r w:rsidRPr="00FF206D">
        <w:rPr>
          <w:rFonts w:ascii="Arial" w:hAnsi="Arial" w:cs="Arial"/>
          <w:sz w:val="22"/>
          <w:szCs w:val="22"/>
        </w:rPr>
        <w:t xml:space="preserve">em provedeného </w:t>
      </w:r>
      <w:r>
        <w:rPr>
          <w:rFonts w:ascii="Arial" w:hAnsi="Arial" w:cs="Arial"/>
          <w:sz w:val="22"/>
          <w:szCs w:val="22"/>
        </w:rPr>
        <w:t>Díla</w:t>
      </w:r>
      <w:r w:rsidRPr="00FF206D">
        <w:rPr>
          <w:rFonts w:ascii="Arial" w:hAnsi="Arial" w:cs="Arial"/>
          <w:sz w:val="22"/>
          <w:szCs w:val="22"/>
        </w:rPr>
        <w:t>.</w:t>
      </w:r>
      <w:bookmarkStart w:id="9" w:name="_Toc357079845"/>
    </w:p>
    <w:p w14:paraId="3110266C" w14:textId="77777777" w:rsidR="00462574" w:rsidRPr="00FF206D" w:rsidRDefault="00462574" w:rsidP="0063256E">
      <w:pPr>
        <w:pStyle w:val="Zkladntext2"/>
        <w:tabs>
          <w:tab w:val="left" w:pos="426"/>
        </w:tabs>
        <w:spacing w:before="60" w:after="60"/>
        <w:rPr>
          <w:rFonts w:ascii="Arial" w:hAnsi="Arial" w:cs="Arial"/>
          <w:b/>
          <w:sz w:val="22"/>
          <w:szCs w:val="22"/>
        </w:rPr>
      </w:pPr>
    </w:p>
    <w:p w14:paraId="7CDCAEB4"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VII. Součinnost a komunikace </w:t>
      </w:r>
      <w:r>
        <w:rPr>
          <w:rFonts w:ascii="Arial" w:hAnsi="Arial" w:cs="Arial"/>
          <w:b/>
          <w:sz w:val="22"/>
          <w:szCs w:val="22"/>
        </w:rPr>
        <w:t>Smluvní</w:t>
      </w:r>
      <w:r w:rsidRPr="00FF206D">
        <w:rPr>
          <w:rFonts w:ascii="Arial" w:hAnsi="Arial" w:cs="Arial"/>
          <w:b/>
          <w:sz w:val="22"/>
          <w:szCs w:val="22"/>
        </w:rPr>
        <w:t>ch stran</w:t>
      </w:r>
      <w:bookmarkEnd w:id="9"/>
      <w:r w:rsidRPr="00FF206D">
        <w:rPr>
          <w:rFonts w:ascii="Arial" w:hAnsi="Arial" w:cs="Arial"/>
          <w:b/>
          <w:sz w:val="22"/>
          <w:szCs w:val="22"/>
        </w:rPr>
        <w:t xml:space="preserve">, podklady určené k provedení </w:t>
      </w:r>
      <w:r>
        <w:rPr>
          <w:rFonts w:ascii="Arial" w:hAnsi="Arial" w:cs="Arial"/>
          <w:b/>
          <w:sz w:val="22"/>
          <w:szCs w:val="22"/>
        </w:rPr>
        <w:t>Díla</w:t>
      </w:r>
    </w:p>
    <w:p w14:paraId="39272780"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Pr="00FF206D">
        <w:rPr>
          <w:rFonts w:ascii="Arial" w:hAnsi="Arial" w:cs="Arial"/>
          <w:sz w:val="22"/>
          <w:szCs w:val="22"/>
        </w:rPr>
        <w:t xml:space="preserve"> strany se zavazují vzájemně spolupracovat a poskytovat si veškeré informace nezbytné pro řádné a včasné plnění svých závazků.</w:t>
      </w:r>
    </w:p>
    <w:p w14:paraId="2E2339EF" w14:textId="77777777" w:rsidR="0063256E" w:rsidRPr="005763B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lastRenderedPageBreak/>
        <w:t>Každá Smluvní strana je povinna</w:t>
      </w:r>
      <w:r w:rsidRPr="00FF206D">
        <w:rPr>
          <w:rFonts w:ascii="Arial" w:hAnsi="Arial" w:cs="Arial"/>
          <w:sz w:val="22"/>
          <w:szCs w:val="22"/>
        </w:rPr>
        <w:t xml:space="preserve"> informovat druhou </w:t>
      </w:r>
      <w:r>
        <w:rPr>
          <w:rFonts w:ascii="Arial" w:hAnsi="Arial" w:cs="Arial"/>
          <w:sz w:val="22"/>
          <w:szCs w:val="22"/>
        </w:rPr>
        <w:t>Smluvní</w:t>
      </w:r>
      <w:r w:rsidRPr="00FF206D">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Pr="00FF206D">
        <w:rPr>
          <w:rFonts w:ascii="Arial" w:hAnsi="Arial" w:cs="Arial"/>
          <w:sz w:val="22"/>
          <w:szCs w:val="22"/>
        </w:rPr>
        <w:t xml:space="preserve"> straně.</w:t>
      </w:r>
    </w:p>
    <w:p w14:paraId="187256E6" w14:textId="77777777" w:rsidR="0063256E" w:rsidRPr="00FF206D" w:rsidRDefault="0063256E" w:rsidP="0063256E">
      <w:pPr>
        <w:pStyle w:val="Zkladntext2"/>
        <w:numPr>
          <w:ilvl w:val="0"/>
          <w:numId w:val="9"/>
        </w:numPr>
        <w:spacing w:before="60" w:after="60"/>
        <w:ind w:left="426" w:hanging="426"/>
        <w:rPr>
          <w:rFonts w:ascii="Arial" w:hAnsi="Arial" w:cs="Arial"/>
          <w:sz w:val="22"/>
          <w:szCs w:val="22"/>
        </w:rPr>
      </w:pPr>
      <w:r w:rsidRPr="00FF206D">
        <w:rPr>
          <w:rFonts w:ascii="Arial" w:hAnsi="Arial" w:cs="Arial"/>
          <w:sz w:val="22"/>
          <w:szCs w:val="22"/>
        </w:rPr>
        <w:t xml:space="preserve">V případě potřeby </w:t>
      </w:r>
      <w:r>
        <w:rPr>
          <w:rFonts w:ascii="Arial" w:hAnsi="Arial" w:cs="Arial"/>
          <w:sz w:val="22"/>
          <w:szCs w:val="22"/>
        </w:rPr>
        <w:t>Objednatel</w:t>
      </w:r>
      <w:r w:rsidRPr="00FF206D">
        <w:rPr>
          <w:rFonts w:ascii="Arial" w:hAnsi="Arial" w:cs="Arial"/>
          <w:sz w:val="22"/>
          <w:szCs w:val="22"/>
        </w:rPr>
        <w:t xml:space="preserve">e poskytne </w:t>
      </w:r>
      <w:r>
        <w:rPr>
          <w:rFonts w:ascii="Arial" w:hAnsi="Arial" w:cs="Arial"/>
          <w:sz w:val="22"/>
          <w:szCs w:val="22"/>
        </w:rPr>
        <w:t>Zhotovitel</w:t>
      </w:r>
      <w:r w:rsidRPr="00FF206D">
        <w:rPr>
          <w:rFonts w:ascii="Arial" w:hAnsi="Arial" w:cs="Arial"/>
          <w:sz w:val="22"/>
          <w:szCs w:val="22"/>
        </w:rPr>
        <w:t xml:space="preserve"> nezbytnou součinnost v podobě dílčích osobních porad, konzultací, operativních vyjádření, stanovisek, vypořádání připomínek ke zhotovovanému Dílu apod.</w:t>
      </w:r>
    </w:p>
    <w:p w14:paraId="757C7D8F"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Pr="00FF206D">
        <w:rPr>
          <w:rFonts w:ascii="Arial" w:hAnsi="Arial" w:cs="Arial"/>
          <w:sz w:val="22"/>
          <w:szCs w:val="22"/>
        </w:rPr>
        <w:t xml:space="preserve"> se zavazuje, že za účelem splnění </w:t>
      </w:r>
      <w:r>
        <w:rPr>
          <w:rFonts w:ascii="Arial" w:hAnsi="Arial" w:cs="Arial"/>
          <w:sz w:val="22"/>
          <w:szCs w:val="22"/>
        </w:rPr>
        <w:t>Díla</w:t>
      </w:r>
      <w:r w:rsidRPr="00FF206D">
        <w:rPr>
          <w:rFonts w:ascii="Arial" w:hAnsi="Arial" w:cs="Arial"/>
          <w:sz w:val="22"/>
          <w:szCs w:val="22"/>
        </w:rPr>
        <w:t xml:space="preserve"> řádně a včas nad rámec konzultačních porad poskytne </w:t>
      </w:r>
      <w:r>
        <w:rPr>
          <w:rFonts w:ascii="Arial" w:hAnsi="Arial" w:cs="Arial"/>
          <w:sz w:val="22"/>
          <w:szCs w:val="22"/>
        </w:rPr>
        <w:t>Zhotovitel</w:t>
      </w:r>
      <w:r w:rsidRPr="00FF206D">
        <w:rPr>
          <w:rFonts w:ascii="Arial" w:hAnsi="Arial" w:cs="Arial"/>
          <w:sz w:val="22"/>
          <w:szCs w:val="22"/>
        </w:rPr>
        <w:t>i i další nezbytnou součinnost v podobě např. dílčích operativních</w:t>
      </w:r>
      <w:r w:rsidRPr="00FF206D">
        <w:rPr>
          <w:rFonts w:ascii="Arial" w:hAnsi="Arial" w:cs="Arial"/>
          <w:b/>
          <w:sz w:val="22"/>
          <w:szCs w:val="22"/>
        </w:rPr>
        <w:t xml:space="preserve"> </w:t>
      </w:r>
      <w:r w:rsidRPr="00FF206D">
        <w:rPr>
          <w:rFonts w:ascii="Arial" w:hAnsi="Arial" w:cs="Arial"/>
          <w:sz w:val="22"/>
          <w:szCs w:val="22"/>
        </w:rPr>
        <w:t>vyjádření, stanovisek, připomínek ke zhotovovanému Dílu apod.</w:t>
      </w:r>
    </w:p>
    <w:p w14:paraId="43E9C625"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0" w:name="_Ref372050290"/>
      <w:r>
        <w:rPr>
          <w:rFonts w:ascii="Arial" w:hAnsi="Arial" w:cs="Arial"/>
          <w:sz w:val="22"/>
          <w:szCs w:val="22"/>
        </w:rPr>
        <w:t>Zhotovitel</w:t>
      </w:r>
      <w:r w:rsidRPr="00FF206D">
        <w:rPr>
          <w:rFonts w:ascii="Arial" w:hAnsi="Arial" w:cs="Arial"/>
          <w:sz w:val="22"/>
          <w:szCs w:val="22"/>
        </w:rPr>
        <w:t xml:space="preserve"> je oprávněn požadovat součinnost </w:t>
      </w:r>
      <w:r>
        <w:rPr>
          <w:rFonts w:ascii="Arial" w:hAnsi="Arial" w:cs="Arial"/>
          <w:sz w:val="22"/>
          <w:szCs w:val="22"/>
        </w:rPr>
        <w:t>Objednatel</w:t>
      </w:r>
      <w:r w:rsidRPr="00FF206D">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FF206D">
        <w:rPr>
          <w:rFonts w:ascii="Arial" w:hAnsi="Arial" w:cs="Arial"/>
          <w:sz w:val="22"/>
          <w:szCs w:val="22"/>
        </w:rPr>
        <w:t xml:space="preserve">e, které objektivně brání řádnému provedení </w:t>
      </w:r>
      <w:r>
        <w:rPr>
          <w:rFonts w:ascii="Arial" w:hAnsi="Arial" w:cs="Arial"/>
          <w:sz w:val="22"/>
          <w:szCs w:val="22"/>
        </w:rPr>
        <w:t>Díla</w:t>
      </w:r>
      <w:r w:rsidRPr="00FF206D">
        <w:rPr>
          <w:rFonts w:ascii="Arial" w:hAnsi="Arial" w:cs="Arial"/>
          <w:sz w:val="22"/>
          <w:szCs w:val="22"/>
        </w:rPr>
        <w:t xml:space="preserve">. V takovém případě lze tuto součinnost požadovat kdykoliv v průběhu plnění této </w:t>
      </w:r>
      <w:r>
        <w:rPr>
          <w:rFonts w:ascii="Arial" w:hAnsi="Arial" w:cs="Arial"/>
          <w:sz w:val="22"/>
          <w:szCs w:val="22"/>
        </w:rPr>
        <w:t>Smlou</w:t>
      </w:r>
      <w:r w:rsidRPr="00FF206D">
        <w:rPr>
          <w:rFonts w:ascii="Arial" w:hAnsi="Arial" w:cs="Arial"/>
          <w:sz w:val="22"/>
          <w:szCs w:val="22"/>
        </w:rPr>
        <w:t>vy, přičemž však taková součinnost musí být specifikována dostatečně předem.</w:t>
      </w:r>
      <w:bookmarkEnd w:id="10"/>
    </w:p>
    <w:p w14:paraId="7A634232"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1" w:name="_Ref371943977"/>
      <w:r>
        <w:rPr>
          <w:rFonts w:ascii="Arial" w:hAnsi="Arial" w:cs="Arial"/>
          <w:sz w:val="22"/>
          <w:szCs w:val="22"/>
        </w:rPr>
        <w:t>Objednatel</w:t>
      </w:r>
      <w:r w:rsidRPr="00FF206D">
        <w:rPr>
          <w:rFonts w:ascii="Arial" w:hAnsi="Arial" w:cs="Arial"/>
          <w:sz w:val="22"/>
          <w:szCs w:val="22"/>
        </w:rPr>
        <w:t xml:space="preserve"> bude </w:t>
      </w:r>
      <w:r>
        <w:rPr>
          <w:rFonts w:ascii="Arial" w:hAnsi="Arial" w:cs="Arial"/>
          <w:sz w:val="22"/>
          <w:szCs w:val="22"/>
        </w:rPr>
        <w:t>Zhotovitel</w:t>
      </w:r>
      <w:r w:rsidRPr="00FF206D">
        <w:rPr>
          <w:rFonts w:ascii="Arial" w:hAnsi="Arial" w:cs="Arial"/>
          <w:sz w:val="22"/>
          <w:szCs w:val="22"/>
        </w:rPr>
        <w:t xml:space="preserve">i zejména poskytovat potřebnou součinnost při plnění povinností dle čl. VI. této </w:t>
      </w:r>
      <w:r>
        <w:rPr>
          <w:rFonts w:ascii="Arial" w:hAnsi="Arial" w:cs="Arial"/>
          <w:sz w:val="22"/>
          <w:szCs w:val="22"/>
        </w:rPr>
        <w:t>Smlou</w:t>
      </w:r>
      <w:r w:rsidRPr="00FF206D">
        <w:rPr>
          <w:rFonts w:ascii="Arial" w:hAnsi="Arial" w:cs="Arial"/>
          <w:sz w:val="22"/>
          <w:szCs w:val="22"/>
        </w:rPr>
        <w:t xml:space="preserve">vy. </w:t>
      </w:r>
      <w:r>
        <w:rPr>
          <w:rFonts w:ascii="Arial" w:hAnsi="Arial" w:cs="Arial"/>
          <w:sz w:val="22"/>
          <w:szCs w:val="22"/>
        </w:rPr>
        <w:t>Objednatel</w:t>
      </w:r>
      <w:r w:rsidRPr="00FF206D">
        <w:rPr>
          <w:rFonts w:ascii="Arial" w:hAnsi="Arial" w:cs="Arial"/>
          <w:sz w:val="22"/>
          <w:szCs w:val="22"/>
        </w:rPr>
        <w:t xml:space="preserve"> se zavazuje bezdůvodně neodmítnout poskytnutí součinnosti </w:t>
      </w:r>
      <w:r>
        <w:rPr>
          <w:rFonts w:ascii="Arial" w:hAnsi="Arial" w:cs="Arial"/>
          <w:sz w:val="22"/>
          <w:szCs w:val="22"/>
        </w:rPr>
        <w:t>Zhotovitel</w:t>
      </w:r>
      <w:r w:rsidRPr="00FF206D">
        <w:rPr>
          <w:rFonts w:ascii="Arial" w:hAnsi="Arial" w:cs="Arial"/>
          <w:sz w:val="22"/>
          <w:szCs w:val="22"/>
        </w:rPr>
        <w:t xml:space="preserve">i dle </w:t>
      </w:r>
      <w:bookmarkEnd w:id="11"/>
      <w:r w:rsidRPr="00FF206D">
        <w:rPr>
          <w:rFonts w:ascii="Arial" w:hAnsi="Arial" w:cs="Arial"/>
          <w:sz w:val="22"/>
          <w:szCs w:val="22"/>
        </w:rPr>
        <w:t xml:space="preserve">této </w:t>
      </w:r>
      <w:r>
        <w:rPr>
          <w:rFonts w:ascii="Arial" w:hAnsi="Arial" w:cs="Arial"/>
          <w:sz w:val="22"/>
          <w:szCs w:val="22"/>
        </w:rPr>
        <w:t>Smlou</w:t>
      </w:r>
      <w:r w:rsidRPr="00FF206D">
        <w:rPr>
          <w:rFonts w:ascii="Arial" w:hAnsi="Arial" w:cs="Arial"/>
          <w:sz w:val="22"/>
          <w:szCs w:val="22"/>
        </w:rPr>
        <w:t>vy.</w:t>
      </w:r>
    </w:p>
    <w:p w14:paraId="4CEF6050"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upozornit </w:t>
      </w:r>
      <w:r>
        <w:rPr>
          <w:rFonts w:ascii="Arial" w:hAnsi="Arial" w:cs="Arial"/>
          <w:sz w:val="22"/>
          <w:szCs w:val="22"/>
        </w:rPr>
        <w:t>Objednatel</w:t>
      </w:r>
      <w:r w:rsidRPr="00FF206D">
        <w:rPr>
          <w:rFonts w:ascii="Arial" w:hAnsi="Arial" w:cs="Arial"/>
          <w:sz w:val="22"/>
          <w:szCs w:val="22"/>
        </w:rPr>
        <w:t xml:space="preserve">e bez zbytečného odkladu na nevhodnou povahu předaných podkladů ve smyslu ustanovení § 2594 </w:t>
      </w:r>
      <w:r>
        <w:rPr>
          <w:rFonts w:ascii="Arial" w:hAnsi="Arial" w:cs="Arial"/>
          <w:sz w:val="22"/>
          <w:szCs w:val="22"/>
        </w:rPr>
        <w:t>Občan</w:t>
      </w:r>
      <w:r w:rsidRPr="00FF206D">
        <w:rPr>
          <w:rFonts w:ascii="Arial" w:hAnsi="Arial" w:cs="Arial"/>
          <w:sz w:val="22"/>
          <w:szCs w:val="22"/>
        </w:rPr>
        <w:t>ského zákoníku.</w:t>
      </w:r>
    </w:p>
    <w:p w14:paraId="164EC97D"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2" w:name="_Ref372050297"/>
      <w:r w:rsidRPr="00FF206D">
        <w:rPr>
          <w:rFonts w:ascii="Arial" w:hAnsi="Arial" w:cs="Arial"/>
          <w:sz w:val="22"/>
          <w:szCs w:val="22"/>
        </w:rPr>
        <w:t xml:space="preserve">Veškerá komunikace mezi </w:t>
      </w:r>
      <w:r>
        <w:rPr>
          <w:rFonts w:ascii="Arial" w:hAnsi="Arial" w:cs="Arial"/>
          <w:sz w:val="22"/>
          <w:szCs w:val="22"/>
        </w:rPr>
        <w:t>Smluvní</w:t>
      </w:r>
      <w:r w:rsidRPr="00FF206D">
        <w:rPr>
          <w:rFonts w:ascii="Arial" w:hAnsi="Arial" w:cs="Arial"/>
          <w:sz w:val="22"/>
          <w:szCs w:val="22"/>
        </w:rPr>
        <w:t>mi stranami bude probíhat prostřednictvím oprávněných osob dle čl. XII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vy.</w:t>
      </w:r>
      <w:bookmarkEnd w:id="12"/>
    </w:p>
    <w:p w14:paraId="67946D84"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sidRPr="00FF206D">
        <w:rPr>
          <w:rFonts w:ascii="Arial" w:hAnsi="Arial" w:cs="Arial"/>
          <w:sz w:val="22"/>
          <w:szCs w:val="22"/>
        </w:rPr>
        <w:t xml:space="preserve">Písemnost, která má být dle této </w:t>
      </w:r>
      <w:r>
        <w:rPr>
          <w:rFonts w:ascii="Arial" w:hAnsi="Arial" w:cs="Arial"/>
          <w:sz w:val="22"/>
          <w:szCs w:val="22"/>
        </w:rPr>
        <w:t>Smlou</w:t>
      </w:r>
      <w:r w:rsidRPr="00FF206D">
        <w:rPr>
          <w:rFonts w:ascii="Arial" w:hAnsi="Arial" w:cs="Arial"/>
          <w:sz w:val="22"/>
          <w:szCs w:val="22"/>
        </w:rPr>
        <w:t xml:space="preserve">vy doručena druhé </w:t>
      </w:r>
      <w:r>
        <w:rPr>
          <w:rFonts w:ascii="Arial" w:hAnsi="Arial" w:cs="Arial"/>
          <w:sz w:val="22"/>
          <w:szCs w:val="22"/>
        </w:rPr>
        <w:t>Smluvní</w:t>
      </w:r>
      <w:r w:rsidRPr="00FF206D">
        <w:rPr>
          <w:rFonts w:ascii="Arial" w:hAnsi="Arial" w:cs="Arial"/>
          <w:sz w:val="22"/>
          <w:szCs w:val="22"/>
        </w:rPr>
        <w:t xml:space="preserve"> straně, musí být doručena buď osobně, prostřednictvím držitele poštovní licence nebo elektronicky, a to vždy alespoň oprávněné osobě dle čl. XII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V případě, že taková písemnost může mít přímý vliv na účinnost této </w:t>
      </w:r>
      <w:r>
        <w:rPr>
          <w:rFonts w:ascii="Arial" w:hAnsi="Arial" w:cs="Arial"/>
          <w:sz w:val="22"/>
          <w:szCs w:val="22"/>
        </w:rPr>
        <w:t>Smlou</w:t>
      </w:r>
      <w:r w:rsidRPr="00FF206D">
        <w:rPr>
          <w:rFonts w:ascii="Arial" w:hAnsi="Arial" w:cs="Arial"/>
          <w:sz w:val="22"/>
          <w:szCs w:val="22"/>
        </w:rPr>
        <w:t xml:space="preserve">vy, musí být doručena buď osobně, nebo prostřednictvím držitele poštovní licence do sídla této </w:t>
      </w:r>
      <w:r>
        <w:rPr>
          <w:rFonts w:ascii="Arial" w:hAnsi="Arial" w:cs="Arial"/>
          <w:sz w:val="22"/>
          <w:szCs w:val="22"/>
        </w:rPr>
        <w:t>Smluvní</w:t>
      </w:r>
      <w:r w:rsidRPr="00FF206D">
        <w:rPr>
          <w:rFonts w:ascii="Arial" w:hAnsi="Arial" w:cs="Arial"/>
          <w:sz w:val="22"/>
          <w:szCs w:val="22"/>
        </w:rPr>
        <w:t xml:space="preserve"> strany</w:t>
      </w:r>
      <w:r>
        <w:rPr>
          <w:rFonts w:ascii="Arial" w:hAnsi="Arial" w:cs="Arial"/>
          <w:sz w:val="22"/>
          <w:szCs w:val="22"/>
        </w:rPr>
        <w:t xml:space="preserve">, </w:t>
      </w:r>
      <w:r w:rsidRPr="00FF206D">
        <w:rPr>
          <w:rFonts w:ascii="Arial" w:hAnsi="Arial" w:cs="Arial"/>
          <w:sz w:val="22"/>
          <w:szCs w:val="22"/>
        </w:rPr>
        <w:t>či datovou schránkou</w:t>
      </w:r>
      <w:r>
        <w:rPr>
          <w:rFonts w:ascii="Arial" w:hAnsi="Arial" w:cs="Arial"/>
          <w:sz w:val="22"/>
          <w:szCs w:val="22"/>
        </w:rPr>
        <w:t>, a to</w:t>
      </w:r>
      <w:r w:rsidRPr="00FF206D">
        <w:rPr>
          <w:rFonts w:ascii="Arial" w:hAnsi="Arial" w:cs="Arial"/>
          <w:sz w:val="22"/>
          <w:szCs w:val="22"/>
        </w:rPr>
        <w:t xml:space="preserve"> zásilkou doručovanou do vlastních rukou, a to vždy osobě oprávněné k zastupování druhé </w:t>
      </w:r>
      <w:r>
        <w:rPr>
          <w:rFonts w:ascii="Arial" w:hAnsi="Arial" w:cs="Arial"/>
          <w:sz w:val="22"/>
          <w:szCs w:val="22"/>
        </w:rPr>
        <w:t>Smluvní</w:t>
      </w:r>
      <w:r w:rsidRPr="00FF206D">
        <w:rPr>
          <w:rFonts w:ascii="Arial" w:hAnsi="Arial" w:cs="Arial"/>
          <w:sz w:val="22"/>
          <w:szCs w:val="22"/>
        </w:rPr>
        <w:t xml:space="preserve"> strany dle zápisu v obchodním rejstříku, resp. na základě obecně závazných právních předpisů.</w:t>
      </w:r>
    </w:p>
    <w:p w14:paraId="443A4821" w14:textId="77777777" w:rsidR="0063256E" w:rsidRDefault="0063256E" w:rsidP="0063256E">
      <w:pPr>
        <w:pStyle w:val="Zkladntext2"/>
        <w:tabs>
          <w:tab w:val="left" w:pos="426"/>
        </w:tabs>
        <w:spacing w:before="60" w:after="60"/>
        <w:rPr>
          <w:rFonts w:ascii="Arial" w:hAnsi="Arial" w:cs="Arial"/>
          <w:b/>
          <w:sz w:val="22"/>
          <w:szCs w:val="22"/>
        </w:rPr>
      </w:pPr>
    </w:p>
    <w:p w14:paraId="0AEDF867"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VIII. Poddodavatelé</w:t>
      </w:r>
    </w:p>
    <w:p w14:paraId="665F35CC"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Seznam poddodavatelů, kteří se budou po</w:t>
      </w:r>
      <w:r>
        <w:rPr>
          <w:rFonts w:ascii="Arial" w:hAnsi="Arial" w:cs="Arial"/>
          <w:sz w:val="22"/>
          <w:szCs w:val="22"/>
        </w:rPr>
        <w:t>díle</w:t>
      </w:r>
      <w:r w:rsidRPr="00FF206D">
        <w:rPr>
          <w:rFonts w:ascii="Arial" w:hAnsi="Arial" w:cs="Arial"/>
          <w:sz w:val="22"/>
          <w:szCs w:val="22"/>
        </w:rPr>
        <w:t xml:space="preserve">t na provádění </w:t>
      </w:r>
      <w:r>
        <w:rPr>
          <w:rFonts w:ascii="Arial" w:hAnsi="Arial" w:cs="Arial"/>
          <w:sz w:val="22"/>
          <w:szCs w:val="22"/>
        </w:rPr>
        <w:t>Díla</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 xml:space="preserve">vy, tvoří přílohu této </w:t>
      </w:r>
      <w:r>
        <w:rPr>
          <w:rFonts w:ascii="Arial" w:hAnsi="Arial" w:cs="Arial"/>
          <w:sz w:val="22"/>
          <w:szCs w:val="22"/>
        </w:rPr>
        <w:t>Smlou</w:t>
      </w:r>
      <w:r w:rsidRPr="00FF206D">
        <w:rPr>
          <w:rFonts w:ascii="Arial" w:hAnsi="Arial" w:cs="Arial"/>
          <w:sz w:val="22"/>
          <w:szCs w:val="22"/>
        </w:rPr>
        <w:t>vy.</w:t>
      </w:r>
    </w:p>
    <w:p w14:paraId="6D9FBDA8"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Jakákoliv změna poddodavatelského zajištění provedení </w:t>
      </w:r>
      <w:r>
        <w:rPr>
          <w:rFonts w:ascii="Arial" w:hAnsi="Arial" w:cs="Arial"/>
          <w:sz w:val="22"/>
          <w:szCs w:val="22"/>
        </w:rPr>
        <w:t>Díla</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vy</w:t>
      </w:r>
      <w:r w:rsidRPr="00FF206D" w:rsidDel="004A2533">
        <w:rPr>
          <w:rFonts w:ascii="Arial" w:hAnsi="Arial" w:cs="Arial"/>
          <w:sz w:val="22"/>
          <w:szCs w:val="22"/>
        </w:rPr>
        <w:t xml:space="preserve"> </w:t>
      </w:r>
      <w:r w:rsidRPr="00FF206D">
        <w:rPr>
          <w:rFonts w:ascii="Arial" w:hAnsi="Arial" w:cs="Arial"/>
          <w:sz w:val="22"/>
          <w:szCs w:val="22"/>
        </w:rPr>
        <w:t xml:space="preserve">musí být předem písemně odsouhlasena </w:t>
      </w:r>
      <w:r>
        <w:rPr>
          <w:rFonts w:ascii="Arial" w:hAnsi="Arial" w:cs="Arial"/>
          <w:sz w:val="22"/>
          <w:szCs w:val="22"/>
        </w:rPr>
        <w:t>Objednatel</w:t>
      </w:r>
      <w:r w:rsidRPr="00FF206D">
        <w:rPr>
          <w:rFonts w:ascii="Arial" w:hAnsi="Arial" w:cs="Arial"/>
          <w:sz w:val="22"/>
          <w:szCs w:val="22"/>
        </w:rPr>
        <w:t>em.</w:t>
      </w:r>
    </w:p>
    <w:p w14:paraId="243BBB1D"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Plnění povinností </w:t>
      </w:r>
      <w:r>
        <w:rPr>
          <w:rFonts w:ascii="Arial" w:hAnsi="Arial" w:cs="Arial"/>
          <w:sz w:val="22"/>
          <w:szCs w:val="22"/>
        </w:rPr>
        <w:t>Zhotovitel</w:t>
      </w:r>
      <w:r w:rsidRPr="00FF206D">
        <w:rPr>
          <w:rFonts w:ascii="Arial" w:hAnsi="Arial" w:cs="Arial"/>
          <w:sz w:val="22"/>
          <w:szCs w:val="22"/>
        </w:rPr>
        <w:t xml:space="preserve">e stanovených v čl. VI. této </w:t>
      </w:r>
      <w:r>
        <w:rPr>
          <w:rFonts w:ascii="Arial" w:hAnsi="Arial" w:cs="Arial"/>
          <w:sz w:val="22"/>
          <w:szCs w:val="22"/>
        </w:rPr>
        <w:t>Smlou</w:t>
      </w:r>
      <w:r w:rsidRPr="00FF206D">
        <w:rPr>
          <w:rFonts w:ascii="Arial" w:hAnsi="Arial" w:cs="Arial"/>
          <w:sz w:val="22"/>
          <w:szCs w:val="22"/>
        </w:rPr>
        <w:t xml:space="preserve">vy je </w:t>
      </w:r>
      <w:r>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povinen zabezpečit ve vztahu k poddodavatelům obdobně jako ke svým zaměstnancům nebo jiným svým pracovníkům po</w:t>
      </w:r>
      <w:r>
        <w:rPr>
          <w:rFonts w:ascii="Arial" w:hAnsi="Arial" w:cs="Arial"/>
          <w:sz w:val="22"/>
          <w:szCs w:val="22"/>
        </w:rPr>
        <w:t>díle</w:t>
      </w:r>
      <w:r w:rsidRPr="00FF206D">
        <w:rPr>
          <w:rFonts w:ascii="Arial" w:hAnsi="Arial" w:cs="Arial"/>
          <w:sz w:val="22"/>
          <w:szCs w:val="22"/>
        </w:rPr>
        <w:t xml:space="preserve">jícím se na provedení </w:t>
      </w:r>
      <w:r>
        <w:rPr>
          <w:rFonts w:ascii="Arial" w:hAnsi="Arial" w:cs="Arial"/>
          <w:sz w:val="22"/>
          <w:szCs w:val="22"/>
        </w:rPr>
        <w:t>Díla</w:t>
      </w:r>
      <w:r w:rsidRPr="00FF206D">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FF206D">
        <w:rPr>
          <w:rFonts w:ascii="Arial" w:hAnsi="Arial" w:cs="Arial"/>
          <w:sz w:val="22"/>
          <w:szCs w:val="22"/>
        </w:rPr>
        <w:t xml:space="preserve">, odpovídá </w:t>
      </w:r>
      <w:r>
        <w:rPr>
          <w:rFonts w:ascii="Arial" w:hAnsi="Arial" w:cs="Arial"/>
          <w:sz w:val="22"/>
          <w:szCs w:val="22"/>
        </w:rPr>
        <w:t>Zhotovitel</w:t>
      </w:r>
      <w:r w:rsidRPr="00FF206D">
        <w:rPr>
          <w:rFonts w:ascii="Arial" w:hAnsi="Arial" w:cs="Arial"/>
          <w:sz w:val="22"/>
          <w:szCs w:val="22"/>
        </w:rPr>
        <w:t xml:space="preserve"> tak, jako by tyto činnosti vykonával sám.</w:t>
      </w:r>
    </w:p>
    <w:p w14:paraId="2285FC5D"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FF206D">
        <w:rPr>
          <w:rFonts w:ascii="Arial" w:hAnsi="Arial" w:cs="Arial"/>
          <w:sz w:val="22"/>
          <w:szCs w:val="22"/>
        </w:rPr>
        <w:t>e dle čl. VII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budou </w:t>
      </w:r>
      <w:r>
        <w:rPr>
          <w:rFonts w:ascii="Arial" w:hAnsi="Arial" w:cs="Arial"/>
          <w:sz w:val="22"/>
          <w:szCs w:val="22"/>
        </w:rPr>
        <w:t>Objednatel</w:t>
      </w:r>
      <w:r w:rsidRPr="00FF206D">
        <w:rPr>
          <w:rFonts w:ascii="Arial" w:hAnsi="Arial" w:cs="Arial"/>
          <w:sz w:val="22"/>
          <w:szCs w:val="22"/>
        </w:rPr>
        <w:t xml:space="preserve">i předávány prostřednictvím </w:t>
      </w:r>
      <w:r>
        <w:rPr>
          <w:rFonts w:ascii="Arial" w:hAnsi="Arial" w:cs="Arial"/>
          <w:sz w:val="22"/>
          <w:szCs w:val="22"/>
        </w:rPr>
        <w:t>Zhotovitel</w:t>
      </w:r>
      <w:r w:rsidRPr="00FF206D">
        <w:rPr>
          <w:rFonts w:ascii="Arial" w:hAnsi="Arial" w:cs="Arial"/>
          <w:sz w:val="22"/>
          <w:szCs w:val="22"/>
        </w:rPr>
        <w:t xml:space="preserve">e. </w:t>
      </w:r>
      <w:r>
        <w:rPr>
          <w:rFonts w:ascii="Arial" w:hAnsi="Arial" w:cs="Arial"/>
          <w:sz w:val="22"/>
          <w:szCs w:val="22"/>
        </w:rPr>
        <w:t>Objednatel</w:t>
      </w:r>
      <w:r w:rsidRPr="00FF206D">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FF206D">
        <w:rPr>
          <w:rFonts w:ascii="Arial" w:hAnsi="Arial" w:cs="Arial"/>
          <w:sz w:val="22"/>
          <w:szCs w:val="22"/>
        </w:rPr>
        <w:t>e.</w:t>
      </w:r>
    </w:p>
    <w:p w14:paraId="092F3170" w14:textId="77777777" w:rsidR="0063256E" w:rsidRPr="00FF206D" w:rsidRDefault="0063256E" w:rsidP="0063256E">
      <w:pPr>
        <w:pStyle w:val="Zkladntext2"/>
        <w:tabs>
          <w:tab w:val="left" w:pos="426"/>
        </w:tabs>
        <w:spacing w:before="60" w:after="60"/>
        <w:rPr>
          <w:rFonts w:ascii="Arial" w:hAnsi="Arial" w:cs="Arial"/>
          <w:sz w:val="22"/>
          <w:szCs w:val="22"/>
        </w:rPr>
      </w:pPr>
    </w:p>
    <w:p w14:paraId="72884B42"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IX. Náhrada škody a prodlení</w:t>
      </w:r>
    </w:p>
    <w:p w14:paraId="71BC1E4E" w14:textId="77777777" w:rsidR="0063256E"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Pr>
          <w:rFonts w:ascii="Arial" w:hAnsi="Arial" w:cs="Arial"/>
          <w:sz w:val="22"/>
          <w:szCs w:val="22"/>
        </w:rPr>
        <w:t>Smluvní</w:t>
      </w:r>
      <w:r w:rsidRPr="00FF206D">
        <w:rPr>
          <w:rFonts w:ascii="Arial" w:hAnsi="Arial" w:cs="Arial"/>
          <w:sz w:val="22"/>
          <w:szCs w:val="22"/>
        </w:rPr>
        <w:t xml:space="preserve">ch stran nese odpovědnost za způsobenou škodu v rámci platných právních předpisů a této </w:t>
      </w:r>
      <w:r>
        <w:rPr>
          <w:rFonts w:ascii="Arial" w:hAnsi="Arial" w:cs="Arial"/>
          <w:sz w:val="22"/>
          <w:szCs w:val="22"/>
        </w:rPr>
        <w:t>Smlou</w:t>
      </w:r>
      <w:r w:rsidRPr="00FF206D">
        <w:rPr>
          <w:rFonts w:ascii="Arial" w:hAnsi="Arial" w:cs="Arial"/>
          <w:sz w:val="22"/>
          <w:szCs w:val="22"/>
        </w:rPr>
        <w:t>vy. Za škodu se v tomto smyslu považuje i pokuta či jiná sankce uložená za správní delikt</w:t>
      </w:r>
      <w:r>
        <w:rPr>
          <w:rFonts w:ascii="Arial" w:hAnsi="Arial" w:cs="Arial"/>
          <w:sz w:val="22"/>
          <w:szCs w:val="22"/>
        </w:rPr>
        <w:t xml:space="preserve"> nebo za porušení rozpočtové kázně</w:t>
      </w:r>
      <w:r w:rsidRPr="00FF206D">
        <w:rPr>
          <w:rFonts w:ascii="Arial" w:hAnsi="Arial" w:cs="Arial"/>
          <w:sz w:val="22"/>
          <w:szCs w:val="22"/>
        </w:rPr>
        <w:t xml:space="preserve"> </w:t>
      </w:r>
      <w:r>
        <w:rPr>
          <w:rFonts w:ascii="Arial" w:hAnsi="Arial" w:cs="Arial"/>
          <w:sz w:val="22"/>
          <w:szCs w:val="22"/>
        </w:rPr>
        <w:t>Objednatel</w:t>
      </w:r>
      <w:r w:rsidRPr="00FF206D">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 xml:space="preserve">vy. Obě </w:t>
      </w:r>
      <w:r>
        <w:rPr>
          <w:rFonts w:ascii="Arial" w:hAnsi="Arial" w:cs="Arial"/>
          <w:sz w:val="22"/>
          <w:szCs w:val="22"/>
        </w:rPr>
        <w:t>Smluvní</w:t>
      </w:r>
      <w:r w:rsidRPr="00FF206D">
        <w:rPr>
          <w:rFonts w:ascii="Arial" w:hAnsi="Arial" w:cs="Arial"/>
          <w:sz w:val="22"/>
          <w:szCs w:val="22"/>
        </w:rPr>
        <w:t xml:space="preserve"> strany se zavazují k vyvinutí maximálního úsilí k předcházení škodám a k minimalizaci vzniklých škod. </w:t>
      </w:r>
      <w:r>
        <w:rPr>
          <w:rFonts w:ascii="Arial" w:hAnsi="Arial" w:cs="Arial"/>
          <w:sz w:val="22"/>
          <w:szCs w:val="22"/>
        </w:rPr>
        <w:t>Smluvní</w:t>
      </w:r>
      <w:r w:rsidRPr="00FF206D">
        <w:rPr>
          <w:rFonts w:ascii="Arial" w:hAnsi="Arial" w:cs="Arial"/>
          <w:sz w:val="22"/>
          <w:szCs w:val="22"/>
        </w:rPr>
        <w:t xml:space="preserve"> strany jsou povinny nahradit způsobenou škodu za porušení povinností stanovených platnými právními předpisy, a dále stanovených v této </w:t>
      </w:r>
      <w:r>
        <w:rPr>
          <w:rFonts w:ascii="Arial" w:hAnsi="Arial" w:cs="Arial"/>
          <w:sz w:val="22"/>
          <w:szCs w:val="22"/>
        </w:rPr>
        <w:t>Smlou</w:t>
      </w:r>
      <w:r w:rsidRPr="00FF206D">
        <w:rPr>
          <w:rFonts w:ascii="Arial" w:hAnsi="Arial" w:cs="Arial"/>
          <w:sz w:val="22"/>
          <w:szCs w:val="22"/>
        </w:rPr>
        <w:t>vě.</w:t>
      </w:r>
    </w:p>
    <w:p w14:paraId="58E395F0"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Pr>
          <w:rFonts w:ascii="Arial" w:hAnsi="Arial" w:cs="Arial"/>
          <w:sz w:val="22"/>
          <w:szCs w:val="22"/>
        </w:rPr>
        <w:t>Smluvní</w:t>
      </w:r>
      <w:r w:rsidRPr="00FF206D">
        <w:rPr>
          <w:rFonts w:ascii="Arial" w:hAnsi="Arial" w:cs="Arial"/>
          <w:sz w:val="22"/>
          <w:szCs w:val="22"/>
        </w:rPr>
        <w:t xml:space="preserve">ch stran nemá povinnost nahradit škodu způsobenou porušením svých povinností vyplývajících z této </w:t>
      </w:r>
      <w:r>
        <w:rPr>
          <w:rFonts w:ascii="Arial" w:hAnsi="Arial" w:cs="Arial"/>
          <w:sz w:val="22"/>
          <w:szCs w:val="22"/>
        </w:rPr>
        <w:t>Smlou</w:t>
      </w:r>
      <w:r w:rsidRPr="00FF206D">
        <w:rPr>
          <w:rFonts w:ascii="Arial" w:hAnsi="Arial" w:cs="Arial"/>
          <w:sz w:val="22"/>
          <w:szCs w:val="22"/>
        </w:rPr>
        <w:t xml:space="preserve">vy a není v prodlení, bránila-li jí v jejich splnění některá z </w:t>
      </w:r>
      <w:r w:rsidRPr="00FF206D">
        <w:rPr>
          <w:rFonts w:ascii="Arial" w:hAnsi="Arial" w:cs="Arial"/>
          <w:sz w:val="22"/>
          <w:szCs w:val="22"/>
        </w:rPr>
        <w:lastRenderedPageBreak/>
        <w:t xml:space="preserve">překážek vylučujících povinnost k náhradě škody ve smyslu ustanovení § 2913 odst. 2 </w:t>
      </w:r>
      <w:r>
        <w:rPr>
          <w:rFonts w:ascii="Arial" w:hAnsi="Arial" w:cs="Arial"/>
          <w:sz w:val="22"/>
          <w:szCs w:val="22"/>
        </w:rPr>
        <w:t>Občan</w:t>
      </w:r>
      <w:r w:rsidRPr="00FF206D">
        <w:rPr>
          <w:rFonts w:ascii="Arial" w:hAnsi="Arial" w:cs="Arial"/>
          <w:sz w:val="22"/>
          <w:szCs w:val="22"/>
        </w:rPr>
        <w:t>ského zákoníku.</w:t>
      </w:r>
    </w:p>
    <w:p w14:paraId="2DFBFEEA"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Pr>
          <w:rFonts w:ascii="Arial" w:hAnsi="Arial" w:cs="Arial"/>
          <w:sz w:val="22"/>
          <w:szCs w:val="22"/>
        </w:rPr>
        <w:t>Smluvní</w:t>
      </w:r>
      <w:r w:rsidRPr="00FF206D">
        <w:rPr>
          <w:rFonts w:ascii="Arial" w:hAnsi="Arial" w:cs="Arial"/>
          <w:sz w:val="22"/>
          <w:szCs w:val="22"/>
        </w:rPr>
        <w:t xml:space="preserve">ch stran se zavazuje upozornit druhou </w:t>
      </w:r>
      <w:r>
        <w:rPr>
          <w:rFonts w:ascii="Arial" w:hAnsi="Arial" w:cs="Arial"/>
          <w:sz w:val="22"/>
          <w:szCs w:val="22"/>
        </w:rPr>
        <w:t>Smluvní</w:t>
      </w:r>
      <w:r w:rsidRPr="00FF206D">
        <w:rPr>
          <w:rFonts w:ascii="Arial" w:hAnsi="Arial" w:cs="Arial"/>
          <w:sz w:val="22"/>
          <w:szCs w:val="22"/>
        </w:rPr>
        <w:t xml:space="preserve"> stranu bez zbytečného odkladu na vzniklé okolnosti vylučující povinnost k náhradě škody bránící řádnému plnění této </w:t>
      </w:r>
      <w:r>
        <w:rPr>
          <w:rFonts w:ascii="Arial" w:hAnsi="Arial" w:cs="Arial"/>
          <w:sz w:val="22"/>
          <w:szCs w:val="22"/>
        </w:rPr>
        <w:t>Smlou</w:t>
      </w:r>
      <w:r w:rsidRPr="00FF206D">
        <w:rPr>
          <w:rFonts w:ascii="Arial" w:hAnsi="Arial" w:cs="Arial"/>
          <w:sz w:val="22"/>
          <w:szCs w:val="22"/>
        </w:rPr>
        <w:t xml:space="preserve">vy. </w:t>
      </w:r>
      <w:r>
        <w:rPr>
          <w:rFonts w:ascii="Arial" w:hAnsi="Arial" w:cs="Arial"/>
          <w:sz w:val="22"/>
          <w:szCs w:val="22"/>
        </w:rPr>
        <w:t>Smluvní</w:t>
      </w:r>
      <w:r w:rsidRPr="00FF206D">
        <w:rPr>
          <w:rFonts w:ascii="Arial" w:hAnsi="Arial" w:cs="Arial"/>
          <w:sz w:val="22"/>
          <w:szCs w:val="22"/>
        </w:rPr>
        <w:t xml:space="preserve"> strany se zavazují k vyvinutí maximálního úsilí k odvrácení a překonání okolností vylučujících povinnost k náhradě škody.</w:t>
      </w:r>
    </w:p>
    <w:p w14:paraId="376F31F9"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Smluvní strana</w:t>
      </w:r>
      <w:r w:rsidRPr="00FF206D">
        <w:rPr>
          <w:rFonts w:ascii="Arial" w:hAnsi="Arial" w:cs="Arial"/>
          <w:sz w:val="22"/>
          <w:szCs w:val="22"/>
        </w:rPr>
        <w:t xml:space="preserve"> není v prodlení, pokud toto prodlení mělo jednoznačnou a bezprostřední příčinu v prodlení druhé </w:t>
      </w:r>
      <w:r>
        <w:rPr>
          <w:rFonts w:ascii="Arial" w:hAnsi="Arial" w:cs="Arial"/>
          <w:sz w:val="22"/>
          <w:szCs w:val="22"/>
        </w:rPr>
        <w:t>Smluvní</w:t>
      </w:r>
      <w:r w:rsidRPr="00FF206D">
        <w:rPr>
          <w:rFonts w:ascii="Arial" w:hAnsi="Arial" w:cs="Arial"/>
          <w:sz w:val="22"/>
          <w:szCs w:val="22"/>
        </w:rPr>
        <w:t xml:space="preserve"> strany.</w:t>
      </w:r>
    </w:p>
    <w:p w14:paraId="3FDCE490" w14:textId="77777777" w:rsidR="0063256E" w:rsidRPr="00E90547"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FF206D">
        <w:rPr>
          <w:rFonts w:ascii="Arial" w:hAnsi="Arial" w:cs="Arial"/>
          <w:sz w:val="22"/>
          <w:szCs w:val="22"/>
        </w:rPr>
        <w:t xml:space="preserve">e v případě, že na nesprávnost takového pokynu </w:t>
      </w:r>
      <w:r>
        <w:rPr>
          <w:rFonts w:ascii="Arial" w:hAnsi="Arial" w:cs="Arial"/>
          <w:sz w:val="22"/>
          <w:szCs w:val="22"/>
        </w:rPr>
        <w:t>Objednatel</w:t>
      </w:r>
      <w:r w:rsidRPr="00FF206D">
        <w:rPr>
          <w:rFonts w:ascii="Arial" w:hAnsi="Arial" w:cs="Arial"/>
          <w:sz w:val="22"/>
          <w:szCs w:val="22"/>
        </w:rPr>
        <w:t xml:space="preserve">e upozornil v souladu s čl. </w:t>
      </w:r>
      <w:r>
        <w:rPr>
          <w:rFonts w:ascii="Arial" w:hAnsi="Arial" w:cs="Arial"/>
          <w:sz w:val="22"/>
          <w:szCs w:val="22"/>
        </w:rPr>
        <w:t>VI.</w:t>
      </w:r>
      <w:r w:rsidRPr="00FF206D">
        <w:rPr>
          <w:rFonts w:ascii="Arial" w:hAnsi="Arial" w:cs="Arial"/>
          <w:sz w:val="22"/>
          <w:szCs w:val="22"/>
        </w:rPr>
        <w:t xml:space="preserve"> odst. </w:t>
      </w:r>
      <w:r>
        <w:rPr>
          <w:rFonts w:ascii="Arial" w:hAnsi="Arial" w:cs="Arial"/>
          <w:sz w:val="22"/>
          <w:szCs w:val="22"/>
        </w:rPr>
        <w:t>4.</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w:t>
      </w:r>
    </w:p>
    <w:p w14:paraId="056D7681" w14:textId="77777777" w:rsidR="00A4483C" w:rsidRPr="00FF206D" w:rsidRDefault="00A4483C" w:rsidP="0063256E">
      <w:pPr>
        <w:pStyle w:val="Zkladntext2"/>
        <w:tabs>
          <w:tab w:val="left" w:pos="426"/>
        </w:tabs>
        <w:spacing w:before="60" w:after="60"/>
        <w:rPr>
          <w:rFonts w:ascii="Arial" w:hAnsi="Arial" w:cs="Arial"/>
          <w:sz w:val="22"/>
          <w:szCs w:val="22"/>
        </w:rPr>
      </w:pPr>
    </w:p>
    <w:p w14:paraId="69D66AE1"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 Jakost </w:t>
      </w:r>
      <w:r>
        <w:rPr>
          <w:rFonts w:ascii="Arial" w:hAnsi="Arial" w:cs="Arial"/>
          <w:b/>
          <w:sz w:val="22"/>
          <w:szCs w:val="22"/>
        </w:rPr>
        <w:t>Díla</w:t>
      </w:r>
      <w:r w:rsidRPr="00FF206D">
        <w:rPr>
          <w:rFonts w:ascii="Arial" w:hAnsi="Arial" w:cs="Arial"/>
          <w:b/>
          <w:sz w:val="22"/>
          <w:szCs w:val="22"/>
        </w:rPr>
        <w:t>, záruka, odpovědnost za vady a za škodu</w:t>
      </w:r>
    </w:p>
    <w:p w14:paraId="61CF1D64" w14:textId="204BE343"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bookmarkStart w:id="13" w:name="_Ref417495639"/>
      <w:bookmarkStart w:id="14" w:name="_Ref417505607"/>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díla, za správnost a úplnost provedení všech prací na díle uvedených ve </w:t>
      </w:r>
      <w:r w:rsidR="00F35953">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13"/>
    <w:p w14:paraId="61A7757E" w14:textId="1035219A"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dílo, i každá jeho jednotlivá část, bude bez jakýchkoliv vad, ať už věcných, právních nebo ostatních. Dílo nebo jeho část má vady, jestliže zejména neodpovídá výsledku určenému ve </w:t>
      </w:r>
      <w:r w:rsidR="00F35953">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35953">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70535FC0" w14:textId="77777777" w:rsidR="0063256E" w:rsidRDefault="0063256E" w:rsidP="0063256E">
      <w:pPr>
        <w:pStyle w:val="Zkladntext2"/>
        <w:numPr>
          <w:ilvl w:val="0"/>
          <w:numId w:val="12"/>
        </w:numPr>
        <w:spacing w:before="60" w:after="60"/>
        <w:ind w:left="426" w:hanging="426"/>
        <w:rPr>
          <w:rFonts w:ascii="Arial" w:hAnsi="Arial" w:cs="Arial"/>
          <w:sz w:val="22"/>
          <w:szCs w:val="22"/>
        </w:rPr>
      </w:pPr>
      <w:r w:rsidRPr="0036234B">
        <w:rPr>
          <w:rFonts w:ascii="Arial" w:hAnsi="Arial" w:cs="Arial"/>
          <w:sz w:val="22"/>
          <w:szCs w:val="22"/>
        </w:rPr>
        <w:t xml:space="preserve">Záruční </w:t>
      </w:r>
      <w:r>
        <w:rPr>
          <w:rFonts w:ascii="Arial" w:hAnsi="Arial" w:cs="Arial"/>
          <w:sz w:val="22"/>
          <w:szCs w:val="22"/>
        </w:rPr>
        <w:t>doba</w:t>
      </w:r>
      <w:r w:rsidRPr="0036234B">
        <w:rPr>
          <w:rFonts w:ascii="Arial" w:hAnsi="Arial" w:cs="Arial"/>
          <w:sz w:val="22"/>
          <w:szCs w:val="22"/>
        </w:rPr>
        <w:t xml:space="preserve"> na provedené </w:t>
      </w:r>
      <w:r>
        <w:rPr>
          <w:rFonts w:ascii="Arial" w:hAnsi="Arial" w:cs="Arial"/>
          <w:sz w:val="22"/>
          <w:szCs w:val="22"/>
        </w:rPr>
        <w:t>D</w:t>
      </w:r>
      <w:r w:rsidRPr="0036234B">
        <w:rPr>
          <w:rFonts w:ascii="Arial" w:hAnsi="Arial" w:cs="Arial"/>
          <w:sz w:val="22"/>
          <w:szCs w:val="22"/>
        </w:rPr>
        <w:t xml:space="preserve">ílo počíná běžet ode dne jeho protokolárního předání a převzetí. Záruční doba trvá po celou dobu zhotovování </w:t>
      </w:r>
      <w:r>
        <w:rPr>
          <w:rFonts w:ascii="Arial" w:hAnsi="Arial" w:cs="Arial"/>
          <w:sz w:val="22"/>
          <w:szCs w:val="22"/>
        </w:rPr>
        <w:t>D</w:t>
      </w:r>
      <w:r w:rsidRPr="0036234B">
        <w:rPr>
          <w:rFonts w:ascii="Arial" w:hAnsi="Arial" w:cs="Arial"/>
          <w:sz w:val="22"/>
          <w:szCs w:val="22"/>
        </w:rPr>
        <w:t xml:space="preserve">íla realizovaného dle projektové </w:t>
      </w:r>
      <w:r>
        <w:rPr>
          <w:rFonts w:ascii="Arial" w:hAnsi="Arial" w:cs="Arial"/>
          <w:sz w:val="22"/>
          <w:szCs w:val="22"/>
        </w:rPr>
        <w:t>dokumentace</w:t>
      </w:r>
      <w:r w:rsidRPr="0036234B">
        <w:rPr>
          <w:rFonts w:ascii="Arial" w:hAnsi="Arial" w:cs="Arial"/>
          <w:sz w:val="22"/>
          <w:szCs w:val="22"/>
        </w:rPr>
        <w:t xml:space="preserve"> vymezené v čl. III. této </w:t>
      </w:r>
      <w:r>
        <w:rPr>
          <w:rFonts w:ascii="Arial" w:hAnsi="Arial" w:cs="Arial"/>
          <w:sz w:val="22"/>
          <w:szCs w:val="22"/>
        </w:rPr>
        <w:t>S</w:t>
      </w:r>
      <w:r w:rsidRPr="0036234B">
        <w:rPr>
          <w:rFonts w:ascii="Arial" w:hAnsi="Arial" w:cs="Arial"/>
          <w:sz w:val="22"/>
          <w:szCs w:val="22"/>
        </w:rPr>
        <w:t xml:space="preserve">mlouvy a trvá maximálně po dobu 10 let ode dne protokolárního předání a převzetí </w:t>
      </w:r>
      <w:r>
        <w:rPr>
          <w:rFonts w:ascii="Arial" w:hAnsi="Arial" w:cs="Arial"/>
          <w:sz w:val="22"/>
          <w:szCs w:val="22"/>
        </w:rPr>
        <w:t>D</w:t>
      </w:r>
      <w:r w:rsidRPr="0036234B">
        <w:rPr>
          <w:rFonts w:ascii="Arial" w:hAnsi="Arial" w:cs="Arial"/>
          <w:sz w:val="22"/>
          <w:szCs w:val="22"/>
        </w:rPr>
        <w:t>íla</w:t>
      </w:r>
      <w:r w:rsidRPr="006C0871">
        <w:rPr>
          <w:rFonts w:ascii="Arial" w:hAnsi="Arial" w:cs="Arial"/>
          <w:sz w:val="22"/>
          <w:szCs w:val="22"/>
        </w:rPr>
        <w:t>.</w:t>
      </w:r>
    </w:p>
    <w:p w14:paraId="498D480E" w14:textId="5B6935FF"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díla, tj. odpovídá za všechny vlastnosti, které má mít předmět díla zejména dle </w:t>
      </w:r>
      <w:r w:rsidR="00F35953">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e, případně ostatních pověřených osob, dle dokumentace, norem a ostatních předpisů, pokud se na provádě</w:t>
      </w:r>
      <w:r>
        <w:rPr>
          <w:rFonts w:ascii="Arial" w:hAnsi="Arial" w:cs="Arial"/>
          <w:sz w:val="22"/>
          <w:szCs w:val="22"/>
        </w:rPr>
        <w:t xml:space="preserve">ný předmět díla či </w:t>
      </w:r>
      <w:r w:rsidRPr="00723D3A">
        <w:rPr>
          <w:rFonts w:ascii="Arial" w:hAnsi="Arial" w:cs="Arial"/>
          <w:sz w:val="22"/>
          <w:szCs w:val="22"/>
        </w:rPr>
        <w:t>jeho části vztahují.</w:t>
      </w:r>
    </w:p>
    <w:p w14:paraId="4C120BF0"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díle,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díla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díla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B60E1A2"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díla se záruční doba </w:t>
      </w:r>
      <w:r>
        <w:rPr>
          <w:rFonts w:ascii="Arial" w:hAnsi="Arial" w:cs="Arial"/>
          <w:sz w:val="22"/>
          <w:szCs w:val="22"/>
        </w:rPr>
        <w:t>D</w:t>
      </w:r>
      <w:r w:rsidRPr="00723D3A">
        <w:rPr>
          <w:rFonts w:ascii="Arial" w:hAnsi="Arial" w:cs="Arial"/>
          <w:sz w:val="22"/>
          <w:szCs w:val="22"/>
        </w:rPr>
        <w:t>íla nebo jeho části prodlouží o dobu, po kterou nemohlo být dílo nebo jeho část v důsledku zjištěné vady užíváno vůbec nebo mohlo být užíváno jen v omezeném rozsahu.</w:t>
      </w:r>
    </w:p>
    <w:p w14:paraId="7EBCEFD2"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314941C0"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i na zaplacení smluvních pokut a náhradu škod souvisejících s vadami díla.</w:t>
      </w:r>
    </w:p>
    <w:p w14:paraId="626C4355" w14:textId="0F96522D"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díle či majetku </w:t>
      </w:r>
      <w:r>
        <w:rPr>
          <w:rFonts w:ascii="Arial" w:hAnsi="Arial" w:cs="Arial"/>
          <w:sz w:val="22"/>
          <w:szCs w:val="22"/>
        </w:rPr>
        <w:t>Objednatel</w:t>
      </w:r>
      <w:r w:rsidRPr="00723D3A">
        <w:rPr>
          <w:rFonts w:ascii="Arial" w:hAnsi="Arial" w:cs="Arial"/>
          <w:sz w:val="22"/>
          <w:szCs w:val="22"/>
        </w:rPr>
        <w:t>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w:t>
      </w:r>
      <w:r>
        <w:rPr>
          <w:rFonts w:ascii="Arial" w:hAnsi="Arial" w:cs="Arial"/>
          <w:sz w:val="22"/>
          <w:szCs w:val="22"/>
        </w:rPr>
        <w:t>pod</w:t>
      </w:r>
      <w:r w:rsidRPr="00723D3A">
        <w:rPr>
          <w:rFonts w:ascii="Arial" w:hAnsi="Arial" w:cs="Arial"/>
          <w:sz w:val="22"/>
          <w:szCs w:val="22"/>
        </w:rPr>
        <w:t xml:space="preserve">dodavateli v průběhu provádění jakýchkoliv prací a služeb při plnění nebo v souvislosti s plněním povinností podle této </w:t>
      </w:r>
      <w:r w:rsidR="00F35953">
        <w:rPr>
          <w:rFonts w:ascii="Arial" w:hAnsi="Arial" w:cs="Arial"/>
          <w:sz w:val="22"/>
          <w:szCs w:val="22"/>
        </w:rPr>
        <w:t>S</w:t>
      </w:r>
      <w:r w:rsidRPr="00723D3A">
        <w:rPr>
          <w:rFonts w:ascii="Arial" w:hAnsi="Arial" w:cs="Arial"/>
          <w:sz w:val="22"/>
          <w:szCs w:val="22"/>
        </w:rPr>
        <w:t>mlouvy.</w:t>
      </w:r>
    </w:p>
    <w:p w14:paraId="6E5FF2E3" w14:textId="77777777" w:rsidR="0063256E"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Případné nároky z nedodržení povinností </w:t>
      </w:r>
      <w:r>
        <w:rPr>
          <w:rFonts w:ascii="Arial" w:hAnsi="Arial" w:cs="Arial"/>
          <w:sz w:val="22"/>
          <w:szCs w:val="22"/>
        </w:rPr>
        <w:t>Zhotovitel</w:t>
      </w:r>
      <w:r w:rsidRPr="00723D3A">
        <w:rPr>
          <w:rFonts w:ascii="Arial" w:hAnsi="Arial" w:cs="Arial"/>
          <w:sz w:val="22"/>
          <w:szCs w:val="22"/>
        </w:rPr>
        <w:t>e dle odst. 1</w:t>
      </w:r>
      <w:r>
        <w:rPr>
          <w:rFonts w:ascii="Arial" w:hAnsi="Arial" w:cs="Arial"/>
          <w:sz w:val="22"/>
          <w:szCs w:val="22"/>
        </w:rPr>
        <w:t>.</w:t>
      </w:r>
      <w:r w:rsidRPr="00723D3A">
        <w:rPr>
          <w:rFonts w:ascii="Arial" w:hAnsi="Arial" w:cs="Arial"/>
          <w:sz w:val="22"/>
          <w:szCs w:val="22"/>
        </w:rPr>
        <w:t xml:space="preserve">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díla.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díla.</w:t>
      </w:r>
    </w:p>
    <w:p w14:paraId="71F5D497" w14:textId="77777777" w:rsidR="0063256E" w:rsidRDefault="0063256E" w:rsidP="0063256E">
      <w:pPr>
        <w:pStyle w:val="Zkladntext2"/>
        <w:tabs>
          <w:tab w:val="left" w:pos="426"/>
        </w:tabs>
        <w:spacing w:before="60" w:after="60"/>
        <w:jc w:val="center"/>
        <w:rPr>
          <w:rFonts w:ascii="Arial" w:hAnsi="Arial" w:cs="Arial"/>
          <w:b/>
          <w:sz w:val="22"/>
          <w:szCs w:val="22"/>
        </w:rPr>
      </w:pPr>
    </w:p>
    <w:p w14:paraId="6D2FC13F" w14:textId="0E590D0B" w:rsidR="008D5150" w:rsidRPr="008D5150" w:rsidRDefault="0063256E" w:rsidP="008D5150">
      <w:pPr>
        <w:pStyle w:val="Zkladntext2"/>
        <w:tabs>
          <w:tab w:val="left" w:pos="426"/>
        </w:tabs>
        <w:spacing w:before="60" w:after="60"/>
        <w:jc w:val="center"/>
        <w:rPr>
          <w:rFonts w:ascii="Arial" w:hAnsi="Arial" w:cs="Arial"/>
          <w:b/>
          <w:sz w:val="22"/>
          <w:szCs w:val="22"/>
        </w:rPr>
      </w:pPr>
      <w:r w:rsidRPr="005F706A">
        <w:rPr>
          <w:rFonts w:ascii="Arial" w:hAnsi="Arial" w:cs="Arial"/>
          <w:b/>
          <w:sz w:val="22"/>
          <w:szCs w:val="22"/>
        </w:rPr>
        <w:t xml:space="preserve">XI. </w:t>
      </w:r>
      <w:bookmarkEnd w:id="14"/>
      <w:r w:rsidRPr="005F706A">
        <w:rPr>
          <w:rFonts w:ascii="Arial" w:hAnsi="Arial" w:cs="Arial"/>
          <w:b/>
          <w:sz w:val="22"/>
          <w:szCs w:val="22"/>
        </w:rPr>
        <w:t>Sankce</w:t>
      </w:r>
      <w:bookmarkStart w:id="15" w:name="_Ref417505740"/>
    </w:p>
    <w:p w14:paraId="5C158219" w14:textId="77777777" w:rsidR="008D5150"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Prodlení se zhotovením Díla nebo odstraněním vad Díla</w:t>
      </w:r>
    </w:p>
    <w:p w14:paraId="60E8F1F6" w14:textId="2A853DCE" w:rsidR="008D5150" w:rsidRPr="008D5150" w:rsidRDefault="00075B89" w:rsidP="008D5150">
      <w:pPr>
        <w:pStyle w:val="Odstavecseseznamem"/>
        <w:suppressAutoHyphens w:val="0"/>
        <w:ind w:left="360"/>
        <w:jc w:val="both"/>
        <w:rPr>
          <w:rFonts w:ascii="Arial" w:hAnsi="Arial" w:cs="Arial"/>
          <w:sz w:val="22"/>
          <w:szCs w:val="22"/>
          <w:lang w:eastAsia="cs-CZ"/>
        </w:rPr>
      </w:pPr>
      <w:r w:rsidRPr="00075B89">
        <w:rPr>
          <w:rFonts w:ascii="Arial" w:hAnsi="Arial" w:cs="Arial"/>
          <w:sz w:val="22"/>
          <w:szCs w:val="22"/>
          <w:lang w:eastAsia="cs-CZ"/>
        </w:rPr>
        <w:t xml:space="preserve">V případě nedodržení termínu zhotovení a předání řádně dokončeného Díla podle čl. IV. odst. 2 této Smlouvy, nebo v případě prodlení Zhotovitele s odstraněním vad Díla podle čl. X. této Smlouvy, je Zhotovitel povinen uhradit Objednateli smluvní pokutu ve výši </w:t>
      </w:r>
      <w:r w:rsidRPr="00075B89">
        <w:rPr>
          <w:rFonts w:ascii="Arial" w:hAnsi="Arial" w:cs="Arial"/>
          <w:b/>
          <w:bCs/>
          <w:sz w:val="22"/>
          <w:szCs w:val="22"/>
          <w:lang w:eastAsia="cs-CZ"/>
        </w:rPr>
        <w:t>0,05 % z celkové ceny Díla bez DPH</w:t>
      </w:r>
      <w:r w:rsidRPr="00075B89">
        <w:rPr>
          <w:rFonts w:ascii="Arial" w:hAnsi="Arial" w:cs="Arial"/>
          <w:sz w:val="22"/>
          <w:szCs w:val="22"/>
          <w:lang w:eastAsia="cs-CZ"/>
        </w:rPr>
        <w:t xml:space="preserve"> za každý, i započatý, kalendářní den prodlení.</w:t>
      </w:r>
    </w:p>
    <w:p w14:paraId="6397530A"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Porušení povinností dle čl. VI. a VII. Smlouvy</w:t>
      </w:r>
    </w:p>
    <w:p w14:paraId="0B326447" w14:textId="77777777" w:rsidR="00C148E5" w:rsidRDefault="00075B89" w:rsidP="00C148E5">
      <w:pPr>
        <w:pStyle w:val="Odstavecseseznamem"/>
        <w:suppressAutoHyphens w:val="0"/>
        <w:ind w:left="360"/>
        <w:jc w:val="both"/>
        <w:rPr>
          <w:rFonts w:ascii="Arial" w:hAnsi="Arial" w:cs="Arial"/>
          <w:sz w:val="22"/>
          <w:szCs w:val="22"/>
          <w:lang w:eastAsia="cs-CZ"/>
        </w:rPr>
      </w:pPr>
      <w:r w:rsidRPr="00075B89">
        <w:rPr>
          <w:rFonts w:ascii="Arial" w:hAnsi="Arial" w:cs="Arial"/>
          <w:sz w:val="22"/>
          <w:szCs w:val="22"/>
          <w:lang w:eastAsia="cs-CZ"/>
        </w:rPr>
        <w:t xml:space="preserve">Pokud Zhotovitel nesplní povinnosti vymezené v článcích VI. a VII. této Smlouvy, je povinen zaplatit Objednateli smluvní pokutu ve výši </w:t>
      </w:r>
      <w:r w:rsidR="00C148E5">
        <w:rPr>
          <w:rFonts w:ascii="Arial" w:hAnsi="Arial" w:cs="Arial"/>
          <w:b/>
          <w:bCs/>
          <w:sz w:val="22"/>
          <w:szCs w:val="22"/>
          <w:lang w:eastAsia="cs-CZ"/>
        </w:rPr>
        <w:t>5</w:t>
      </w:r>
      <w:r w:rsidRPr="00075B89">
        <w:rPr>
          <w:rFonts w:ascii="Arial" w:hAnsi="Arial" w:cs="Arial"/>
          <w:b/>
          <w:bCs/>
          <w:sz w:val="22"/>
          <w:szCs w:val="22"/>
          <w:lang w:eastAsia="cs-CZ"/>
        </w:rPr>
        <w:t xml:space="preserve"> 000 Kč (slovy: </w:t>
      </w:r>
      <w:r w:rsidR="00C148E5">
        <w:rPr>
          <w:rFonts w:ascii="Arial" w:hAnsi="Arial" w:cs="Arial"/>
          <w:b/>
          <w:bCs/>
          <w:sz w:val="22"/>
          <w:szCs w:val="22"/>
          <w:lang w:eastAsia="cs-CZ"/>
        </w:rPr>
        <w:t>pět</w:t>
      </w:r>
      <w:r w:rsidRPr="00075B89">
        <w:rPr>
          <w:rFonts w:ascii="Arial" w:hAnsi="Arial" w:cs="Arial"/>
          <w:b/>
          <w:bCs/>
          <w:sz w:val="22"/>
          <w:szCs w:val="22"/>
          <w:lang w:eastAsia="cs-CZ"/>
        </w:rPr>
        <w:t xml:space="preserve"> tisíc korun českých)</w:t>
      </w:r>
      <w:r w:rsidRPr="00075B89">
        <w:rPr>
          <w:rFonts w:ascii="Arial" w:hAnsi="Arial" w:cs="Arial"/>
          <w:sz w:val="22"/>
          <w:szCs w:val="22"/>
          <w:lang w:eastAsia="cs-CZ"/>
        </w:rPr>
        <w:t xml:space="preserve"> za každé jednotlivé porušení povinnosti. Pokutu lze ukládat opakovaně.</w:t>
      </w:r>
    </w:p>
    <w:p w14:paraId="23E7C478" w14:textId="4E3610E1" w:rsidR="00C148E5" w:rsidRPr="00A72959" w:rsidRDefault="00C148E5" w:rsidP="008E1F4D">
      <w:pPr>
        <w:pStyle w:val="Odstavecseseznamem"/>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0D68FC8C" w14:textId="3FE3C56A" w:rsidR="00C148E5" w:rsidRPr="00A72959" w:rsidRDefault="00C148E5" w:rsidP="008E1F4D">
      <w:pPr>
        <w:suppressAutoHyphens w:val="0"/>
        <w:ind w:left="397"/>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r w:rsidR="008E1F4D">
        <w:rPr>
          <w:rFonts w:ascii="Arial" w:hAnsi="Arial" w:cs="Arial"/>
          <w:sz w:val="22"/>
          <w:szCs w:val="22"/>
          <w:lang w:eastAsia="cs-CZ"/>
        </w:rPr>
        <w:t>.</w:t>
      </w:r>
    </w:p>
    <w:p w14:paraId="733AABCB"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17AA7A91" w14:textId="4668CF17" w:rsidR="008D5150" w:rsidRPr="008D5150" w:rsidRDefault="00075B89" w:rsidP="008D5150">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22CCA59"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Prodlení Objednatele s</w:t>
      </w:r>
      <w:r>
        <w:rPr>
          <w:rFonts w:ascii="Arial" w:hAnsi="Arial" w:cs="Arial"/>
          <w:b/>
          <w:bCs/>
          <w:sz w:val="22"/>
          <w:szCs w:val="22"/>
          <w:lang w:eastAsia="cs-CZ"/>
        </w:rPr>
        <w:t> </w:t>
      </w:r>
      <w:r w:rsidRPr="00A72959">
        <w:rPr>
          <w:rFonts w:ascii="Arial" w:hAnsi="Arial" w:cs="Arial"/>
          <w:b/>
          <w:bCs/>
          <w:sz w:val="22"/>
          <w:szCs w:val="22"/>
          <w:lang w:eastAsia="cs-CZ"/>
        </w:rPr>
        <w:t>platbou</w:t>
      </w:r>
    </w:p>
    <w:p w14:paraId="0D15B557" w14:textId="750338E4" w:rsidR="00075B89" w:rsidRPr="00A81CE1" w:rsidRDefault="00075B89" w:rsidP="008D5150">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rPr>
        <w:t>Pokud Objednatel neuhradí ve lhůtě splatnosti předloženou fakturu, je povinen zaplatit Zhotoviteli smluvní pokutu ve výši 0,05 % z fakturované částky bez DPH za každý, i započatý kalendářní den prodlení.</w:t>
      </w:r>
    </w:p>
    <w:p w14:paraId="203390DF"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Uplatnění smluvní pokuty</w:t>
      </w:r>
    </w:p>
    <w:p w14:paraId="44051351" w14:textId="4A5460DF" w:rsidR="008D5150" w:rsidRPr="008D5150" w:rsidRDefault="00075B89" w:rsidP="008D5150">
      <w:pPr>
        <w:pStyle w:val="Odstavecseseznamem"/>
        <w:suppressAutoHyphens w:val="0"/>
        <w:ind w:left="360"/>
        <w:jc w:val="both"/>
        <w:rPr>
          <w:rFonts w:ascii="Arial" w:hAnsi="Arial" w:cs="Arial"/>
          <w:sz w:val="22"/>
          <w:szCs w:val="22"/>
          <w:lang w:eastAsia="cs-CZ"/>
        </w:rPr>
      </w:pPr>
      <w:r w:rsidRPr="008D5150">
        <w:rPr>
          <w:rFonts w:ascii="Arial" w:hAnsi="Arial" w:cs="Arial"/>
          <w:sz w:val="22"/>
          <w:szCs w:val="22"/>
        </w:rPr>
        <w:t>Výzva k úhradě smluvní pokuty musí obsahovat určení skutečnosti zakládající právo na její uplatnění a informaci o způsobu její úhrady. Smluvní pokuta je splatná do 14 kalendářních dnů ode dne doručení výzvy k úhradě.</w:t>
      </w:r>
    </w:p>
    <w:p w14:paraId="11C2D55B"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313D59EB" w14:textId="34A89FBE" w:rsidR="00075B89" w:rsidRPr="00A81CE1" w:rsidRDefault="00075B89" w:rsidP="008D5150">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390ABB49" w14:textId="77777777" w:rsidR="008D5150" w:rsidRPr="00A72959"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Kombinace smluvních pokut</w:t>
      </w:r>
    </w:p>
    <w:p w14:paraId="4741A37E" w14:textId="57F2348F" w:rsidR="00075B89" w:rsidRPr="008D5150" w:rsidRDefault="00075B89" w:rsidP="008D5150">
      <w:pPr>
        <w:pStyle w:val="Odstavecseseznamem"/>
        <w:suppressAutoHyphens w:val="0"/>
        <w:ind w:left="360"/>
        <w:jc w:val="both"/>
        <w:rPr>
          <w:rFonts w:ascii="Arial" w:hAnsi="Arial" w:cs="Arial"/>
          <w:sz w:val="22"/>
          <w:szCs w:val="22"/>
          <w:lang w:eastAsia="cs-CZ"/>
        </w:rPr>
      </w:pPr>
      <w:r w:rsidRPr="008D5150">
        <w:rPr>
          <w:rFonts w:ascii="Arial" w:hAnsi="Arial" w:cs="Arial"/>
          <w:sz w:val="22"/>
          <w:szCs w:val="22"/>
          <w:lang w:eastAsia="cs-CZ"/>
        </w:rPr>
        <w:t>Uplatnění jedné smluvní pokuty nevylučuje souběžné uplatnění jiné smluvní pokuty dle této Smlouvy.</w:t>
      </w:r>
    </w:p>
    <w:p w14:paraId="0C316DB7" w14:textId="64259EE8" w:rsidR="008D5150" w:rsidRPr="008D5150" w:rsidRDefault="008D5150" w:rsidP="008D5150">
      <w:pPr>
        <w:numPr>
          <w:ilvl w:val="0"/>
          <w:numId w:val="43"/>
        </w:numPr>
        <w:suppressAutoHyphens w:val="0"/>
        <w:jc w:val="both"/>
        <w:rPr>
          <w:rFonts w:ascii="Arial" w:hAnsi="Arial" w:cs="Arial"/>
          <w:sz w:val="22"/>
          <w:szCs w:val="22"/>
          <w:lang w:eastAsia="cs-CZ"/>
        </w:rPr>
      </w:pPr>
      <w:bookmarkStart w:id="16" w:name="_Ref417505390"/>
      <w:r w:rsidRPr="00A72959">
        <w:rPr>
          <w:rFonts w:ascii="Arial" w:hAnsi="Arial" w:cs="Arial"/>
          <w:b/>
          <w:bCs/>
          <w:sz w:val="22"/>
          <w:szCs w:val="22"/>
          <w:lang w:eastAsia="cs-CZ"/>
        </w:rPr>
        <w:t>Započtení pohledávek</w:t>
      </w:r>
    </w:p>
    <w:p w14:paraId="2C75118C" w14:textId="53B97103" w:rsidR="00075B89" w:rsidRPr="00A81CE1" w:rsidRDefault="00075B89" w:rsidP="008D5150">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bookmarkEnd w:id="16"/>
    <w:p w14:paraId="5B9CD340" w14:textId="704731BB" w:rsidR="008D5150" w:rsidRPr="008D5150" w:rsidRDefault="008D5150" w:rsidP="008D5150">
      <w:pPr>
        <w:numPr>
          <w:ilvl w:val="0"/>
          <w:numId w:val="43"/>
        </w:numPr>
        <w:suppressAutoHyphens w:val="0"/>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470014F6" w14:textId="2A7CBDB7" w:rsidR="00C148E5" w:rsidRPr="00C148E5" w:rsidRDefault="00075B89" w:rsidP="00C148E5">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6930EA7F" w14:textId="77777777" w:rsidR="00C148E5" w:rsidRDefault="00C148E5" w:rsidP="00143CD7">
      <w:pPr>
        <w:pStyle w:val="Zkladntext2"/>
        <w:numPr>
          <w:ilvl w:val="0"/>
          <w:numId w:val="43"/>
        </w:numPr>
        <w:rPr>
          <w:rFonts w:ascii="Arial" w:hAnsi="Arial" w:cs="Arial"/>
          <w:sz w:val="22"/>
          <w:szCs w:val="22"/>
        </w:rPr>
      </w:pPr>
      <w:r w:rsidRPr="00A72959">
        <w:rPr>
          <w:rFonts w:ascii="Arial" w:hAnsi="Arial" w:cs="Arial"/>
          <w:b/>
          <w:bCs/>
          <w:sz w:val="22"/>
          <w:szCs w:val="22"/>
        </w:rPr>
        <w:t>Úřad pro ochranu hospodářské soutěže</w:t>
      </w:r>
    </w:p>
    <w:p w14:paraId="14A0EEC5" w14:textId="77777777" w:rsidR="00C148E5" w:rsidRPr="004B441D" w:rsidRDefault="00C148E5" w:rsidP="00143CD7">
      <w:pPr>
        <w:pStyle w:val="Zkladntext2"/>
        <w:spacing w:before="60"/>
        <w:ind w:left="426"/>
        <w:rPr>
          <w:rFonts w:ascii="Arial" w:hAnsi="Arial" w:cs="Arial"/>
          <w:sz w:val="22"/>
          <w:szCs w:val="22"/>
        </w:rPr>
      </w:pPr>
      <w:r w:rsidRPr="004B441D">
        <w:rPr>
          <w:rFonts w:ascii="Arial" w:hAnsi="Arial" w:cs="Arial"/>
          <w:sz w:val="22"/>
          <w:szCs w:val="22"/>
        </w:rPr>
        <w:t xml:space="preserve">V případě, že Úřad pro ochranu hospodářské soutěže (dále jen „ÚOHS“) zjistí během </w:t>
      </w:r>
      <w:r>
        <w:rPr>
          <w:rFonts w:ascii="Arial" w:hAnsi="Arial" w:cs="Arial"/>
          <w:sz w:val="22"/>
          <w:szCs w:val="22"/>
        </w:rPr>
        <w:t>Zadávací</w:t>
      </w:r>
      <w:r w:rsidRPr="004B441D">
        <w:rPr>
          <w:rFonts w:ascii="Arial" w:hAnsi="Arial" w:cs="Arial"/>
          <w:sz w:val="22"/>
          <w:szCs w:val="22"/>
        </w:rPr>
        <w:t>ho řízení realizovaného na základě zpracované projektové dokumentace s</w:t>
      </w:r>
      <w:r>
        <w:rPr>
          <w:rFonts w:ascii="Arial" w:hAnsi="Arial" w:cs="Arial"/>
          <w:sz w:val="22"/>
          <w:szCs w:val="22"/>
        </w:rPr>
        <w:t>tavby (která je předmětem této Smlouv</w:t>
      </w:r>
      <w:r w:rsidRPr="004B441D">
        <w:rPr>
          <w:rFonts w:ascii="Arial" w:hAnsi="Arial" w:cs="Arial"/>
          <w:sz w:val="22"/>
          <w:szCs w:val="22"/>
        </w:rPr>
        <w:t xml:space="preserve">y) pochybení zadavatele v důsledku chybně zpracované projektové dokumentace stavby, bude </w:t>
      </w:r>
      <w:r>
        <w:rPr>
          <w:rFonts w:ascii="Arial" w:hAnsi="Arial" w:cs="Arial"/>
          <w:sz w:val="22"/>
          <w:szCs w:val="22"/>
        </w:rPr>
        <w:t>Zhotovitel</w:t>
      </w:r>
      <w:r w:rsidRPr="004B441D">
        <w:rPr>
          <w:rFonts w:ascii="Arial" w:hAnsi="Arial" w:cs="Arial"/>
          <w:sz w:val="22"/>
          <w:szCs w:val="22"/>
        </w:rPr>
        <w:t xml:space="preserve"> povinen uhradit </w:t>
      </w:r>
      <w:r>
        <w:rPr>
          <w:rFonts w:ascii="Arial" w:hAnsi="Arial" w:cs="Arial"/>
          <w:sz w:val="22"/>
          <w:szCs w:val="22"/>
        </w:rPr>
        <w:t>Objednatel</w:t>
      </w:r>
      <w:r w:rsidRPr="004B441D">
        <w:rPr>
          <w:rFonts w:ascii="Arial" w:hAnsi="Arial" w:cs="Arial"/>
          <w:sz w:val="22"/>
          <w:szCs w:val="22"/>
        </w:rPr>
        <w:t xml:space="preserve">i náklady na správní řízení vedené ÚOHS, včetně případných sankcí (pokut) uložených </w:t>
      </w:r>
      <w:r>
        <w:rPr>
          <w:rFonts w:ascii="Arial" w:hAnsi="Arial" w:cs="Arial"/>
          <w:sz w:val="22"/>
          <w:szCs w:val="22"/>
        </w:rPr>
        <w:t>Objednatel</w:t>
      </w:r>
      <w:r w:rsidRPr="004B441D">
        <w:rPr>
          <w:rFonts w:ascii="Arial" w:hAnsi="Arial" w:cs="Arial"/>
          <w:sz w:val="22"/>
          <w:szCs w:val="22"/>
        </w:rPr>
        <w:t>i.</w:t>
      </w:r>
    </w:p>
    <w:p w14:paraId="2FDA3EC6" w14:textId="64630D3F" w:rsidR="008D5150" w:rsidRPr="00C148E5" w:rsidRDefault="008D5150" w:rsidP="008D5150">
      <w:pPr>
        <w:pStyle w:val="Odstavecseseznamem"/>
        <w:numPr>
          <w:ilvl w:val="0"/>
          <w:numId w:val="43"/>
        </w:numPr>
        <w:suppressAutoHyphens w:val="0"/>
        <w:jc w:val="both"/>
        <w:rPr>
          <w:rFonts w:ascii="Arial" w:hAnsi="Arial" w:cs="Arial"/>
          <w:b/>
          <w:bCs/>
          <w:sz w:val="22"/>
          <w:szCs w:val="22"/>
          <w:lang w:eastAsia="cs-CZ"/>
        </w:rPr>
      </w:pPr>
      <w:r w:rsidRPr="00C148E5">
        <w:rPr>
          <w:rFonts w:ascii="Arial" w:hAnsi="Arial" w:cs="Arial"/>
          <w:b/>
          <w:bCs/>
          <w:sz w:val="22"/>
          <w:szCs w:val="22"/>
          <w:lang w:eastAsia="cs-CZ"/>
        </w:rPr>
        <w:t>Chyba v projektové dokumentaci</w:t>
      </w:r>
    </w:p>
    <w:p w14:paraId="3C11E108" w14:textId="3BD0E2B4" w:rsidR="0063256E" w:rsidRDefault="008D5150" w:rsidP="008D5150">
      <w:pPr>
        <w:pStyle w:val="Odstavecseseznamem"/>
        <w:suppressAutoHyphens w:val="0"/>
        <w:ind w:left="360"/>
        <w:jc w:val="both"/>
        <w:rPr>
          <w:rFonts w:ascii="Arial" w:hAnsi="Arial" w:cs="Arial"/>
          <w:sz w:val="22"/>
          <w:szCs w:val="22"/>
        </w:rPr>
      </w:pPr>
      <w:r w:rsidRPr="00075B89">
        <w:rPr>
          <w:rFonts w:ascii="Arial" w:hAnsi="Arial" w:cs="Arial"/>
          <w:sz w:val="22"/>
          <w:szCs w:val="22"/>
        </w:rPr>
        <w:t xml:space="preserve">V případě, že vlivem chyby projektové dokumentace nebo nesouladu mezi textovou částí, výkresovou částí a výkazem výměr dojde k vícepracím stavby, je Objednatel oprávněn </w:t>
      </w:r>
      <w:r w:rsidRPr="00075B89">
        <w:rPr>
          <w:rFonts w:ascii="Arial" w:hAnsi="Arial" w:cs="Arial"/>
          <w:sz w:val="22"/>
          <w:szCs w:val="22"/>
        </w:rPr>
        <w:lastRenderedPageBreak/>
        <w:t>požadovat po Zhotoviteli Smluvní pokutu ve výši 25 % z ceny provedených víceprací včetně DPH (sníženo o méněpráce), maximálně do výše 50 % celkové částky stanovené v čl. V</w:t>
      </w:r>
      <w:r>
        <w:rPr>
          <w:rFonts w:ascii="Arial" w:hAnsi="Arial" w:cs="Arial"/>
          <w:sz w:val="22"/>
          <w:szCs w:val="22"/>
        </w:rPr>
        <w:t>.</w:t>
      </w:r>
      <w:r w:rsidRPr="00075B89">
        <w:rPr>
          <w:rFonts w:ascii="Arial" w:hAnsi="Arial" w:cs="Arial"/>
          <w:sz w:val="22"/>
          <w:szCs w:val="22"/>
        </w:rPr>
        <w:t> odst. 1 této Smlouvy. Sankce bude vyúčtována po ukončení stavby. Tato Smluvní pokuta se nevztahuje na práce, které Zhotovitel nemohl během přípravy projektové dokumentace předvídat a jejichž potřeba byla zjištěna až v průběhu realizace stavby.</w:t>
      </w:r>
    </w:p>
    <w:p w14:paraId="491FC0FB" w14:textId="77777777" w:rsidR="008E1F4D" w:rsidRPr="008D5150" w:rsidRDefault="008E1F4D" w:rsidP="008D5150">
      <w:pPr>
        <w:pStyle w:val="Odstavecseseznamem"/>
        <w:suppressAutoHyphens w:val="0"/>
        <w:ind w:left="360"/>
        <w:jc w:val="both"/>
        <w:rPr>
          <w:rFonts w:ascii="Arial" w:hAnsi="Arial" w:cs="Arial"/>
          <w:sz w:val="22"/>
          <w:szCs w:val="22"/>
          <w:lang w:eastAsia="cs-CZ"/>
        </w:rPr>
      </w:pPr>
    </w:p>
    <w:p w14:paraId="14F2D3F0"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XII. Oprávněné osoby</w:t>
      </w:r>
      <w:bookmarkEnd w:id="15"/>
    </w:p>
    <w:p w14:paraId="42B96478" w14:textId="77777777" w:rsidR="0063256E" w:rsidRPr="00FF206D" w:rsidRDefault="0063256E" w:rsidP="0063256E">
      <w:pPr>
        <w:pStyle w:val="Zkladntext2"/>
        <w:numPr>
          <w:ilvl w:val="0"/>
          <w:numId w:val="14"/>
        </w:numPr>
        <w:spacing w:before="60" w:after="60"/>
        <w:ind w:left="426" w:hanging="426"/>
        <w:rPr>
          <w:rFonts w:ascii="Arial" w:hAnsi="Arial" w:cs="Arial"/>
          <w:sz w:val="22"/>
          <w:szCs w:val="22"/>
        </w:rPr>
      </w:pPr>
      <w:r w:rsidRPr="00FF206D">
        <w:rPr>
          <w:rFonts w:ascii="Arial" w:hAnsi="Arial" w:cs="Arial"/>
          <w:sz w:val="22"/>
          <w:szCs w:val="22"/>
        </w:rPr>
        <w:t xml:space="preserve">Každá </w:t>
      </w:r>
      <w:r>
        <w:rPr>
          <w:rFonts w:ascii="Arial" w:hAnsi="Arial" w:cs="Arial"/>
          <w:sz w:val="22"/>
          <w:szCs w:val="22"/>
        </w:rPr>
        <w:t>Smluvní</w:t>
      </w:r>
      <w:r w:rsidRPr="00FF206D">
        <w:rPr>
          <w:rFonts w:ascii="Arial" w:hAnsi="Arial" w:cs="Arial"/>
          <w:sz w:val="22"/>
          <w:szCs w:val="22"/>
        </w:rPr>
        <w:t xml:space="preserve"> strana jmenuje oprávněné osoby. Oprávněné osoby budou zastupovat </w:t>
      </w:r>
      <w:r>
        <w:rPr>
          <w:rFonts w:ascii="Arial" w:hAnsi="Arial" w:cs="Arial"/>
          <w:sz w:val="22"/>
          <w:szCs w:val="22"/>
        </w:rPr>
        <w:t>Smluvní</w:t>
      </w:r>
      <w:r w:rsidRPr="00FF206D">
        <w:rPr>
          <w:rFonts w:ascii="Arial" w:hAnsi="Arial" w:cs="Arial"/>
          <w:sz w:val="22"/>
          <w:szCs w:val="22"/>
        </w:rPr>
        <w:t xml:space="preserve"> stranu v záležitostech souvisejících s plněním dle této </w:t>
      </w:r>
      <w:r>
        <w:rPr>
          <w:rFonts w:ascii="Arial" w:hAnsi="Arial" w:cs="Arial"/>
          <w:sz w:val="22"/>
          <w:szCs w:val="22"/>
        </w:rPr>
        <w:t>Smlou</w:t>
      </w:r>
      <w:r w:rsidRPr="00FF206D">
        <w:rPr>
          <w:rFonts w:ascii="Arial" w:hAnsi="Arial" w:cs="Arial"/>
          <w:sz w:val="22"/>
          <w:szCs w:val="22"/>
        </w:rPr>
        <w:t>vy. Oprávněná osoba si může stanovit svého zástupce. Vystupuje-li zástupce za oprávněnou osobu, má stejné pravomoci jako oprávněná osoba.</w:t>
      </w:r>
    </w:p>
    <w:p w14:paraId="5D5037F8" w14:textId="77777777" w:rsidR="0063256E" w:rsidRPr="00FF206D" w:rsidRDefault="0063256E" w:rsidP="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Obě </w:t>
      </w:r>
      <w:r>
        <w:rPr>
          <w:rFonts w:ascii="Arial" w:hAnsi="Arial" w:cs="Arial"/>
          <w:sz w:val="22"/>
          <w:szCs w:val="22"/>
        </w:rPr>
        <w:t>Smluvní</w:t>
      </w:r>
      <w:r w:rsidRPr="00FF206D">
        <w:rPr>
          <w:rFonts w:ascii="Arial" w:hAnsi="Arial" w:cs="Arial"/>
          <w:sz w:val="22"/>
          <w:szCs w:val="22"/>
        </w:rPr>
        <w:t xml:space="preserve"> strany jsou oprávněny změnit jimi jmenované oprávněné osoby nebo jejich zástupce, jsou však povinny na takovou změnu druhou </w:t>
      </w:r>
      <w:r>
        <w:rPr>
          <w:rFonts w:ascii="Arial" w:hAnsi="Arial" w:cs="Arial"/>
          <w:sz w:val="22"/>
          <w:szCs w:val="22"/>
        </w:rPr>
        <w:t>Smluvní</w:t>
      </w:r>
      <w:r w:rsidRPr="00FF206D">
        <w:rPr>
          <w:rFonts w:ascii="Arial" w:hAnsi="Arial" w:cs="Arial"/>
          <w:sz w:val="22"/>
          <w:szCs w:val="22"/>
        </w:rPr>
        <w:t xml:space="preserve"> stranu písemně upozornit (doporučeným dopisem nebo elektronicky). Tato změna je účinná, až když se o ní druhá </w:t>
      </w:r>
      <w:r>
        <w:rPr>
          <w:rFonts w:ascii="Arial" w:hAnsi="Arial" w:cs="Arial"/>
          <w:sz w:val="22"/>
          <w:szCs w:val="22"/>
        </w:rPr>
        <w:t>Smluvní</w:t>
      </w:r>
      <w:r w:rsidRPr="00FF206D">
        <w:rPr>
          <w:rFonts w:ascii="Arial" w:hAnsi="Arial" w:cs="Arial"/>
          <w:sz w:val="22"/>
          <w:szCs w:val="22"/>
        </w:rPr>
        <w:t xml:space="preserve"> strana dozví.</w:t>
      </w:r>
    </w:p>
    <w:p w14:paraId="697FFFE8" w14:textId="77777777" w:rsidR="0063256E" w:rsidRDefault="0063256E" w:rsidP="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Ustanovením tohoto článku </w:t>
      </w:r>
      <w:r>
        <w:rPr>
          <w:rFonts w:ascii="Arial" w:hAnsi="Arial" w:cs="Arial"/>
          <w:sz w:val="22"/>
          <w:szCs w:val="22"/>
        </w:rPr>
        <w:t>Smlou</w:t>
      </w:r>
      <w:r w:rsidRPr="00FF206D">
        <w:rPr>
          <w:rFonts w:ascii="Arial" w:hAnsi="Arial" w:cs="Arial"/>
          <w:sz w:val="22"/>
          <w:szCs w:val="22"/>
        </w:rPr>
        <w:t xml:space="preserve">vy není dotčeno postavení osob oprávněných zastupovat </w:t>
      </w:r>
      <w:r>
        <w:rPr>
          <w:rFonts w:ascii="Arial" w:hAnsi="Arial" w:cs="Arial"/>
          <w:sz w:val="22"/>
          <w:szCs w:val="22"/>
        </w:rPr>
        <w:t>Smluvní</w:t>
      </w:r>
      <w:r w:rsidRPr="00FF206D">
        <w:rPr>
          <w:rFonts w:ascii="Arial" w:hAnsi="Arial" w:cs="Arial"/>
          <w:sz w:val="22"/>
          <w:szCs w:val="22"/>
        </w:rPr>
        <w:t xml:space="preserve"> strany.</w:t>
      </w:r>
    </w:p>
    <w:p w14:paraId="6E8946D0" w14:textId="77777777" w:rsidR="0063256E" w:rsidRPr="00C75192" w:rsidRDefault="0063256E" w:rsidP="0063256E">
      <w:pPr>
        <w:pStyle w:val="HLAVICKA"/>
        <w:numPr>
          <w:ilvl w:val="0"/>
          <w:numId w:val="14"/>
        </w:numPr>
        <w:tabs>
          <w:tab w:val="clear" w:pos="284"/>
          <w:tab w:val="clear" w:pos="1134"/>
        </w:tabs>
        <w:spacing w:before="120"/>
        <w:ind w:left="426"/>
        <w:jc w:val="both"/>
        <w:rPr>
          <w:sz w:val="22"/>
          <w:szCs w:val="22"/>
        </w:rPr>
      </w:pPr>
      <w:r>
        <w:rPr>
          <w:sz w:val="22"/>
          <w:szCs w:val="22"/>
        </w:rPr>
        <w:t xml:space="preserve">Oprávněnými osobami jsou osoby </w:t>
      </w:r>
      <w:r w:rsidRPr="00FF206D">
        <w:rPr>
          <w:sz w:val="22"/>
          <w:szCs w:val="22"/>
        </w:rPr>
        <w:t xml:space="preserve">uvedeny v záhlaví této </w:t>
      </w:r>
      <w:r>
        <w:rPr>
          <w:sz w:val="22"/>
          <w:szCs w:val="22"/>
        </w:rPr>
        <w:t>Smlou</w:t>
      </w:r>
      <w:r w:rsidRPr="00FF206D">
        <w:rPr>
          <w:sz w:val="22"/>
          <w:szCs w:val="22"/>
        </w:rPr>
        <w:t>vy</w:t>
      </w:r>
      <w:r w:rsidRPr="00C75192">
        <w:rPr>
          <w:sz w:val="22"/>
          <w:szCs w:val="22"/>
        </w:rPr>
        <w:t>,</w:t>
      </w:r>
      <w:r>
        <w:rPr>
          <w:sz w:val="22"/>
          <w:szCs w:val="22"/>
        </w:rPr>
        <w:t xml:space="preserve"> a dále níže uvedené osoby,</w:t>
      </w:r>
      <w:r w:rsidRPr="00C75192">
        <w:rPr>
          <w:sz w:val="22"/>
          <w:szCs w:val="22"/>
        </w:rPr>
        <w:t xml:space="preserve"> kterými jsou:</w:t>
      </w:r>
    </w:p>
    <w:p w14:paraId="236E8A1B" w14:textId="49A66903" w:rsidR="0063256E" w:rsidRPr="0071778F" w:rsidRDefault="0063256E" w:rsidP="0063256E">
      <w:pPr>
        <w:pStyle w:val="HLAVICKA"/>
        <w:tabs>
          <w:tab w:val="clear" w:pos="284"/>
          <w:tab w:val="clear" w:pos="1134"/>
        </w:tabs>
        <w:spacing w:before="120"/>
        <w:ind w:left="2835" w:hanging="2409"/>
        <w:jc w:val="both"/>
        <w:rPr>
          <w:sz w:val="22"/>
          <w:szCs w:val="22"/>
        </w:rPr>
      </w:pPr>
      <w:r w:rsidRPr="00C75192">
        <w:rPr>
          <w:sz w:val="22"/>
          <w:szCs w:val="22"/>
        </w:rPr>
        <w:t xml:space="preserve">na straně </w:t>
      </w:r>
      <w:r>
        <w:rPr>
          <w:sz w:val="22"/>
          <w:szCs w:val="22"/>
        </w:rPr>
        <w:t>Objednatel</w:t>
      </w:r>
      <w:r w:rsidRPr="00C75192">
        <w:rPr>
          <w:sz w:val="22"/>
          <w:szCs w:val="22"/>
        </w:rPr>
        <w:t>e:</w:t>
      </w:r>
      <w:r w:rsidRPr="00C75192">
        <w:rPr>
          <w:sz w:val="22"/>
          <w:szCs w:val="22"/>
        </w:rPr>
        <w:tab/>
      </w:r>
      <w:r w:rsidR="0071778F" w:rsidRPr="0071778F">
        <w:rPr>
          <w:sz w:val="22"/>
          <w:szCs w:val="22"/>
        </w:rPr>
        <w:t>Ing. Jitka Nováková</w:t>
      </w:r>
      <w:r w:rsidRPr="0071778F">
        <w:rPr>
          <w:sz w:val="22"/>
          <w:szCs w:val="22"/>
        </w:rPr>
        <w:t xml:space="preserve">, </w:t>
      </w:r>
      <w:r w:rsidR="0071778F">
        <w:rPr>
          <w:sz w:val="22"/>
          <w:szCs w:val="22"/>
        </w:rPr>
        <w:t>dendrolog</w:t>
      </w:r>
      <w:r w:rsidR="0071778F" w:rsidRPr="0071778F">
        <w:rPr>
          <w:sz w:val="22"/>
          <w:szCs w:val="22"/>
        </w:rPr>
        <w:t xml:space="preserve"> oddělení evidence majetku odboru dopravy a majetku </w:t>
      </w:r>
      <w:r w:rsidRPr="0071778F">
        <w:rPr>
          <w:sz w:val="22"/>
          <w:szCs w:val="22"/>
        </w:rPr>
        <w:t>MmÚ</w:t>
      </w:r>
    </w:p>
    <w:p w14:paraId="62B5010D" w14:textId="0F931314" w:rsidR="0063256E" w:rsidRPr="0071778F" w:rsidRDefault="0063256E" w:rsidP="0063256E">
      <w:pPr>
        <w:pStyle w:val="HLAVICKA"/>
        <w:tabs>
          <w:tab w:val="clear" w:pos="284"/>
          <w:tab w:val="clear" w:pos="1134"/>
        </w:tabs>
        <w:spacing w:before="120"/>
        <w:ind w:left="2408" w:firstLine="424"/>
        <w:jc w:val="both"/>
        <w:rPr>
          <w:sz w:val="22"/>
          <w:szCs w:val="22"/>
        </w:rPr>
      </w:pPr>
      <w:r w:rsidRPr="0071778F">
        <w:rPr>
          <w:sz w:val="22"/>
          <w:szCs w:val="22"/>
        </w:rPr>
        <w:t>tel.: +420 </w:t>
      </w:r>
      <w:r w:rsidR="0071778F" w:rsidRPr="0071778F">
        <w:rPr>
          <w:sz w:val="22"/>
          <w:szCs w:val="22"/>
        </w:rPr>
        <w:t>475 271 702</w:t>
      </w:r>
    </w:p>
    <w:p w14:paraId="54F6485B" w14:textId="55D778D8" w:rsidR="0063256E" w:rsidRPr="0071778F" w:rsidRDefault="0063256E" w:rsidP="0063256E">
      <w:pPr>
        <w:pStyle w:val="HLAVICKA"/>
        <w:tabs>
          <w:tab w:val="clear" w:pos="284"/>
          <w:tab w:val="clear" w:pos="1134"/>
        </w:tabs>
        <w:spacing w:before="120"/>
        <w:ind w:left="284"/>
        <w:jc w:val="both"/>
        <w:rPr>
          <w:rStyle w:val="Hypertextovodkaz"/>
          <w:rFonts w:eastAsiaTheme="majorEastAsia"/>
          <w:color w:val="auto"/>
          <w:sz w:val="22"/>
          <w:szCs w:val="22"/>
        </w:rPr>
      </w:pPr>
      <w:r w:rsidRPr="0071778F">
        <w:rPr>
          <w:sz w:val="22"/>
          <w:szCs w:val="22"/>
        </w:rPr>
        <w:tab/>
      </w:r>
      <w:r w:rsidRPr="0071778F">
        <w:rPr>
          <w:sz w:val="22"/>
          <w:szCs w:val="22"/>
        </w:rPr>
        <w:tab/>
      </w:r>
      <w:r w:rsidRPr="0071778F">
        <w:rPr>
          <w:sz w:val="22"/>
          <w:szCs w:val="22"/>
        </w:rPr>
        <w:tab/>
      </w:r>
      <w:r w:rsidRPr="0071778F">
        <w:rPr>
          <w:sz w:val="22"/>
          <w:szCs w:val="22"/>
        </w:rPr>
        <w:tab/>
        <w:t xml:space="preserve">email: </w:t>
      </w:r>
      <w:r w:rsidR="0071778F" w:rsidRPr="0071778F">
        <w:rPr>
          <w:rStyle w:val="Hypertextovodkaz"/>
          <w:rFonts w:eastAsiaTheme="majorEastAsia"/>
          <w:color w:val="auto"/>
          <w:sz w:val="22"/>
          <w:szCs w:val="22"/>
          <w:u w:val="none"/>
        </w:rPr>
        <w:t>jitka.novakova2@mag-ul.cz</w:t>
      </w:r>
    </w:p>
    <w:p w14:paraId="0742B5D6" w14:textId="77777777" w:rsidR="0063256E" w:rsidRDefault="0063256E" w:rsidP="0063256E">
      <w:pPr>
        <w:pStyle w:val="HLAVICKA"/>
        <w:tabs>
          <w:tab w:val="clear" w:pos="284"/>
          <w:tab w:val="clear" w:pos="1134"/>
        </w:tabs>
        <w:spacing w:before="120"/>
        <w:ind w:left="284" w:firstLine="142"/>
        <w:jc w:val="both"/>
        <w:rPr>
          <w:i/>
          <w:sz w:val="22"/>
          <w:szCs w:val="22"/>
        </w:rPr>
      </w:pPr>
      <w:r w:rsidRPr="00C75192">
        <w:rPr>
          <w:sz w:val="22"/>
          <w:szCs w:val="22"/>
        </w:rPr>
        <w:t xml:space="preserve">na straně </w:t>
      </w:r>
      <w:r>
        <w:rPr>
          <w:sz w:val="22"/>
          <w:szCs w:val="22"/>
        </w:rPr>
        <w:t>Zhotovitele</w:t>
      </w:r>
      <w:r w:rsidRPr="00C75192">
        <w:rPr>
          <w:sz w:val="22"/>
          <w:szCs w:val="22"/>
        </w:rPr>
        <w:t>:</w:t>
      </w:r>
      <w:r w:rsidRPr="00C75192">
        <w:rPr>
          <w:sz w:val="22"/>
          <w:szCs w:val="22"/>
        </w:rPr>
        <w:tab/>
      </w:r>
      <w:permStart w:id="890909720" w:edGrp="everyone"/>
      <w:r w:rsidRPr="00C75192">
        <w:rPr>
          <w:sz w:val="22"/>
          <w:szCs w:val="22"/>
        </w:rPr>
        <w:t xml:space="preserve"> </w:t>
      </w:r>
      <w:r w:rsidRPr="00C75192">
        <w:rPr>
          <w:i/>
          <w:sz w:val="22"/>
          <w:szCs w:val="22"/>
        </w:rPr>
        <w:t xml:space="preserve">(doplní </w:t>
      </w:r>
      <w:r>
        <w:rPr>
          <w:i/>
          <w:sz w:val="22"/>
          <w:szCs w:val="22"/>
        </w:rPr>
        <w:t>Zhotovitel</w:t>
      </w:r>
      <w:r w:rsidRPr="00C75192">
        <w:rPr>
          <w:i/>
          <w:sz w:val="22"/>
          <w:szCs w:val="22"/>
        </w:rPr>
        <w:t>)</w:t>
      </w:r>
    </w:p>
    <w:p w14:paraId="25468000" w14:textId="77777777" w:rsidR="0063256E" w:rsidRDefault="0063256E" w:rsidP="0063256E">
      <w:pPr>
        <w:pStyle w:val="HLAVICKA"/>
        <w:tabs>
          <w:tab w:val="clear" w:pos="284"/>
          <w:tab w:val="clear" w:pos="1134"/>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tel.:</w:t>
      </w:r>
    </w:p>
    <w:p w14:paraId="1CA94EC1" w14:textId="77777777" w:rsidR="0063256E" w:rsidRPr="00C75934" w:rsidRDefault="0063256E" w:rsidP="0063256E">
      <w:pPr>
        <w:pStyle w:val="HLAVICKA"/>
        <w:tabs>
          <w:tab w:val="clear" w:pos="284"/>
          <w:tab w:val="clear" w:pos="1134"/>
        </w:tabs>
        <w:spacing w:before="120"/>
        <w:ind w:left="284"/>
        <w:jc w:val="both"/>
        <w:rPr>
          <w:iCs/>
          <w:sz w:val="22"/>
          <w:szCs w:val="22"/>
        </w:rPr>
      </w:pPr>
      <w:r>
        <w:rPr>
          <w:iCs/>
          <w:sz w:val="22"/>
          <w:szCs w:val="22"/>
        </w:rPr>
        <w:tab/>
      </w:r>
      <w:r>
        <w:rPr>
          <w:iCs/>
          <w:sz w:val="22"/>
          <w:szCs w:val="22"/>
        </w:rPr>
        <w:tab/>
      </w:r>
      <w:r>
        <w:rPr>
          <w:iCs/>
          <w:sz w:val="22"/>
          <w:szCs w:val="22"/>
        </w:rPr>
        <w:tab/>
      </w:r>
      <w:r>
        <w:rPr>
          <w:iCs/>
          <w:sz w:val="22"/>
          <w:szCs w:val="22"/>
        </w:rPr>
        <w:tab/>
        <w:t>email:</w:t>
      </w:r>
    </w:p>
    <w:p w14:paraId="263EF1EB" w14:textId="77777777" w:rsidR="0063256E" w:rsidRDefault="0063256E" w:rsidP="0063256E">
      <w:pPr>
        <w:pStyle w:val="Zkladntext2"/>
        <w:tabs>
          <w:tab w:val="left" w:pos="426"/>
        </w:tabs>
        <w:spacing w:before="60" w:after="60"/>
        <w:rPr>
          <w:rFonts w:ascii="Arial" w:hAnsi="Arial" w:cs="Arial"/>
          <w:b/>
          <w:sz w:val="22"/>
          <w:szCs w:val="22"/>
        </w:rPr>
      </w:pPr>
      <w:bookmarkStart w:id="17" w:name="_Toc357079848"/>
      <w:permEnd w:id="890909720"/>
    </w:p>
    <w:p w14:paraId="57D399DD"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XIII. Vlastnické právo a užití </w:t>
      </w:r>
      <w:r>
        <w:rPr>
          <w:rFonts w:ascii="Arial" w:hAnsi="Arial" w:cs="Arial"/>
          <w:b/>
          <w:sz w:val="22"/>
          <w:szCs w:val="22"/>
        </w:rPr>
        <w:t>Díla</w:t>
      </w:r>
      <w:r w:rsidRPr="00FF206D">
        <w:rPr>
          <w:rFonts w:ascii="Arial" w:hAnsi="Arial" w:cs="Arial"/>
          <w:b/>
          <w:sz w:val="22"/>
          <w:szCs w:val="22"/>
        </w:rPr>
        <w:t xml:space="preserve"> </w:t>
      </w:r>
    </w:p>
    <w:p w14:paraId="6BC296CA" w14:textId="77777777" w:rsidR="0063256E" w:rsidRPr="00FF206D"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Vlastnické právo k předmětu </w:t>
      </w:r>
      <w:r>
        <w:rPr>
          <w:rFonts w:ascii="Arial" w:hAnsi="Arial" w:cs="Arial"/>
          <w:sz w:val="22"/>
          <w:szCs w:val="22"/>
        </w:rPr>
        <w:t>Díla</w:t>
      </w:r>
      <w:r w:rsidRPr="00FF206D">
        <w:rPr>
          <w:rFonts w:ascii="Arial" w:hAnsi="Arial" w:cs="Arial"/>
          <w:sz w:val="22"/>
          <w:szCs w:val="22"/>
        </w:rPr>
        <w:t xml:space="preserve"> a nebezpečí škody na něm přechází na </w:t>
      </w:r>
      <w:r>
        <w:rPr>
          <w:rFonts w:ascii="Arial" w:hAnsi="Arial" w:cs="Arial"/>
          <w:sz w:val="22"/>
          <w:szCs w:val="22"/>
        </w:rPr>
        <w:t>Objednatel</w:t>
      </w:r>
      <w:r w:rsidRPr="00FF206D">
        <w:rPr>
          <w:rFonts w:ascii="Arial" w:hAnsi="Arial" w:cs="Arial"/>
          <w:sz w:val="22"/>
          <w:szCs w:val="22"/>
        </w:rPr>
        <w:t xml:space="preserve">e dnem převzetí předmětu </w:t>
      </w:r>
      <w:r>
        <w:rPr>
          <w:rFonts w:ascii="Arial" w:hAnsi="Arial" w:cs="Arial"/>
          <w:sz w:val="22"/>
          <w:szCs w:val="22"/>
        </w:rPr>
        <w:t>Díla</w:t>
      </w:r>
      <w:r w:rsidRPr="00FF206D">
        <w:rPr>
          <w:rFonts w:ascii="Arial" w:hAnsi="Arial" w:cs="Arial"/>
          <w:sz w:val="22"/>
          <w:szCs w:val="22"/>
        </w:rPr>
        <w:t xml:space="preserve">, autorská práva </w:t>
      </w:r>
      <w:r>
        <w:rPr>
          <w:rFonts w:ascii="Arial" w:hAnsi="Arial" w:cs="Arial"/>
          <w:sz w:val="22"/>
          <w:szCs w:val="22"/>
        </w:rPr>
        <w:t>Zhotovitel</w:t>
      </w:r>
      <w:r w:rsidRPr="00FF206D">
        <w:rPr>
          <w:rFonts w:ascii="Arial" w:hAnsi="Arial" w:cs="Arial"/>
          <w:sz w:val="22"/>
          <w:szCs w:val="22"/>
        </w:rPr>
        <w:t>e dle zákona č. 121/2000 Sb.</w:t>
      </w:r>
      <w:r>
        <w:rPr>
          <w:rFonts w:ascii="Arial" w:hAnsi="Arial" w:cs="Arial"/>
          <w:sz w:val="22"/>
          <w:szCs w:val="22"/>
        </w:rPr>
        <w:t xml:space="preserve">, </w:t>
      </w:r>
      <w:r w:rsidRPr="00232EB2">
        <w:rPr>
          <w:rFonts w:ascii="Arial" w:hAnsi="Arial" w:cs="Arial"/>
          <w:sz w:val="22"/>
          <w:szCs w:val="22"/>
        </w:rPr>
        <w:t>o právu autorském, o právech souvisejících s právem autorským a o změně některých zákonů (autorský zákon) ve znění pozdějších předpisů</w:t>
      </w:r>
      <w:r>
        <w:rPr>
          <w:rFonts w:ascii="Arial" w:hAnsi="Arial" w:cs="Arial"/>
          <w:sz w:val="22"/>
          <w:szCs w:val="22"/>
        </w:rPr>
        <w:t>,</w:t>
      </w:r>
      <w:r w:rsidRPr="00FF206D">
        <w:rPr>
          <w:rFonts w:ascii="Arial" w:hAnsi="Arial" w:cs="Arial"/>
          <w:sz w:val="22"/>
          <w:szCs w:val="22"/>
        </w:rPr>
        <w:t xml:space="preserve"> nejsou tímto aktem dotčena. </w:t>
      </w:r>
    </w:p>
    <w:p w14:paraId="231FA59E"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Vzhledem k té skutečnosti, že výsledkem činnosti </w:t>
      </w:r>
      <w:r>
        <w:rPr>
          <w:rFonts w:ascii="Arial" w:hAnsi="Arial" w:cs="Arial"/>
          <w:sz w:val="22"/>
          <w:szCs w:val="22"/>
        </w:rPr>
        <w:t>Zhotovitel</w:t>
      </w:r>
      <w:r w:rsidRPr="00232EB2">
        <w:rPr>
          <w:rFonts w:ascii="Arial" w:hAnsi="Arial" w:cs="Arial"/>
          <w:sz w:val="22"/>
          <w:szCs w:val="22"/>
        </w:rPr>
        <w:t xml:space="preserve">e dle této </w:t>
      </w:r>
      <w:r>
        <w:rPr>
          <w:rFonts w:ascii="Arial" w:hAnsi="Arial" w:cs="Arial"/>
          <w:sz w:val="22"/>
          <w:szCs w:val="22"/>
        </w:rPr>
        <w:t>Smlou</w:t>
      </w:r>
      <w:r w:rsidRPr="00232EB2">
        <w:rPr>
          <w:rFonts w:ascii="Arial" w:hAnsi="Arial" w:cs="Arial"/>
          <w:sz w:val="22"/>
          <w:szCs w:val="22"/>
        </w:rPr>
        <w:t xml:space="preserve">vy může být plnění, které naplňuje znaky autorského </w:t>
      </w:r>
      <w:r>
        <w:rPr>
          <w:rFonts w:ascii="Arial" w:hAnsi="Arial" w:cs="Arial"/>
          <w:sz w:val="22"/>
          <w:szCs w:val="22"/>
        </w:rPr>
        <w:t>díla</w:t>
      </w:r>
      <w:r w:rsidRPr="00232EB2">
        <w:rPr>
          <w:rFonts w:ascii="Arial" w:hAnsi="Arial" w:cs="Arial"/>
          <w:sz w:val="22"/>
          <w:szCs w:val="22"/>
        </w:rPr>
        <w:t xml:space="preserve"> dle zákona č. 121/2000 Sb., o právu autorském, o právech souvisejících s právem autorským a o změně některých zákonů (autorský zákon) ve znění pozdějších předpisů, (dále jen „autorské </w:t>
      </w:r>
      <w:r>
        <w:rPr>
          <w:rFonts w:ascii="Arial" w:hAnsi="Arial" w:cs="Arial"/>
          <w:sz w:val="22"/>
          <w:szCs w:val="22"/>
        </w:rPr>
        <w:t>dílo</w:t>
      </w:r>
      <w:r w:rsidRPr="00232EB2">
        <w:rPr>
          <w:rFonts w:ascii="Arial" w:hAnsi="Arial" w:cs="Arial"/>
          <w:sz w:val="22"/>
          <w:szCs w:val="22"/>
        </w:rPr>
        <w:t xml:space="preserve">“), </w:t>
      </w:r>
      <w:r>
        <w:rPr>
          <w:rFonts w:ascii="Arial" w:hAnsi="Arial" w:cs="Arial"/>
          <w:sz w:val="22"/>
          <w:szCs w:val="22"/>
        </w:rPr>
        <w:t>Smluvní</w:t>
      </w:r>
      <w:r w:rsidRPr="00232EB2">
        <w:rPr>
          <w:rFonts w:ascii="Arial" w:hAnsi="Arial" w:cs="Arial"/>
          <w:sz w:val="22"/>
          <w:szCs w:val="22"/>
        </w:rPr>
        <w:t xml:space="preserve"> strany se dohodly na následujícím:</w:t>
      </w:r>
    </w:p>
    <w:p w14:paraId="102156F9" w14:textId="77777777" w:rsidR="0063256E"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prohlašuje, že bude nejpozději ke dni zahájení jakéhokoli užívání autorského </w:t>
      </w:r>
      <w:r>
        <w:rPr>
          <w:rFonts w:ascii="Arial" w:hAnsi="Arial" w:cs="Arial"/>
          <w:sz w:val="22"/>
          <w:szCs w:val="22"/>
        </w:rPr>
        <w:t>díla</w:t>
      </w:r>
      <w:r w:rsidRPr="00232EB2">
        <w:rPr>
          <w:rFonts w:ascii="Arial" w:hAnsi="Arial" w:cs="Arial"/>
          <w:sz w:val="22"/>
          <w:szCs w:val="22"/>
        </w:rPr>
        <w:t xml:space="preserve"> </w:t>
      </w:r>
      <w:r>
        <w:rPr>
          <w:rFonts w:ascii="Arial" w:hAnsi="Arial" w:cs="Arial"/>
          <w:sz w:val="22"/>
          <w:szCs w:val="22"/>
        </w:rPr>
        <w:t>Objednatel</w:t>
      </w:r>
      <w:r w:rsidRPr="00232EB2">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w:t>
      </w:r>
      <w:r>
        <w:rPr>
          <w:rFonts w:ascii="Arial" w:hAnsi="Arial" w:cs="Arial"/>
          <w:sz w:val="22"/>
          <w:szCs w:val="22"/>
        </w:rPr>
        <w:t>díla</w:t>
      </w:r>
      <w:r w:rsidRPr="00232EB2">
        <w:rPr>
          <w:rFonts w:ascii="Arial" w:hAnsi="Arial" w:cs="Arial"/>
          <w:sz w:val="22"/>
          <w:szCs w:val="22"/>
        </w:rPr>
        <w:t xml:space="preserve"> teprve vznikla. Pokud prohlášení dle předchozí věty nebude moci být dodrženo z důvodu, že část autorského </w:t>
      </w:r>
      <w:r>
        <w:rPr>
          <w:rFonts w:ascii="Arial" w:hAnsi="Arial" w:cs="Arial"/>
          <w:sz w:val="22"/>
          <w:szCs w:val="22"/>
        </w:rPr>
        <w:t>díla</w:t>
      </w:r>
      <w:r w:rsidRPr="00232EB2">
        <w:rPr>
          <w:rFonts w:ascii="Arial" w:hAnsi="Arial" w:cs="Arial"/>
          <w:sz w:val="22"/>
          <w:szCs w:val="22"/>
        </w:rPr>
        <w:t xml:space="preserve"> byla provedena poddodavatelem </w:t>
      </w:r>
      <w:r>
        <w:rPr>
          <w:rFonts w:ascii="Arial" w:hAnsi="Arial" w:cs="Arial"/>
          <w:sz w:val="22"/>
          <w:szCs w:val="22"/>
        </w:rPr>
        <w:t>Zhotovitel</w:t>
      </w:r>
      <w:r w:rsidRPr="00232EB2">
        <w:rPr>
          <w:rFonts w:ascii="Arial" w:hAnsi="Arial" w:cs="Arial"/>
          <w:sz w:val="22"/>
          <w:szCs w:val="22"/>
        </w:rPr>
        <w:t xml:space="preserve">e, je </w:t>
      </w:r>
      <w:r>
        <w:rPr>
          <w:rFonts w:ascii="Arial" w:hAnsi="Arial" w:cs="Arial"/>
          <w:sz w:val="22"/>
          <w:szCs w:val="22"/>
        </w:rPr>
        <w:t>Zhotovitel</w:t>
      </w:r>
      <w:r w:rsidRPr="00232EB2">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Pr="00232EB2">
        <w:rPr>
          <w:rFonts w:ascii="Arial" w:hAnsi="Arial" w:cs="Arial"/>
          <w:sz w:val="22"/>
          <w:szCs w:val="22"/>
        </w:rPr>
        <w:t xml:space="preserve">i v souladu s ustanoveními této </w:t>
      </w:r>
      <w:r>
        <w:rPr>
          <w:rFonts w:ascii="Arial" w:hAnsi="Arial" w:cs="Arial"/>
          <w:sz w:val="22"/>
          <w:szCs w:val="22"/>
        </w:rPr>
        <w:t>Smlou</w:t>
      </w:r>
      <w:r w:rsidRPr="00232EB2">
        <w:rPr>
          <w:rFonts w:ascii="Arial" w:hAnsi="Arial" w:cs="Arial"/>
          <w:sz w:val="22"/>
          <w:szCs w:val="22"/>
        </w:rPr>
        <w:t xml:space="preserve">vy, a to nejpozději ke dni převzetí příslušné poddodávky; </w:t>
      </w:r>
      <w:r>
        <w:rPr>
          <w:rFonts w:ascii="Arial" w:hAnsi="Arial" w:cs="Arial"/>
          <w:sz w:val="22"/>
          <w:szCs w:val="22"/>
        </w:rPr>
        <w:t>Zhotovitel</w:t>
      </w:r>
      <w:r w:rsidRPr="00232EB2">
        <w:rPr>
          <w:rFonts w:ascii="Arial" w:hAnsi="Arial" w:cs="Arial"/>
          <w:sz w:val="22"/>
          <w:szCs w:val="22"/>
        </w:rPr>
        <w:t xml:space="preserve"> poskytuje </w:t>
      </w:r>
      <w:r>
        <w:rPr>
          <w:rFonts w:ascii="Arial" w:hAnsi="Arial" w:cs="Arial"/>
          <w:sz w:val="22"/>
          <w:szCs w:val="22"/>
        </w:rPr>
        <w:t>Objednatel</w:t>
      </w:r>
      <w:r w:rsidRPr="00232EB2">
        <w:rPr>
          <w:rFonts w:ascii="Arial" w:hAnsi="Arial" w:cs="Arial"/>
          <w:sz w:val="22"/>
          <w:szCs w:val="22"/>
        </w:rPr>
        <w:t xml:space="preserve">i (nabyvateli licence) nevypověditelné oprávnění ke všem v úvahu přicházejícím způsobům užití autorského </w:t>
      </w:r>
      <w:r>
        <w:rPr>
          <w:rFonts w:ascii="Arial" w:hAnsi="Arial" w:cs="Arial"/>
          <w:sz w:val="22"/>
          <w:szCs w:val="22"/>
        </w:rPr>
        <w:t>díla</w:t>
      </w:r>
      <w:r w:rsidRPr="00232EB2">
        <w:rPr>
          <w:rFonts w:ascii="Arial" w:hAnsi="Arial" w:cs="Arial"/>
          <w:sz w:val="22"/>
          <w:szCs w:val="22"/>
        </w:rPr>
        <w:t xml:space="preserve"> a bez jakéhokoliv omezení, známým ke dni uzavření </w:t>
      </w:r>
      <w:r>
        <w:rPr>
          <w:rFonts w:ascii="Arial" w:hAnsi="Arial" w:cs="Arial"/>
          <w:sz w:val="22"/>
          <w:szCs w:val="22"/>
        </w:rPr>
        <w:t>Smlou</w:t>
      </w:r>
      <w:r w:rsidRPr="00232EB2">
        <w:rPr>
          <w:rFonts w:ascii="Arial" w:hAnsi="Arial" w:cs="Arial"/>
          <w:sz w:val="22"/>
          <w:szCs w:val="22"/>
        </w:rPr>
        <w:t xml:space="preserve">vy, zejména ke způsobům užití uvedeným v ustanovení § 12 zákona č. 121/2000 Sb., o právu autorském, o právech souvisejících s právem autorským a o změně některých zákonů (autorský zákon), ve znění </w:t>
      </w:r>
      <w:r w:rsidRPr="00232EB2">
        <w:rPr>
          <w:rFonts w:ascii="Arial" w:hAnsi="Arial" w:cs="Arial"/>
          <w:sz w:val="22"/>
          <w:szCs w:val="22"/>
        </w:rPr>
        <w:lastRenderedPageBreak/>
        <w:t>pozdějších předpisů, a bez jakéhokoliv omezení, a to zejména pokud jde o územní, časo</w:t>
      </w:r>
      <w:r>
        <w:rPr>
          <w:rFonts w:ascii="Arial" w:hAnsi="Arial" w:cs="Arial"/>
          <w:sz w:val="22"/>
          <w:szCs w:val="22"/>
        </w:rPr>
        <w:t>vý nebo množstevní rozsah užití.</w:t>
      </w:r>
    </w:p>
    <w:p w14:paraId="6A124740" w14:textId="77777777" w:rsidR="0063256E"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232EB2">
        <w:rPr>
          <w:rFonts w:ascii="Arial" w:hAnsi="Arial" w:cs="Arial"/>
          <w:sz w:val="22"/>
          <w:szCs w:val="22"/>
        </w:rPr>
        <w:t xml:space="preserve"> strany se výslovně dohodly, že cena za poskytnutí této licence </w:t>
      </w:r>
      <w:r>
        <w:rPr>
          <w:rFonts w:ascii="Arial" w:hAnsi="Arial" w:cs="Arial"/>
          <w:sz w:val="22"/>
          <w:szCs w:val="22"/>
        </w:rPr>
        <w:t>Zhotovitel</w:t>
      </w:r>
      <w:r w:rsidRPr="00232EB2">
        <w:rPr>
          <w:rFonts w:ascii="Arial" w:hAnsi="Arial" w:cs="Arial"/>
          <w:sz w:val="22"/>
          <w:szCs w:val="22"/>
        </w:rPr>
        <w:t>e, respektive práv dle tohoto článku, je již zahrnuta v</w:t>
      </w:r>
      <w:r>
        <w:rPr>
          <w:rFonts w:ascii="Arial" w:hAnsi="Arial" w:cs="Arial"/>
          <w:sz w:val="22"/>
          <w:szCs w:val="22"/>
        </w:rPr>
        <w:t xml:space="preserve"> celkové smluvní ceně </w:t>
      </w:r>
      <w:r w:rsidRPr="00232EB2">
        <w:rPr>
          <w:rFonts w:ascii="Arial" w:hAnsi="Arial" w:cs="Arial"/>
          <w:sz w:val="22"/>
          <w:szCs w:val="22"/>
        </w:rPr>
        <w:t>za</w:t>
      </w:r>
      <w:r>
        <w:rPr>
          <w:rFonts w:ascii="Arial" w:hAnsi="Arial" w:cs="Arial"/>
          <w:sz w:val="22"/>
          <w:szCs w:val="22"/>
        </w:rPr>
        <w:t xml:space="preserve"> Dílo podle čl. V. této Smlouvy.</w:t>
      </w:r>
    </w:p>
    <w:p w14:paraId="5A445650"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poskytuje tuto licenci </w:t>
      </w:r>
      <w:r>
        <w:rPr>
          <w:rFonts w:ascii="Arial" w:hAnsi="Arial" w:cs="Arial"/>
          <w:sz w:val="22"/>
          <w:szCs w:val="22"/>
        </w:rPr>
        <w:t>Objednatel</w:t>
      </w:r>
      <w:r w:rsidRPr="00232EB2">
        <w:rPr>
          <w:rFonts w:ascii="Arial" w:hAnsi="Arial" w:cs="Arial"/>
          <w:sz w:val="22"/>
          <w:szCs w:val="22"/>
        </w:rPr>
        <w:t xml:space="preserve">i (nabyvateli licence) jakožto výhradní podle ustanovení § 2360 odst. 1 </w:t>
      </w:r>
      <w:r>
        <w:rPr>
          <w:rFonts w:ascii="Arial" w:hAnsi="Arial" w:cs="Arial"/>
          <w:sz w:val="22"/>
          <w:szCs w:val="22"/>
        </w:rPr>
        <w:t>Občan</w:t>
      </w:r>
      <w:r w:rsidRPr="00232EB2">
        <w:rPr>
          <w:rFonts w:ascii="Arial" w:hAnsi="Arial" w:cs="Arial"/>
          <w:sz w:val="22"/>
          <w:szCs w:val="22"/>
        </w:rPr>
        <w:t xml:space="preserve">ského zákoníku. </w:t>
      </w:r>
      <w:r>
        <w:rPr>
          <w:rFonts w:ascii="Arial" w:hAnsi="Arial" w:cs="Arial"/>
          <w:sz w:val="22"/>
          <w:szCs w:val="22"/>
        </w:rPr>
        <w:t>Zhotovitel</w:t>
      </w:r>
      <w:r w:rsidRPr="00232EB2">
        <w:rPr>
          <w:rFonts w:ascii="Arial" w:hAnsi="Arial" w:cs="Arial"/>
          <w:sz w:val="22"/>
          <w:szCs w:val="22"/>
        </w:rPr>
        <w:t xml:space="preserve"> je oprávněn k výkonu práva, ke kterému udělil výhradní licenci </w:t>
      </w:r>
      <w:r>
        <w:rPr>
          <w:rFonts w:ascii="Arial" w:hAnsi="Arial" w:cs="Arial"/>
          <w:sz w:val="22"/>
          <w:szCs w:val="22"/>
        </w:rPr>
        <w:t>Objednatel</w:t>
      </w:r>
      <w:r w:rsidRPr="00232EB2">
        <w:rPr>
          <w:rFonts w:ascii="Arial" w:hAnsi="Arial" w:cs="Arial"/>
          <w:sz w:val="22"/>
          <w:szCs w:val="22"/>
        </w:rPr>
        <w:t>i, s výjimkou oprávnění udělit licenci či sublicenci třetímu subjektu.</w:t>
      </w:r>
    </w:p>
    <w:p w14:paraId="0AB022C4"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232EB2">
        <w:rPr>
          <w:rFonts w:ascii="Arial" w:hAnsi="Arial" w:cs="Arial"/>
          <w:sz w:val="22"/>
          <w:szCs w:val="22"/>
        </w:rPr>
        <w:t xml:space="preserve"> (nabyvatel licence) není povinen licenc</w:t>
      </w:r>
      <w:r>
        <w:rPr>
          <w:rFonts w:ascii="Arial" w:hAnsi="Arial" w:cs="Arial"/>
          <w:sz w:val="22"/>
          <w:szCs w:val="22"/>
        </w:rPr>
        <w:t>i využít.</w:t>
      </w:r>
    </w:p>
    <w:p w14:paraId="22327BAB"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232EB2">
        <w:rPr>
          <w:rFonts w:ascii="Arial" w:hAnsi="Arial" w:cs="Arial"/>
          <w:sz w:val="22"/>
          <w:szCs w:val="22"/>
        </w:rPr>
        <w:t xml:space="preserve"> (nabyvatel licence) je oprávněn bez dalšího kdykoli upravit či jinak měnit autorské </w:t>
      </w:r>
      <w:r>
        <w:rPr>
          <w:rFonts w:ascii="Arial" w:hAnsi="Arial" w:cs="Arial"/>
          <w:sz w:val="22"/>
          <w:szCs w:val="22"/>
        </w:rPr>
        <w:t>dílo</w:t>
      </w:r>
      <w:r w:rsidRPr="00232EB2">
        <w:rPr>
          <w:rFonts w:ascii="Arial" w:hAnsi="Arial" w:cs="Arial"/>
          <w:sz w:val="22"/>
          <w:szCs w:val="22"/>
        </w:rPr>
        <w:t xml:space="preserve">, jeho název nebo označení autorů, stejně jako spojit autorské </w:t>
      </w:r>
      <w:r>
        <w:rPr>
          <w:rFonts w:ascii="Arial" w:hAnsi="Arial" w:cs="Arial"/>
          <w:sz w:val="22"/>
          <w:szCs w:val="22"/>
        </w:rPr>
        <w:t>dílo</w:t>
      </w:r>
      <w:r w:rsidRPr="00232EB2">
        <w:rPr>
          <w:rFonts w:ascii="Arial" w:hAnsi="Arial" w:cs="Arial"/>
          <w:sz w:val="22"/>
          <w:szCs w:val="22"/>
        </w:rPr>
        <w:t xml:space="preserve"> nebo jeho část s jiným </w:t>
      </w:r>
      <w:r>
        <w:rPr>
          <w:rFonts w:ascii="Arial" w:hAnsi="Arial" w:cs="Arial"/>
          <w:sz w:val="22"/>
          <w:szCs w:val="22"/>
        </w:rPr>
        <w:t>Díle</w:t>
      </w:r>
      <w:r w:rsidRPr="00232EB2">
        <w:rPr>
          <w:rFonts w:ascii="Arial" w:hAnsi="Arial" w:cs="Arial"/>
          <w:sz w:val="22"/>
          <w:szCs w:val="22"/>
        </w:rPr>
        <w:t xml:space="preserve">m nebo zařadit autorské </w:t>
      </w:r>
      <w:r>
        <w:rPr>
          <w:rFonts w:ascii="Arial" w:hAnsi="Arial" w:cs="Arial"/>
          <w:sz w:val="22"/>
          <w:szCs w:val="22"/>
        </w:rPr>
        <w:t>dílo</w:t>
      </w:r>
      <w:r w:rsidRPr="00232EB2">
        <w:rPr>
          <w:rFonts w:ascii="Arial" w:hAnsi="Arial" w:cs="Arial"/>
          <w:sz w:val="22"/>
          <w:szCs w:val="22"/>
        </w:rPr>
        <w:t xml:space="preserve"> či jeho část do </w:t>
      </w:r>
      <w:r>
        <w:rPr>
          <w:rFonts w:ascii="Arial" w:hAnsi="Arial" w:cs="Arial"/>
          <w:sz w:val="22"/>
          <w:szCs w:val="22"/>
        </w:rPr>
        <w:t>díla</w:t>
      </w:r>
      <w:r w:rsidRPr="00232EB2">
        <w:rPr>
          <w:rFonts w:ascii="Arial" w:hAnsi="Arial" w:cs="Arial"/>
          <w:sz w:val="22"/>
          <w:szCs w:val="22"/>
        </w:rPr>
        <w:t xml:space="preserve"> souborného nebo na jeho základě či při jeho využití vytvořit </w:t>
      </w:r>
      <w:r>
        <w:rPr>
          <w:rFonts w:ascii="Arial" w:hAnsi="Arial" w:cs="Arial"/>
          <w:sz w:val="22"/>
          <w:szCs w:val="22"/>
        </w:rPr>
        <w:t>dílo</w:t>
      </w:r>
      <w:r w:rsidRPr="00232EB2">
        <w:rPr>
          <w:rFonts w:ascii="Arial" w:hAnsi="Arial" w:cs="Arial"/>
          <w:sz w:val="22"/>
          <w:szCs w:val="22"/>
        </w:rPr>
        <w:t xml:space="preserve"> nové, a to přímo nebo prostřednictvím třetích osob; Současně s tím je </w:t>
      </w:r>
      <w:r>
        <w:rPr>
          <w:rFonts w:ascii="Arial" w:hAnsi="Arial" w:cs="Arial"/>
          <w:sz w:val="22"/>
          <w:szCs w:val="22"/>
        </w:rPr>
        <w:t>Objednatel</w:t>
      </w:r>
      <w:r w:rsidRPr="00232EB2">
        <w:rPr>
          <w:rFonts w:ascii="Arial" w:hAnsi="Arial" w:cs="Arial"/>
          <w:sz w:val="22"/>
          <w:szCs w:val="22"/>
        </w:rPr>
        <w:t xml:space="preserve"> oprávněn autorské </w:t>
      </w:r>
      <w:r>
        <w:rPr>
          <w:rFonts w:ascii="Arial" w:hAnsi="Arial" w:cs="Arial"/>
          <w:sz w:val="22"/>
          <w:szCs w:val="22"/>
        </w:rPr>
        <w:t>dílo</w:t>
      </w:r>
      <w:r w:rsidRPr="00232EB2">
        <w:rPr>
          <w:rFonts w:ascii="Arial" w:hAnsi="Arial" w:cs="Arial"/>
          <w:sz w:val="22"/>
          <w:szCs w:val="22"/>
        </w:rPr>
        <w:t>, resp. jeho dílčí část zveřejnit, a to bez jakýchkoliv omezení.</w:t>
      </w:r>
    </w:p>
    <w:p w14:paraId="05BF0706"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Licence a související oprávnění jsou </w:t>
      </w:r>
      <w:r>
        <w:rPr>
          <w:rFonts w:ascii="Arial" w:hAnsi="Arial" w:cs="Arial"/>
          <w:sz w:val="22"/>
          <w:szCs w:val="22"/>
        </w:rPr>
        <w:t>Objednatel</w:t>
      </w:r>
      <w:r w:rsidRPr="00232EB2">
        <w:rPr>
          <w:rFonts w:ascii="Arial" w:hAnsi="Arial" w:cs="Arial"/>
          <w:sz w:val="22"/>
          <w:szCs w:val="22"/>
        </w:rPr>
        <w:t xml:space="preserve">i poskytována s účinností ode dne dokončení </w:t>
      </w:r>
      <w:r>
        <w:rPr>
          <w:rFonts w:ascii="Arial" w:hAnsi="Arial" w:cs="Arial"/>
          <w:sz w:val="22"/>
          <w:szCs w:val="22"/>
        </w:rPr>
        <w:t>Díla</w:t>
      </w:r>
      <w:r w:rsidRPr="00232EB2">
        <w:rPr>
          <w:rFonts w:ascii="Arial" w:hAnsi="Arial" w:cs="Arial"/>
          <w:sz w:val="22"/>
          <w:szCs w:val="22"/>
        </w:rPr>
        <w:t xml:space="preserve">, resp. dokončení dílčích částí </w:t>
      </w:r>
      <w:r>
        <w:rPr>
          <w:rFonts w:ascii="Arial" w:hAnsi="Arial" w:cs="Arial"/>
          <w:sz w:val="22"/>
          <w:szCs w:val="22"/>
        </w:rPr>
        <w:t>Díla</w:t>
      </w:r>
      <w:r w:rsidRPr="00232EB2">
        <w:rPr>
          <w:rFonts w:ascii="Arial" w:hAnsi="Arial" w:cs="Arial"/>
          <w:sz w:val="22"/>
          <w:szCs w:val="22"/>
        </w:rPr>
        <w:t xml:space="preserve">. Licence a ostatní oprávnění dle tohoto článku jsou poskytovány na dobu neurčitou. Do doby poskytnutí licence je </w:t>
      </w:r>
      <w:r>
        <w:rPr>
          <w:rFonts w:ascii="Arial" w:hAnsi="Arial" w:cs="Arial"/>
          <w:sz w:val="22"/>
          <w:szCs w:val="22"/>
        </w:rPr>
        <w:t>Objednatel</w:t>
      </w:r>
      <w:r w:rsidRPr="00232EB2">
        <w:rPr>
          <w:rFonts w:ascii="Arial" w:hAnsi="Arial" w:cs="Arial"/>
          <w:sz w:val="22"/>
          <w:szCs w:val="22"/>
        </w:rPr>
        <w:t xml:space="preserve"> oprávněn autorské </w:t>
      </w:r>
      <w:r>
        <w:rPr>
          <w:rFonts w:ascii="Arial" w:hAnsi="Arial" w:cs="Arial"/>
          <w:sz w:val="22"/>
          <w:szCs w:val="22"/>
        </w:rPr>
        <w:t>dílo</w:t>
      </w:r>
      <w:r w:rsidRPr="00232EB2">
        <w:rPr>
          <w:rFonts w:ascii="Arial" w:hAnsi="Arial" w:cs="Arial"/>
          <w:sz w:val="22"/>
          <w:szCs w:val="22"/>
        </w:rPr>
        <w:t xml:space="preserve"> užívat pro účely akceptace a ověření výsledku plnění.</w:t>
      </w:r>
    </w:p>
    <w:p w14:paraId="0C7D11A1"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Součástí oprávnění poskytnutých </w:t>
      </w:r>
      <w:r>
        <w:rPr>
          <w:rFonts w:ascii="Arial" w:hAnsi="Arial" w:cs="Arial"/>
          <w:sz w:val="22"/>
          <w:szCs w:val="22"/>
        </w:rPr>
        <w:t>Objednatel</w:t>
      </w:r>
      <w:r w:rsidRPr="00232EB2">
        <w:rPr>
          <w:rFonts w:ascii="Arial" w:hAnsi="Arial" w:cs="Arial"/>
          <w:sz w:val="22"/>
          <w:szCs w:val="22"/>
        </w:rPr>
        <w:t>i společně s licencí je i právo provádět bez dalšího jakékoliv modifikace, úpravy</w:t>
      </w:r>
      <w:r>
        <w:rPr>
          <w:rFonts w:ascii="Arial" w:hAnsi="Arial" w:cs="Arial"/>
          <w:sz w:val="22"/>
          <w:szCs w:val="22"/>
        </w:rPr>
        <w:t xml:space="preserve"> nebo</w:t>
      </w:r>
      <w:r w:rsidRPr="00232EB2">
        <w:rPr>
          <w:rFonts w:ascii="Arial" w:hAnsi="Arial" w:cs="Arial"/>
          <w:sz w:val="22"/>
          <w:szCs w:val="22"/>
        </w:rPr>
        <w:t xml:space="preserve"> změny autorského </w:t>
      </w:r>
      <w:r>
        <w:rPr>
          <w:rFonts w:ascii="Arial" w:hAnsi="Arial" w:cs="Arial"/>
          <w:sz w:val="22"/>
          <w:szCs w:val="22"/>
        </w:rPr>
        <w:t>díla</w:t>
      </w:r>
      <w:r w:rsidRPr="00232EB2">
        <w:rPr>
          <w:rFonts w:ascii="Arial" w:hAnsi="Arial" w:cs="Arial"/>
          <w:sz w:val="22"/>
          <w:szCs w:val="22"/>
        </w:rPr>
        <w:t xml:space="preserve"> tvořícího součást plnění a dle svého uvážení do něj zasahovat, zapracovávat do dalších autorských děl, zařazovat do databází či na jeho základě či s jeho použitím vytvořit nové autorské </w:t>
      </w:r>
      <w:r>
        <w:rPr>
          <w:rFonts w:ascii="Arial" w:hAnsi="Arial" w:cs="Arial"/>
          <w:sz w:val="22"/>
          <w:szCs w:val="22"/>
        </w:rPr>
        <w:t>dílo</w:t>
      </w:r>
      <w:r w:rsidRPr="00232EB2">
        <w:rPr>
          <w:rFonts w:ascii="Arial" w:hAnsi="Arial" w:cs="Arial"/>
          <w:sz w:val="22"/>
          <w:szCs w:val="22"/>
        </w:rPr>
        <w:t xml:space="preserve"> či jiný předmět duševního vlastnictví apod., a to přímo nebo prostřednictvím třetích osob. </w:t>
      </w:r>
      <w:r>
        <w:rPr>
          <w:rFonts w:ascii="Arial" w:hAnsi="Arial" w:cs="Arial"/>
          <w:sz w:val="22"/>
          <w:szCs w:val="22"/>
        </w:rPr>
        <w:t>Objednatel</w:t>
      </w:r>
      <w:r w:rsidRPr="00232EB2">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3519F38E"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232EB2">
        <w:rPr>
          <w:rFonts w:ascii="Arial" w:hAnsi="Arial" w:cs="Arial"/>
          <w:sz w:val="22"/>
          <w:szCs w:val="22"/>
        </w:rPr>
        <w:t xml:space="preserve"> strany se dohodly, že ve vztahu k jejich licenčním ujednáním dle tohoto článku je vyloučeno použití ustanovení § 2364, § 2370, § 2378 a § 2382 </w:t>
      </w:r>
      <w:r>
        <w:rPr>
          <w:rFonts w:ascii="Arial" w:hAnsi="Arial" w:cs="Arial"/>
          <w:sz w:val="22"/>
          <w:szCs w:val="22"/>
        </w:rPr>
        <w:t>Občan</w:t>
      </w:r>
      <w:r w:rsidRPr="00232EB2">
        <w:rPr>
          <w:rFonts w:ascii="Arial" w:hAnsi="Arial" w:cs="Arial"/>
          <w:sz w:val="22"/>
          <w:szCs w:val="22"/>
        </w:rPr>
        <w:t>ského zákoníku.</w:t>
      </w:r>
    </w:p>
    <w:p w14:paraId="3FA14C8D"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Práva získaná v rámci plnění této </w:t>
      </w:r>
      <w:r>
        <w:rPr>
          <w:rFonts w:ascii="Arial" w:hAnsi="Arial" w:cs="Arial"/>
          <w:sz w:val="22"/>
          <w:szCs w:val="22"/>
        </w:rPr>
        <w:t>Smlou</w:t>
      </w:r>
      <w:r w:rsidRPr="00232EB2">
        <w:rPr>
          <w:rFonts w:ascii="Arial" w:hAnsi="Arial" w:cs="Arial"/>
          <w:sz w:val="22"/>
          <w:szCs w:val="22"/>
        </w:rPr>
        <w:t xml:space="preserve">vy přechází i na případného právního nástupce </w:t>
      </w:r>
      <w:r>
        <w:rPr>
          <w:rFonts w:ascii="Arial" w:hAnsi="Arial" w:cs="Arial"/>
          <w:sz w:val="22"/>
          <w:szCs w:val="22"/>
        </w:rPr>
        <w:t>Objednatel</w:t>
      </w:r>
      <w:r w:rsidRPr="00232EB2">
        <w:rPr>
          <w:rFonts w:ascii="Arial" w:hAnsi="Arial" w:cs="Arial"/>
          <w:sz w:val="22"/>
          <w:szCs w:val="22"/>
        </w:rPr>
        <w:t xml:space="preserve">e. Případná změna v osobě </w:t>
      </w:r>
      <w:r>
        <w:rPr>
          <w:rFonts w:ascii="Arial" w:hAnsi="Arial" w:cs="Arial"/>
          <w:sz w:val="22"/>
          <w:szCs w:val="22"/>
        </w:rPr>
        <w:t>Zhotovitel</w:t>
      </w:r>
      <w:r w:rsidRPr="00232EB2">
        <w:rPr>
          <w:rFonts w:ascii="Arial" w:hAnsi="Arial" w:cs="Arial"/>
          <w:sz w:val="22"/>
          <w:szCs w:val="22"/>
        </w:rPr>
        <w:t xml:space="preserve">e (např. právní nástupnictví) nebude mít vliv na oprávnění udělená v rámci této </w:t>
      </w:r>
      <w:r>
        <w:rPr>
          <w:rFonts w:ascii="Arial" w:hAnsi="Arial" w:cs="Arial"/>
          <w:sz w:val="22"/>
          <w:szCs w:val="22"/>
        </w:rPr>
        <w:t>Smlou</w:t>
      </w:r>
      <w:r w:rsidRPr="00232EB2">
        <w:rPr>
          <w:rFonts w:ascii="Arial" w:hAnsi="Arial" w:cs="Arial"/>
          <w:sz w:val="22"/>
          <w:szCs w:val="22"/>
        </w:rPr>
        <w:t xml:space="preserve">vy </w:t>
      </w:r>
      <w:r>
        <w:rPr>
          <w:rFonts w:ascii="Arial" w:hAnsi="Arial" w:cs="Arial"/>
          <w:sz w:val="22"/>
          <w:szCs w:val="22"/>
        </w:rPr>
        <w:t>Zhotovitel</w:t>
      </w:r>
      <w:r w:rsidRPr="00232EB2">
        <w:rPr>
          <w:rFonts w:ascii="Arial" w:hAnsi="Arial" w:cs="Arial"/>
          <w:sz w:val="22"/>
          <w:szCs w:val="22"/>
        </w:rPr>
        <w:t xml:space="preserve">em </w:t>
      </w:r>
      <w:r>
        <w:rPr>
          <w:rFonts w:ascii="Arial" w:hAnsi="Arial" w:cs="Arial"/>
          <w:sz w:val="22"/>
          <w:szCs w:val="22"/>
        </w:rPr>
        <w:t>Objednatel</w:t>
      </w:r>
      <w:r w:rsidRPr="00232EB2">
        <w:rPr>
          <w:rFonts w:ascii="Arial" w:hAnsi="Arial" w:cs="Arial"/>
          <w:sz w:val="22"/>
          <w:szCs w:val="22"/>
        </w:rPr>
        <w:t>i.</w:t>
      </w:r>
    </w:p>
    <w:p w14:paraId="2A029F61" w14:textId="77777777" w:rsidR="0063256E" w:rsidRPr="00232EB2"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poskytne </w:t>
      </w:r>
      <w:r>
        <w:rPr>
          <w:rFonts w:ascii="Arial" w:hAnsi="Arial" w:cs="Arial"/>
          <w:sz w:val="22"/>
          <w:szCs w:val="22"/>
        </w:rPr>
        <w:t>Objednatel</w:t>
      </w:r>
      <w:r w:rsidRPr="00232EB2">
        <w:rPr>
          <w:rFonts w:ascii="Arial" w:hAnsi="Arial" w:cs="Arial"/>
          <w:sz w:val="22"/>
          <w:szCs w:val="22"/>
        </w:rPr>
        <w:t>i současně s licenčním oprávněním veškeré podklady a informace potřebné k výkonu licence.</w:t>
      </w:r>
    </w:p>
    <w:p w14:paraId="41A92421" w14:textId="77777777" w:rsidR="0063256E" w:rsidRPr="004B3E04"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odpovídá </w:t>
      </w:r>
      <w:r>
        <w:rPr>
          <w:rFonts w:ascii="Arial" w:hAnsi="Arial" w:cs="Arial"/>
          <w:sz w:val="22"/>
          <w:szCs w:val="22"/>
        </w:rPr>
        <w:t>Objednatel</w:t>
      </w:r>
      <w:r w:rsidRPr="00232EB2">
        <w:rPr>
          <w:rFonts w:ascii="Arial" w:hAnsi="Arial" w:cs="Arial"/>
          <w:sz w:val="22"/>
          <w:szCs w:val="22"/>
        </w:rPr>
        <w:t xml:space="preserve">i za to, že při plnění předmětu této </w:t>
      </w:r>
      <w:r>
        <w:rPr>
          <w:rFonts w:ascii="Arial" w:hAnsi="Arial" w:cs="Arial"/>
          <w:sz w:val="22"/>
          <w:szCs w:val="22"/>
        </w:rPr>
        <w:t>Smlou</w:t>
      </w:r>
      <w:r w:rsidRPr="00232EB2">
        <w:rPr>
          <w:rFonts w:ascii="Arial" w:hAnsi="Arial" w:cs="Arial"/>
          <w:sz w:val="22"/>
          <w:szCs w:val="22"/>
        </w:rPr>
        <w:t xml:space="preserve">vy žádným způsobem neporušil ani nenarušil práva třetích osob, a to zejména práva autorská, a </w:t>
      </w:r>
      <w:r>
        <w:rPr>
          <w:rFonts w:ascii="Arial" w:hAnsi="Arial" w:cs="Arial"/>
          <w:sz w:val="22"/>
          <w:szCs w:val="22"/>
        </w:rPr>
        <w:t>Zhotovitel</w:t>
      </w:r>
      <w:r w:rsidRPr="00232EB2">
        <w:rPr>
          <w:rFonts w:ascii="Arial" w:hAnsi="Arial" w:cs="Arial"/>
          <w:sz w:val="22"/>
          <w:szCs w:val="22"/>
        </w:rPr>
        <w:t xml:space="preserve"> odpovídá </w:t>
      </w:r>
      <w:r>
        <w:rPr>
          <w:rFonts w:ascii="Arial" w:hAnsi="Arial" w:cs="Arial"/>
          <w:sz w:val="22"/>
          <w:szCs w:val="22"/>
        </w:rPr>
        <w:t>Objednatel</w:t>
      </w:r>
      <w:r w:rsidRPr="00232EB2">
        <w:rPr>
          <w:rFonts w:ascii="Arial" w:hAnsi="Arial" w:cs="Arial"/>
          <w:sz w:val="22"/>
          <w:szCs w:val="22"/>
        </w:rPr>
        <w:t xml:space="preserve">i za právní vady a zavazuje se </w:t>
      </w:r>
      <w:r>
        <w:rPr>
          <w:rFonts w:ascii="Arial" w:hAnsi="Arial" w:cs="Arial"/>
          <w:sz w:val="22"/>
          <w:szCs w:val="22"/>
        </w:rPr>
        <w:t>Objednatel</w:t>
      </w:r>
      <w:r w:rsidRPr="00232EB2">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Pr="00232EB2">
        <w:rPr>
          <w:rFonts w:ascii="Arial" w:hAnsi="Arial" w:cs="Arial"/>
          <w:sz w:val="22"/>
          <w:szCs w:val="22"/>
        </w:rPr>
        <w:t xml:space="preserve">i autorskoprávní nebo jiný právní nárok, který vyplývá z právní vady poskytnutého </w:t>
      </w:r>
      <w:r>
        <w:rPr>
          <w:rFonts w:ascii="Arial" w:hAnsi="Arial" w:cs="Arial"/>
          <w:sz w:val="22"/>
          <w:szCs w:val="22"/>
        </w:rPr>
        <w:t>Díla</w:t>
      </w:r>
      <w:r w:rsidRPr="00232EB2">
        <w:rPr>
          <w:rFonts w:ascii="Arial" w:hAnsi="Arial" w:cs="Arial"/>
          <w:sz w:val="22"/>
          <w:szCs w:val="22"/>
        </w:rPr>
        <w:t>.</w:t>
      </w:r>
    </w:p>
    <w:p w14:paraId="10DBE24E" w14:textId="77777777" w:rsidR="0063256E" w:rsidRPr="00FF206D" w:rsidRDefault="0063256E" w:rsidP="0063256E">
      <w:pPr>
        <w:pStyle w:val="Odstavecseseznamem"/>
        <w:numPr>
          <w:ilvl w:val="0"/>
          <w:numId w:val="22"/>
        </w:numPr>
        <w:ind w:left="426" w:hanging="426"/>
        <w:jc w:val="both"/>
        <w:rPr>
          <w:rFonts w:ascii="Arial" w:hAnsi="Arial" w:cs="Arial"/>
          <w:sz w:val="22"/>
          <w:szCs w:val="22"/>
        </w:rPr>
      </w:pPr>
      <w:r w:rsidRPr="00FF206D">
        <w:rPr>
          <w:rFonts w:ascii="Arial" w:hAnsi="Arial" w:cs="Arial"/>
          <w:sz w:val="22"/>
          <w:szCs w:val="22"/>
        </w:rPr>
        <w:t xml:space="preserve">Veškeré věci, podklady a další doklady, které byly </w:t>
      </w:r>
      <w:r>
        <w:rPr>
          <w:rFonts w:ascii="Arial" w:hAnsi="Arial" w:cs="Arial"/>
          <w:sz w:val="22"/>
          <w:szCs w:val="22"/>
        </w:rPr>
        <w:t>Objednatel</w:t>
      </w:r>
      <w:r w:rsidRPr="00FF206D">
        <w:rPr>
          <w:rFonts w:ascii="Arial" w:hAnsi="Arial" w:cs="Arial"/>
          <w:sz w:val="22"/>
          <w:szCs w:val="22"/>
        </w:rPr>
        <w:t xml:space="preserve">em </w:t>
      </w:r>
      <w:r>
        <w:rPr>
          <w:rFonts w:ascii="Arial" w:hAnsi="Arial" w:cs="Arial"/>
          <w:sz w:val="22"/>
          <w:szCs w:val="22"/>
        </w:rPr>
        <w:t>Zhotovitel</w:t>
      </w:r>
      <w:r w:rsidRPr="00FF206D">
        <w:rPr>
          <w:rFonts w:ascii="Arial" w:hAnsi="Arial" w:cs="Arial"/>
          <w:sz w:val="22"/>
          <w:szCs w:val="22"/>
        </w:rPr>
        <w:t xml:space="preserve">i předány, zůstávají ve vlastnictví </w:t>
      </w:r>
      <w:r>
        <w:rPr>
          <w:rFonts w:ascii="Arial" w:hAnsi="Arial" w:cs="Arial"/>
          <w:sz w:val="22"/>
          <w:szCs w:val="22"/>
        </w:rPr>
        <w:t>Objednatel</w:t>
      </w:r>
      <w:r w:rsidRPr="00FF206D">
        <w:rPr>
          <w:rFonts w:ascii="Arial" w:hAnsi="Arial" w:cs="Arial"/>
          <w:sz w:val="22"/>
          <w:szCs w:val="22"/>
        </w:rPr>
        <w:t xml:space="preserve">e, resp. </w:t>
      </w:r>
      <w:r>
        <w:rPr>
          <w:rFonts w:ascii="Arial" w:hAnsi="Arial" w:cs="Arial"/>
          <w:sz w:val="22"/>
          <w:szCs w:val="22"/>
        </w:rPr>
        <w:t>Objednatel</w:t>
      </w:r>
      <w:r w:rsidRPr="00FF206D">
        <w:rPr>
          <w:rFonts w:ascii="Arial" w:hAnsi="Arial" w:cs="Arial"/>
          <w:sz w:val="22"/>
          <w:szCs w:val="22"/>
        </w:rPr>
        <w:t xml:space="preserve"> zůstává osobou oprávněnou k jejich zpětnému převzetí. </w:t>
      </w:r>
      <w:r>
        <w:rPr>
          <w:rFonts w:ascii="Arial" w:hAnsi="Arial" w:cs="Arial"/>
          <w:sz w:val="22"/>
          <w:szCs w:val="22"/>
        </w:rPr>
        <w:t>Zhotovitel</w:t>
      </w:r>
      <w:r w:rsidRPr="00FF206D">
        <w:rPr>
          <w:rFonts w:ascii="Arial" w:hAnsi="Arial" w:cs="Arial"/>
          <w:sz w:val="22"/>
          <w:szCs w:val="22"/>
        </w:rPr>
        <w:t xml:space="preserve"> je </w:t>
      </w:r>
      <w:r>
        <w:rPr>
          <w:rFonts w:ascii="Arial" w:hAnsi="Arial" w:cs="Arial"/>
          <w:sz w:val="22"/>
          <w:szCs w:val="22"/>
        </w:rPr>
        <w:t>Objednatel</w:t>
      </w:r>
      <w:r w:rsidRPr="00FF206D">
        <w:rPr>
          <w:rFonts w:ascii="Arial" w:hAnsi="Arial" w:cs="Arial"/>
          <w:sz w:val="22"/>
          <w:szCs w:val="22"/>
        </w:rPr>
        <w:t xml:space="preserve">i povinen tyto věci, podklady či ostatní doklady vrátit na výzvu </w:t>
      </w:r>
      <w:r>
        <w:rPr>
          <w:rFonts w:ascii="Arial" w:hAnsi="Arial" w:cs="Arial"/>
          <w:sz w:val="22"/>
          <w:szCs w:val="22"/>
        </w:rPr>
        <w:t>Objednatel</w:t>
      </w:r>
      <w:r w:rsidRPr="00FF206D">
        <w:rPr>
          <w:rFonts w:ascii="Arial" w:hAnsi="Arial" w:cs="Arial"/>
          <w:sz w:val="22"/>
          <w:szCs w:val="22"/>
        </w:rPr>
        <w:t xml:space="preserve">e, a to nejpozději ke dni řádného předání </w:t>
      </w:r>
      <w:r>
        <w:rPr>
          <w:rFonts w:ascii="Arial" w:hAnsi="Arial" w:cs="Arial"/>
          <w:sz w:val="22"/>
          <w:szCs w:val="22"/>
        </w:rPr>
        <w:t>Díla</w:t>
      </w:r>
      <w:r w:rsidRPr="00FF206D">
        <w:rPr>
          <w:rFonts w:ascii="Arial" w:hAnsi="Arial" w:cs="Arial"/>
          <w:sz w:val="22"/>
          <w:szCs w:val="22"/>
        </w:rPr>
        <w:t xml:space="preserve">, s výjimkou těch, které prokazatelně a oprávněně spotřeboval k naplnění svých závazků z této </w:t>
      </w:r>
      <w:r>
        <w:rPr>
          <w:rFonts w:ascii="Arial" w:hAnsi="Arial" w:cs="Arial"/>
          <w:sz w:val="22"/>
          <w:szCs w:val="22"/>
        </w:rPr>
        <w:t>Smlou</w:t>
      </w:r>
      <w:r w:rsidRPr="00FF206D">
        <w:rPr>
          <w:rFonts w:ascii="Arial" w:hAnsi="Arial" w:cs="Arial"/>
          <w:sz w:val="22"/>
          <w:szCs w:val="22"/>
        </w:rPr>
        <w:t>vy.</w:t>
      </w:r>
    </w:p>
    <w:p w14:paraId="5E85756B" w14:textId="77777777" w:rsidR="0063256E" w:rsidRDefault="0063256E" w:rsidP="0063256E">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upravit projektovou dokumentaci, popř. stavbu zhotovenou na základě této projektové dokumentace, v souladu se svými potřebami. Úpravy je oprávněn provést sám, popř. zadat jejich provedení třetí osobě až poté, kdy na základě písemné výzvy </w:t>
      </w:r>
      <w:r>
        <w:rPr>
          <w:rFonts w:ascii="Arial" w:hAnsi="Arial" w:cs="Arial"/>
          <w:sz w:val="22"/>
          <w:szCs w:val="22"/>
        </w:rPr>
        <w:t>Zhotovitel</w:t>
      </w:r>
      <w:r w:rsidRPr="00FF206D">
        <w:rPr>
          <w:rFonts w:ascii="Arial" w:hAnsi="Arial" w:cs="Arial"/>
          <w:sz w:val="22"/>
          <w:szCs w:val="22"/>
        </w:rPr>
        <w:t xml:space="preserve"> </w:t>
      </w:r>
      <w:r>
        <w:rPr>
          <w:rFonts w:ascii="Arial" w:hAnsi="Arial" w:cs="Arial"/>
          <w:sz w:val="22"/>
          <w:szCs w:val="22"/>
        </w:rPr>
        <w:t>Objednatel</w:t>
      </w:r>
      <w:r w:rsidRPr="00FF206D">
        <w:rPr>
          <w:rFonts w:ascii="Arial" w:hAnsi="Arial" w:cs="Arial"/>
          <w:sz w:val="22"/>
          <w:szCs w:val="22"/>
        </w:rPr>
        <w:t xml:space="preserve">i v přiměřené době potřebné úpravy projektové dokumentace nedodá. V takovém případě je úpravy projektové dokumentace </w:t>
      </w:r>
      <w:r>
        <w:rPr>
          <w:rFonts w:ascii="Arial" w:hAnsi="Arial" w:cs="Arial"/>
          <w:sz w:val="22"/>
          <w:szCs w:val="22"/>
        </w:rPr>
        <w:t>Objednatel</w:t>
      </w:r>
      <w:r w:rsidRPr="00FF206D">
        <w:rPr>
          <w:rFonts w:ascii="Arial" w:hAnsi="Arial" w:cs="Arial"/>
          <w:sz w:val="22"/>
          <w:szCs w:val="22"/>
        </w:rPr>
        <w:t xml:space="preserve"> oprávněn provádět bez souhlasu, popř. i proti vůli </w:t>
      </w:r>
      <w:r>
        <w:rPr>
          <w:rFonts w:ascii="Arial" w:hAnsi="Arial" w:cs="Arial"/>
          <w:sz w:val="22"/>
          <w:szCs w:val="22"/>
        </w:rPr>
        <w:t>Zhotovitel</w:t>
      </w:r>
      <w:r w:rsidRPr="00FF206D">
        <w:rPr>
          <w:rFonts w:ascii="Arial" w:hAnsi="Arial" w:cs="Arial"/>
          <w:sz w:val="22"/>
          <w:szCs w:val="22"/>
        </w:rPr>
        <w:t xml:space="preserve">e. Při zásahu do projektové dokumentace třetími osobami na pokyn a přání </w:t>
      </w:r>
      <w:r>
        <w:rPr>
          <w:rFonts w:ascii="Arial" w:hAnsi="Arial" w:cs="Arial"/>
          <w:sz w:val="22"/>
          <w:szCs w:val="22"/>
        </w:rPr>
        <w:t>Objednatel</w:t>
      </w:r>
      <w:r w:rsidRPr="00FF206D">
        <w:rPr>
          <w:rFonts w:ascii="Arial" w:hAnsi="Arial" w:cs="Arial"/>
          <w:sz w:val="22"/>
          <w:szCs w:val="22"/>
        </w:rPr>
        <w:t xml:space="preserve">e se </w:t>
      </w:r>
      <w:r>
        <w:rPr>
          <w:rFonts w:ascii="Arial" w:hAnsi="Arial" w:cs="Arial"/>
          <w:sz w:val="22"/>
          <w:szCs w:val="22"/>
        </w:rPr>
        <w:t>Zhotovitel</w:t>
      </w:r>
      <w:r w:rsidRPr="00FF206D">
        <w:rPr>
          <w:rFonts w:ascii="Arial" w:hAnsi="Arial" w:cs="Arial"/>
          <w:sz w:val="22"/>
          <w:szCs w:val="22"/>
        </w:rPr>
        <w:t xml:space="preserve"> zprošťuje odpovědnosti za případné škody způsobené vadami vzniknuvšími zásahy do projektu při použití otevřených elektronických formátů projektové dokumentace.</w:t>
      </w:r>
    </w:p>
    <w:p w14:paraId="40F674B8" w14:textId="77777777" w:rsidR="0063256E" w:rsidRDefault="0063256E" w:rsidP="0063256E">
      <w:pPr>
        <w:pStyle w:val="Odstavecseseznamem"/>
        <w:numPr>
          <w:ilvl w:val="0"/>
          <w:numId w:val="22"/>
        </w:numPr>
        <w:ind w:left="426" w:hanging="426"/>
        <w:jc w:val="both"/>
        <w:rPr>
          <w:rFonts w:ascii="Arial" w:hAnsi="Arial" w:cs="Arial"/>
          <w:sz w:val="22"/>
          <w:szCs w:val="22"/>
        </w:rPr>
      </w:pPr>
      <w:r>
        <w:rPr>
          <w:rFonts w:ascii="Arial" w:hAnsi="Arial" w:cs="Arial"/>
          <w:sz w:val="22"/>
          <w:szCs w:val="22"/>
        </w:rPr>
        <w:lastRenderedPageBreak/>
        <w:t>Zhotovitel</w:t>
      </w:r>
      <w:r w:rsidRPr="00FF206D">
        <w:rPr>
          <w:rFonts w:ascii="Arial" w:hAnsi="Arial" w:cs="Arial"/>
          <w:sz w:val="22"/>
          <w:szCs w:val="22"/>
        </w:rPr>
        <w:t xml:space="preserve"> není oprávněn projektovou dokumentaci dle této </w:t>
      </w:r>
      <w:r>
        <w:rPr>
          <w:rFonts w:ascii="Arial" w:hAnsi="Arial" w:cs="Arial"/>
          <w:sz w:val="22"/>
          <w:szCs w:val="22"/>
        </w:rPr>
        <w:t>Smlou</w:t>
      </w:r>
      <w:r w:rsidRPr="00FF206D">
        <w:rPr>
          <w:rFonts w:ascii="Arial" w:hAnsi="Arial" w:cs="Arial"/>
          <w:sz w:val="22"/>
          <w:szCs w:val="22"/>
        </w:rPr>
        <w:t xml:space="preserve">vy poskytnout třetí osobě či využít jinak než ve prospěch </w:t>
      </w:r>
      <w:r>
        <w:rPr>
          <w:rFonts w:ascii="Arial" w:hAnsi="Arial" w:cs="Arial"/>
          <w:sz w:val="22"/>
          <w:szCs w:val="22"/>
        </w:rPr>
        <w:t>Objednatel</w:t>
      </w:r>
      <w:r w:rsidRPr="00FF206D">
        <w:rPr>
          <w:rFonts w:ascii="Arial" w:hAnsi="Arial" w:cs="Arial"/>
          <w:sz w:val="22"/>
          <w:szCs w:val="22"/>
        </w:rPr>
        <w:t xml:space="preserve">e v souladu s touto </w:t>
      </w:r>
      <w:r>
        <w:rPr>
          <w:rFonts w:ascii="Arial" w:hAnsi="Arial" w:cs="Arial"/>
          <w:sz w:val="22"/>
          <w:szCs w:val="22"/>
        </w:rPr>
        <w:t>Smlou</w:t>
      </w:r>
      <w:r w:rsidRPr="00FF206D">
        <w:rPr>
          <w:rFonts w:ascii="Arial" w:hAnsi="Arial" w:cs="Arial"/>
          <w:sz w:val="22"/>
          <w:szCs w:val="22"/>
        </w:rPr>
        <w:t>vou.</w:t>
      </w:r>
    </w:p>
    <w:p w14:paraId="49E8916F" w14:textId="77777777" w:rsidR="0063256E" w:rsidRDefault="0063256E" w:rsidP="0063256E">
      <w:pPr>
        <w:pStyle w:val="Zkladntext2"/>
        <w:tabs>
          <w:tab w:val="left" w:pos="426"/>
        </w:tabs>
        <w:spacing w:before="60" w:after="60"/>
        <w:rPr>
          <w:rFonts w:ascii="Arial" w:hAnsi="Arial" w:cs="Arial"/>
          <w:b/>
          <w:sz w:val="22"/>
          <w:szCs w:val="22"/>
        </w:rPr>
      </w:pPr>
    </w:p>
    <w:p w14:paraId="7A2019F3"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w:t>
      </w:r>
      <w:r>
        <w:rPr>
          <w:rFonts w:ascii="Arial" w:hAnsi="Arial" w:cs="Arial"/>
          <w:b/>
          <w:sz w:val="22"/>
          <w:szCs w:val="22"/>
        </w:rPr>
        <w:t>I</w:t>
      </w:r>
      <w:r w:rsidRPr="00FF206D">
        <w:rPr>
          <w:rFonts w:ascii="Arial" w:hAnsi="Arial" w:cs="Arial"/>
          <w:b/>
          <w:sz w:val="22"/>
          <w:szCs w:val="22"/>
        </w:rPr>
        <w:t xml:space="preserve">V. Platnost a účinnost </w:t>
      </w:r>
      <w:r>
        <w:rPr>
          <w:rFonts w:ascii="Arial" w:hAnsi="Arial" w:cs="Arial"/>
          <w:b/>
          <w:sz w:val="22"/>
          <w:szCs w:val="22"/>
        </w:rPr>
        <w:t>Smlou</w:t>
      </w:r>
      <w:r w:rsidRPr="00FF206D">
        <w:rPr>
          <w:rFonts w:ascii="Arial" w:hAnsi="Arial" w:cs="Arial"/>
          <w:b/>
          <w:sz w:val="22"/>
          <w:szCs w:val="22"/>
        </w:rPr>
        <w:t xml:space="preserve">vy, zánik </w:t>
      </w:r>
      <w:r>
        <w:rPr>
          <w:rFonts w:ascii="Arial" w:hAnsi="Arial" w:cs="Arial"/>
          <w:b/>
          <w:sz w:val="22"/>
          <w:szCs w:val="22"/>
        </w:rPr>
        <w:t>Smlou</w:t>
      </w:r>
      <w:r w:rsidRPr="00FF206D">
        <w:rPr>
          <w:rFonts w:ascii="Arial" w:hAnsi="Arial" w:cs="Arial"/>
          <w:b/>
          <w:sz w:val="22"/>
          <w:szCs w:val="22"/>
        </w:rPr>
        <w:t>vy</w:t>
      </w:r>
      <w:bookmarkEnd w:id="17"/>
    </w:p>
    <w:p w14:paraId="3C907C2F" w14:textId="3967EEA9" w:rsidR="0063256E" w:rsidRPr="004219FE"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w:t>
      </w:r>
      <w:r w:rsidR="00977900">
        <w:rPr>
          <w:rFonts w:ascii="Arial" w:hAnsi="Arial" w:cs="Arial"/>
          <w:sz w:val="22"/>
          <w:szCs w:val="22"/>
        </w:rPr>
        <w:t>S</w:t>
      </w:r>
      <w:r w:rsidRPr="00F166CC">
        <w:rPr>
          <w:rFonts w:ascii="Arial" w:hAnsi="Arial" w:cs="Arial"/>
          <w:sz w:val="22"/>
          <w:szCs w:val="22"/>
        </w:rPr>
        <w:t xml:space="preserve">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Pr>
          <w:rFonts w:ascii="Arial" w:hAnsi="Arial" w:cs="Arial"/>
          <w:sz w:val="22"/>
          <w:szCs w:val="22"/>
        </w:rPr>
        <w:t>Objednatel bezodkladně po nabytí platnosti této Smlouvy.</w:t>
      </w:r>
    </w:p>
    <w:p w14:paraId="0DF8E920"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zaniká řádným splněním sjednaných závazků dle této </w:t>
      </w:r>
      <w:r>
        <w:rPr>
          <w:rFonts w:ascii="Arial" w:hAnsi="Arial" w:cs="Arial"/>
          <w:sz w:val="22"/>
          <w:szCs w:val="22"/>
        </w:rPr>
        <w:t>Smlou</w:t>
      </w:r>
      <w:r w:rsidRPr="00FF206D">
        <w:rPr>
          <w:rFonts w:ascii="Arial" w:hAnsi="Arial" w:cs="Arial"/>
          <w:sz w:val="22"/>
          <w:szCs w:val="22"/>
        </w:rPr>
        <w:t>vy nebo za podmínek stanovených v následujících odstavcích tohoto článku.</w:t>
      </w:r>
    </w:p>
    <w:p w14:paraId="21142022"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Tuto </w:t>
      </w:r>
      <w:r>
        <w:rPr>
          <w:rFonts w:ascii="Arial" w:hAnsi="Arial" w:cs="Arial"/>
          <w:sz w:val="22"/>
          <w:szCs w:val="22"/>
        </w:rPr>
        <w:t>Smlou</w:t>
      </w:r>
      <w:r w:rsidRPr="00FF206D">
        <w:rPr>
          <w:rFonts w:ascii="Arial" w:hAnsi="Arial" w:cs="Arial"/>
          <w:sz w:val="22"/>
          <w:szCs w:val="22"/>
        </w:rPr>
        <w:t>vu lze zrušit:</w:t>
      </w:r>
    </w:p>
    <w:p w14:paraId="1C2171F9" w14:textId="77777777" w:rsidR="0063256E" w:rsidRPr="00FF206D" w:rsidRDefault="0063256E" w:rsidP="0063256E">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d</w:t>
      </w:r>
      <w:r w:rsidRPr="00FF206D">
        <w:rPr>
          <w:rFonts w:ascii="Arial" w:hAnsi="Arial" w:cs="Arial"/>
          <w:sz w:val="22"/>
          <w:szCs w:val="22"/>
        </w:rPr>
        <w:t xml:space="preserve">ohodou </w:t>
      </w:r>
      <w:r>
        <w:rPr>
          <w:rFonts w:ascii="Arial" w:hAnsi="Arial" w:cs="Arial"/>
          <w:sz w:val="22"/>
          <w:szCs w:val="22"/>
        </w:rPr>
        <w:t>Smluvní</w:t>
      </w:r>
      <w:r w:rsidRPr="00FF206D">
        <w:rPr>
          <w:rFonts w:ascii="Arial" w:hAnsi="Arial" w:cs="Arial"/>
          <w:sz w:val="22"/>
          <w:szCs w:val="22"/>
        </w:rPr>
        <w:t>ch stran, jejíž součástí je i vypořádání vzájemných závazků a pohledávek.</w:t>
      </w:r>
    </w:p>
    <w:p w14:paraId="4A1E2B15" w14:textId="77777777" w:rsidR="0063256E" w:rsidRPr="00FF206D" w:rsidRDefault="0063256E" w:rsidP="0063256E">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o</w:t>
      </w:r>
      <w:r w:rsidRPr="00FF206D">
        <w:rPr>
          <w:rFonts w:ascii="Arial" w:hAnsi="Arial" w:cs="Arial"/>
          <w:sz w:val="22"/>
          <w:szCs w:val="22"/>
        </w:rPr>
        <w:t xml:space="preserve">dstoupením od </w:t>
      </w:r>
      <w:r>
        <w:rPr>
          <w:rFonts w:ascii="Arial" w:hAnsi="Arial" w:cs="Arial"/>
          <w:sz w:val="22"/>
          <w:szCs w:val="22"/>
        </w:rPr>
        <w:t>Smlou</w:t>
      </w:r>
      <w:r w:rsidRPr="00FF206D">
        <w:rPr>
          <w:rFonts w:ascii="Arial" w:hAnsi="Arial" w:cs="Arial"/>
          <w:sz w:val="22"/>
          <w:szCs w:val="22"/>
        </w:rPr>
        <w:t xml:space="preserve">vy v případech uvedených v zákoně nebo v této </w:t>
      </w:r>
      <w:r>
        <w:rPr>
          <w:rFonts w:ascii="Arial" w:hAnsi="Arial" w:cs="Arial"/>
          <w:sz w:val="22"/>
          <w:szCs w:val="22"/>
        </w:rPr>
        <w:t>Smlou</w:t>
      </w:r>
      <w:r w:rsidRPr="00FF206D">
        <w:rPr>
          <w:rFonts w:ascii="Arial" w:hAnsi="Arial" w:cs="Arial"/>
          <w:sz w:val="22"/>
          <w:szCs w:val="22"/>
        </w:rPr>
        <w:t>vě.</w:t>
      </w:r>
      <w:bookmarkStart w:id="18" w:name="_Ref357073114"/>
    </w:p>
    <w:p w14:paraId="0267A55E"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odstoupit od </w:t>
      </w:r>
      <w:r>
        <w:rPr>
          <w:rFonts w:ascii="Arial" w:hAnsi="Arial" w:cs="Arial"/>
          <w:sz w:val="22"/>
          <w:szCs w:val="22"/>
        </w:rPr>
        <w:t>Smlou</w:t>
      </w:r>
      <w:r w:rsidRPr="00FF206D">
        <w:rPr>
          <w:rFonts w:ascii="Arial" w:hAnsi="Arial" w:cs="Arial"/>
          <w:sz w:val="22"/>
          <w:szCs w:val="22"/>
        </w:rPr>
        <w:t>vy v případě, že:</w:t>
      </w:r>
      <w:bookmarkEnd w:id="18"/>
    </w:p>
    <w:p w14:paraId="5D3FA75E" w14:textId="77777777" w:rsidR="0063256E" w:rsidRPr="00FF206D" w:rsidRDefault="0063256E" w:rsidP="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sidDel="0072402B">
        <w:rPr>
          <w:rFonts w:ascii="Arial" w:hAnsi="Arial" w:cs="Arial"/>
          <w:sz w:val="22"/>
          <w:szCs w:val="22"/>
        </w:rPr>
        <w:t xml:space="preserve"> </w:t>
      </w:r>
      <w:r w:rsidRPr="00FF206D">
        <w:rPr>
          <w:rFonts w:ascii="Arial" w:hAnsi="Arial" w:cs="Arial"/>
          <w:sz w:val="22"/>
          <w:szCs w:val="22"/>
        </w:rPr>
        <w:t xml:space="preserve">nezahájí provádění </w:t>
      </w:r>
      <w:r>
        <w:rPr>
          <w:rFonts w:ascii="Arial" w:hAnsi="Arial" w:cs="Arial"/>
          <w:sz w:val="22"/>
          <w:szCs w:val="22"/>
        </w:rPr>
        <w:t>Díla</w:t>
      </w:r>
      <w:r w:rsidRPr="00FF206D">
        <w:rPr>
          <w:rFonts w:ascii="Arial" w:hAnsi="Arial" w:cs="Arial"/>
          <w:sz w:val="22"/>
          <w:szCs w:val="22"/>
        </w:rPr>
        <w:t xml:space="preserve"> v</w:t>
      </w:r>
      <w:r>
        <w:rPr>
          <w:rFonts w:ascii="Arial" w:hAnsi="Arial" w:cs="Arial"/>
          <w:sz w:val="22"/>
          <w:szCs w:val="22"/>
        </w:rPr>
        <w:t> </w:t>
      </w:r>
      <w:r w:rsidRPr="00FF206D">
        <w:rPr>
          <w:rFonts w:ascii="Arial" w:hAnsi="Arial" w:cs="Arial"/>
          <w:sz w:val="22"/>
          <w:szCs w:val="22"/>
        </w:rPr>
        <w:t>termínu</w:t>
      </w:r>
      <w:r>
        <w:rPr>
          <w:rFonts w:ascii="Arial" w:hAnsi="Arial" w:cs="Arial"/>
          <w:sz w:val="22"/>
          <w:szCs w:val="22"/>
        </w:rPr>
        <w:t xml:space="preserve"> dle čl. IV. odst. 2. této Smlouvy,</w:t>
      </w:r>
    </w:p>
    <w:p w14:paraId="6E049F09" w14:textId="29B8DBF3" w:rsidR="0063256E" w:rsidRPr="00FF206D" w:rsidRDefault="0063256E" w:rsidP="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v prodlení s prováděním </w:t>
      </w:r>
      <w:r>
        <w:rPr>
          <w:rFonts w:ascii="Arial" w:hAnsi="Arial" w:cs="Arial"/>
          <w:sz w:val="22"/>
          <w:szCs w:val="22"/>
        </w:rPr>
        <w:t>Díla</w:t>
      </w:r>
      <w:r w:rsidRPr="00FF206D">
        <w:rPr>
          <w:rFonts w:ascii="Arial" w:hAnsi="Arial" w:cs="Arial"/>
          <w:sz w:val="22"/>
          <w:szCs w:val="22"/>
        </w:rPr>
        <w:t xml:space="preserve"> v úplném rozsahu dle </w:t>
      </w:r>
      <w:r>
        <w:rPr>
          <w:rFonts w:ascii="Arial" w:hAnsi="Arial" w:cs="Arial"/>
          <w:sz w:val="22"/>
          <w:szCs w:val="22"/>
        </w:rPr>
        <w:t>Smlou</w:t>
      </w:r>
      <w:r w:rsidRPr="00FF206D">
        <w:rPr>
          <w:rFonts w:ascii="Arial" w:hAnsi="Arial" w:cs="Arial"/>
          <w:sz w:val="22"/>
          <w:szCs w:val="22"/>
        </w:rPr>
        <w:t xml:space="preserve">vy po dobu delší než </w:t>
      </w:r>
      <w:r w:rsidR="00744D5B">
        <w:rPr>
          <w:rFonts w:ascii="Arial" w:hAnsi="Arial" w:cs="Arial"/>
          <w:sz w:val="22"/>
          <w:szCs w:val="22"/>
        </w:rPr>
        <w:t>20</w:t>
      </w:r>
      <w:r w:rsidRPr="00FF206D">
        <w:rPr>
          <w:rFonts w:ascii="Arial" w:hAnsi="Arial" w:cs="Arial"/>
          <w:sz w:val="22"/>
          <w:szCs w:val="22"/>
        </w:rPr>
        <w:t xml:space="preserve"> dnů a nezjedná nápravu ani do </w:t>
      </w:r>
      <w:r w:rsidR="00744D5B">
        <w:rPr>
          <w:rFonts w:ascii="Arial" w:hAnsi="Arial" w:cs="Arial"/>
          <w:sz w:val="22"/>
          <w:szCs w:val="22"/>
        </w:rPr>
        <w:t>10</w:t>
      </w:r>
      <w:r w:rsidRPr="00FF206D">
        <w:rPr>
          <w:rFonts w:ascii="Arial" w:hAnsi="Arial" w:cs="Arial"/>
          <w:sz w:val="22"/>
          <w:szCs w:val="22"/>
        </w:rPr>
        <w:t xml:space="preserve"> dnů od doručení písemného oznámení </w:t>
      </w:r>
      <w:r>
        <w:rPr>
          <w:rFonts w:ascii="Arial" w:hAnsi="Arial" w:cs="Arial"/>
          <w:sz w:val="22"/>
          <w:szCs w:val="22"/>
        </w:rPr>
        <w:t>Objednatel</w:t>
      </w:r>
      <w:r w:rsidRPr="00FF206D">
        <w:rPr>
          <w:rFonts w:ascii="Arial" w:hAnsi="Arial" w:cs="Arial"/>
          <w:sz w:val="22"/>
          <w:szCs w:val="22"/>
        </w:rPr>
        <w:t>e o takovém prodlení</w:t>
      </w:r>
      <w:r>
        <w:rPr>
          <w:rFonts w:ascii="Arial" w:hAnsi="Arial" w:cs="Arial"/>
          <w:sz w:val="22"/>
          <w:szCs w:val="22"/>
        </w:rPr>
        <w:t>,</w:t>
      </w:r>
    </w:p>
    <w:p w14:paraId="4255FD9A" w14:textId="77777777" w:rsidR="0063256E" w:rsidRPr="00FF206D" w:rsidRDefault="0063256E" w:rsidP="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plní závazek založený touto </w:t>
      </w:r>
      <w:r>
        <w:rPr>
          <w:rFonts w:ascii="Arial" w:hAnsi="Arial" w:cs="Arial"/>
          <w:sz w:val="22"/>
          <w:szCs w:val="22"/>
        </w:rPr>
        <w:t>Smlou</w:t>
      </w:r>
      <w:r w:rsidRPr="00FF206D">
        <w:rPr>
          <w:rFonts w:ascii="Arial" w:hAnsi="Arial" w:cs="Arial"/>
          <w:sz w:val="22"/>
          <w:szCs w:val="22"/>
        </w:rPr>
        <w:t xml:space="preserve">vou v rozporu se zadávacími podmínkami veřejné zakázky nebo v přímém rozporu s pokyny </w:t>
      </w:r>
      <w:r>
        <w:rPr>
          <w:rFonts w:ascii="Arial" w:hAnsi="Arial" w:cs="Arial"/>
          <w:sz w:val="22"/>
          <w:szCs w:val="22"/>
        </w:rPr>
        <w:t>Objednatel</w:t>
      </w:r>
      <w:r w:rsidRPr="00FF206D">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w:t>
      </w:r>
      <w:r w:rsidRPr="00FF206D">
        <w:rPr>
          <w:rFonts w:ascii="Arial" w:hAnsi="Arial" w:cs="Arial"/>
          <w:sz w:val="22"/>
          <w:szCs w:val="22"/>
        </w:rPr>
        <w:t>vou dodržovat.</w:t>
      </w:r>
    </w:p>
    <w:p w14:paraId="77EED4FC"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okamžitě odstoupit od </w:t>
      </w:r>
      <w:r>
        <w:rPr>
          <w:rFonts w:ascii="Arial" w:hAnsi="Arial" w:cs="Arial"/>
          <w:sz w:val="22"/>
          <w:szCs w:val="22"/>
        </w:rPr>
        <w:t>Smlou</w:t>
      </w:r>
      <w:r w:rsidRPr="00FF206D">
        <w:rPr>
          <w:rFonts w:ascii="Arial" w:hAnsi="Arial" w:cs="Arial"/>
          <w:sz w:val="22"/>
          <w:szCs w:val="22"/>
        </w:rPr>
        <w:t xml:space="preserve">vy bez předchozího oznámení </w:t>
      </w:r>
      <w:r>
        <w:rPr>
          <w:rFonts w:ascii="Arial" w:hAnsi="Arial" w:cs="Arial"/>
          <w:sz w:val="22"/>
          <w:szCs w:val="22"/>
        </w:rPr>
        <w:t>Zhotovitel</w:t>
      </w:r>
      <w:r w:rsidRPr="00FF206D">
        <w:rPr>
          <w:rFonts w:ascii="Arial" w:hAnsi="Arial" w:cs="Arial"/>
          <w:sz w:val="22"/>
          <w:szCs w:val="22"/>
        </w:rPr>
        <w:t>i nebo výzvy k </w:t>
      </w:r>
      <w:r>
        <w:rPr>
          <w:rFonts w:ascii="Arial" w:hAnsi="Arial" w:cs="Arial"/>
          <w:sz w:val="22"/>
          <w:szCs w:val="22"/>
        </w:rPr>
        <w:t>z</w:t>
      </w:r>
      <w:r w:rsidRPr="00FF206D">
        <w:rPr>
          <w:rFonts w:ascii="Arial" w:hAnsi="Arial" w:cs="Arial"/>
          <w:sz w:val="22"/>
          <w:szCs w:val="22"/>
        </w:rPr>
        <w:t>jednání nápravy v přiměřené lhůtě:</w:t>
      </w:r>
    </w:p>
    <w:p w14:paraId="206DB1CC" w14:textId="77777777" w:rsidR="0063256E" w:rsidRPr="00FF206D"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b</w:t>
      </w:r>
      <w:r w:rsidRPr="00FF206D">
        <w:rPr>
          <w:rFonts w:ascii="Arial" w:hAnsi="Arial" w:cs="Arial"/>
          <w:sz w:val="22"/>
          <w:szCs w:val="22"/>
        </w:rPr>
        <w:t xml:space="preserve">ude-li soudem </w:t>
      </w:r>
      <w:r>
        <w:rPr>
          <w:rFonts w:ascii="Arial" w:hAnsi="Arial" w:cs="Arial"/>
          <w:sz w:val="22"/>
          <w:szCs w:val="22"/>
        </w:rPr>
        <w:t>zjištěn úpadek Zhotovitele,</w:t>
      </w:r>
    </w:p>
    <w:p w14:paraId="2B4AA877" w14:textId="77777777" w:rsidR="0063256E" w:rsidRPr="00FF206D"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v</w:t>
      </w:r>
      <w:r w:rsidRPr="00FF206D">
        <w:rPr>
          <w:rFonts w:ascii="Arial" w:hAnsi="Arial" w:cs="Arial"/>
          <w:sz w:val="22"/>
          <w:szCs w:val="22"/>
        </w:rPr>
        <w:t xml:space="preserve">stoupí-li </w:t>
      </w:r>
      <w:r>
        <w:rPr>
          <w:rFonts w:ascii="Arial" w:hAnsi="Arial" w:cs="Arial"/>
          <w:sz w:val="22"/>
          <w:szCs w:val="22"/>
        </w:rPr>
        <w:t>Zhotovitel</w:t>
      </w:r>
      <w:r w:rsidRPr="00FF206D">
        <w:rPr>
          <w:rFonts w:ascii="Arial" w:hAnsi="Arial" w:cs="Arial"/>
          <w:sz w:val="22"/>
          <w:szCs w:val="22"/>
        </w:rPr>
        <w:t xml:space="preserve"> do likvidace</w:t>
      </w:r>
      <w:r>
        <w:rPr>
          <w:rFonts w:ascii="Arial" w:hAnsi="Arial" w:cs="Arial"/>
          <w:sz w:val="22"/>
          <w:szCs w:val="22"/>
        </w:rPr>
        <w:t>,</w:t>
      </w:r>
    </w:p>
    <w:p w14:paraId="6A2DB066" w14:textId="77777777" w:rsidR="0063256E"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w:t>
      </w:r>
      <w:r w:rsidRPr="00FF206D">
        <w:rPr>
          <w:rFonts w:ascii="Arial" w:hAnsi="Arial" w:cs="Arial"/>
          <w:sz w:val="22"/>
          <w:szCs w:val="22"/>
        </w:rPr>
        <w:t xml:space="preserve">ozbude-li </w:t>
      </w:r>
      <w:r>
        <w:rPr>
          <w:rFonts w:ascii="Arial" w:hAnsi="Arial" w:cs="Arial"/>
          <w:sz w:val="22"/>
          <w:szCs w:val="22"/>
        </w:rPr>
        <w:t>Zhotovitel</w:t>
      </w:r>
      <w:r w:rsidRPr="00FF206D">
        <w:rPr>
          <w:rFonts w:ascii="Arial" w:hAnsi="Arial" w:cs="Arial"/>
          <w:sz w:val="22"/>
          <w:szCs w:val="22"/>
        </w:rPr>
        <w:t xml:space="preserve"> jakékoliv oprávnění vyžadované právními předpisy pro provádění činnosti, k níž se zavazuje touto </w:t>
      </w:r>
      <w:r>
        <w:rPr>
          <w:rFonts w:ascii="Arial" w:hAnsi="Arial" w:cs="Arial"/>
          <w:sz w:val="22"/>
          <w:szCs w:val="22"/>
        </w:rPr>
        <w:t>Smlou</w:t>
      </w:r>
      <w:r w:rsidRPr="00FF206D">
        <w:rPr>
          <w:rFonts w:ascii="Arial" w:hAnsi="Arial" w:cs="Arial"/>
          <w:sz w:val="22"/>
          <w:szCs w:val="22"/>
        </w:rPr>
        <w:t>vou</w:t>
      </w:r>
      <w:r>
        <w:rPr>
          <w:rFonts w:ascii="Arial" w:hAnsi="Arial" w:cs="Arial"/>
          <w:sz w:val="22"/>
          <w:szCs w:val="22"/>
        </w:rPr>
        <w:t>,</w:t>
      </w:r>
    </w:p>
    <w:p w14:paraId="75D52AB8" w14:textId="77777777" w:rsidR="0063256E" w:rsidRPr="00374C64" w:rsidRDefault="0063256E" w:rsidP="0063256E">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poruší-li Zhotovitel povinnosti stanovené v čl. VI. odst. 3. této Smlouvy, přičemž toto porušení bude trvat déle, než 10 dnů.</w:t>
      </w:r>
    </w:p>
    <w:p w14:paraId="0DD4C3BE"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oprávněn odstoupit od </w:t>
      </w:r>
      <w:r>
        <w:rPr>
          <w:rFonts w:ascii="Arial" w:hAnsi="Arial" w:cs="Arial"/>
          <w:sz w:val="22"/>
          <w:szCs w:val="22"/>
        </w:rPr>
        <w:t>Smlou</w:t>
      </w:r>
      <w:r w:rsidRPr="00FF206D">
        <w:rPr>
          <w:rFonts w:ascii="Arial" w:hAnsi="Arial" w:cs="Arial"/>
          <w:sz w:val="22"/>
          <w:szCs w:val="22"/>
        </w:rPr>
        <w:t xml:space="preserve">vy v případě, že </w:t>
      </w:r>
      <w:r>
        <w:rPr>
          <w:rFonts w:ascii="Arial" w:hAnsi="Arial" w:cs="Arial"/>
          <w:sz w:val="22"/>
          <w:szCs w:val="22"/>
        </w:rPr>
        <w:t>Objednatel</w:t>
      </w:r>
      <w:r w:rsidRPr="00FF206D">
        <w:rPr>
          <w:rFonts w:ascii="Arial" w:hAnsi="Arial" w:cs="Arial"/>
          <w:sz w:val="22"/>
          <w:szCs w:val="22"/>
        </w:rPr>
        <w:t xml:space="preserve"> je v prodlení s placením peněžitých částek </w:t>
      </w:r>
      <w:r>
        <w:rPr>
          <w:rFonts w:ascii="Arial" w:hAnsi="Arial" w:cs="Arial"/>
          <w:sz w:val="22"/>
          <w:szCs w:val="22"/>
        </w:rPr>
        <w:t>Zhotovitel</w:t>
      </w:r>
      <w:r w:rsidRPr="00FF206D">
        <w:rPr>
          <w:rFonts w:ascii="Arial" w:hAnsi="Arial" w:cs="Arial"/>
          <w:sz w:val="22"/>
          <w:szCs w:val="22"/>
        </w:rPr>
        <w:t xml:space="preserve">i dle této </w:t>
      </w:r>
      <w:r>
        <w:rPr>
          <w:rFonts w:ascii="Arial" w:hAnsi="Arial" w:cs="Arial"/>
          <w:sz w:val="22"/>
          <w:szCs w:val="22"/>
        </w:rPr>
        <w:t>Smlou</w:t>
      </w:r>
      <w:r w:rsidRPr="00FF206D">
        <w:rPr>
          <w:rFonts w:ascii="Arial" w:hAnsi="Arial" w:cs="Arial"/>
          <w:sz w:val="22"/>
          <w:szCs w:val="22"/>
        </w:rPr>
        <w:t xml:space="preserve">vy a toto prodlení trvá po dobu delší než 15 dnů a nezjedná nápravu ani do 15 dnů od doručení písemného oznámení </w:t>
      </w:r>
      <w:r>
        <w:rPr>
          <w:rFonts w:ascii="Arial" w:hAnsi="Arial" w:cs="Arial"/>
          <w:sz w:val="22"/>
          <w:szCs w:val="22"/>
        </w:rPr>
        <w:t>Zhotovitel</w:t>
      </w:r>
      <w:r w:rsidRPr="00FF206D">
        <w:rPr>
          <w:rFonts w:ascii="Arial" w:hAnsi="Arial" w:cs="Arial"/>
          <w:sz w:val="22"/>
          <w:szCs w:val="22"/>
        </w:rPr>
        <w:t>e o takovém prodlení.</w:t>
      </w:r>
    </w:p>
    <w:p w14:paraId="3665FCE8"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Veškerá porušení povinností </w:t>
      </w:r>
      <w:r>
        <w:rPr>
          <w:rFonts w:ascii="Arial" w:hAnsi="Arial" w:cs="Arial"/>
          <w:sz w:val="22"/>
          <w:szCs w:val="22"/>
        </w:rPr>
        <w:t>Zhotovitel</w:t>
      </w:r>
      <w:r w:rsidRPr="00FF206D">
        <w:rPr>
          <w:rFonts w:ascii="Arial" w:hAnsi="Arial" w:cs="Arial"/>
          <w:sz w:val="22"/>
          <w:szCs w:val="22"/>
        </w:rPr>
        <w:t xml:space="preserve">e, která mohou mít za následek odstoupení od této </w:t>
      </w:r>
      <w:r>
        <w:rPr>
          <w:rFonts w:ascii="Arial" w:hAnsi="Arial" w:cs="Arial"/>
          <w:sz w:val="22"/>
          <w:szCs w:val="22"/>
        </w:rPr>
        <w:t>Smlou</w:t>
      </w:r>
      <w:r w:rsidRPr="00FF206D">
        <w:rPr>
          <w:rFonts w:ascii="Arial" w:hAnsi="Arial" w:cs="Arial"/>
          <w:sz w:val="22"/>
          <w:szCs w:val="22"/>
        </w:rPr>
        <w:t xml:space="preserve">vy ze strany </w:t>
      </w:r>
      <w:r>
        <w:rPr>
          <w:rFonts w:ascii="Arial" w:hAnsi="Arial" w:cs="Arial"/>
          <w:sz w:val="22"/>
          <w:szCs w:val="22"/>
        </w:rPr>
        <w:t>Objednatel</w:t>
      </w:r>
      <w:r w:rsidRPr="00FF206D">
        <w:rPr>
          <w:rFonts w:ascii="Arial" w:hAnsi="Arial" w:cs="Arial"/>
          <w:sz w:val="22"/>
          <w:szCs w:val="22"/>
        </w:rPr>
        <w:t>e, se bez dalšího považují za závažn</w:t>
      </w:r>
      <w:r>
        <w:rPr>
          <w:rFonts w:ascii="Arial" w:hAnsi="Arial" w:cs="Arial"/>
          <w:sz w:val="22"/>
          <w:szCs w:val="22"/>
        </w:rPr>
        <w:t>á</w:t>
      </w:r>
      <w:r w:rsidRPr="00FF206D">
        <w:rPr>
          <w:rFonts w:ascii="Arial" w:hAnsi="Arial" w:cs="Arial"/>
          <w:sz w:val="22"/>
          <w:szCs w:val="22"/>
        </w:rPr>
        <w:t xml:space="preserve"> pochybení při plnění </w:t>
      </w:r>
      <w:r>
        <w:rPr>
          <w:rFonts w:ascii="Arial" w:hAnsi="Arial" w:cs="Arial"/>
          <w:sz w:val="22"/>
          <w:szCs w:val="22"/>
        </w:rPr>
        <w:t>smluvní</w:t>
      </w:r>
      <w:r w:rsidRPr="00FF206D">
        <w:rPr>
          <w:rFonts w:ascii="Arial" w:hAnsi="Arial" w:cs="Arial"/>
          <w:sz w:val="22"/>
          <w:szCs w:val="22"/>
        </w:rPr>
        <w:t>ho vztahu.</w:t>
      </w:r>
    </w:p>
    <w:p w14:paraId="01A4228F" w14:textId="77777777" w:rsidR="0063256E" w:rsidRPr="00FF206D" w:rsidRDefault="0063256E" w:rsidP="0063256E">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Předčasné ukončení </w:t>
      </w:r>
      <w:r>
        <w:rPr>
          <w:rFonts w:ascii="Arial" w:hAnsi="Arial" w:cs="Arial"/>
          <w:sz w:val="22"/>
          <w:szCs w:val="22"/>
        </w:rPr>
        <w:t>Smlou</w:t>
      </w:r>
      <w:r w:rsidRPr="00FF206D">
        <w:rPr>
          <w:rFonts w:ascii="Arial" w:hAnsi="Arial" w:cs="Arial"/>
          <w:sz w:val="22"/>
          <w:szCs w:val="22"/>
        </w:rPr>
        <w:t xml:space="preserve">vy nemá vliv na ta práva a povinnosti </w:t>
      </w:r>
      <w:r>
        <w:rPr>
          <w:rFonts w:ascii="Arial" w:hAnsi="Arial" w:cs="Arial"/>
          <w:sz w:val="22"/>
          <w:szCs w:val="22"/>
        </w:rPr>
        <w:t>Smluvní</w:t>
      </w:r>
      <w:r w:rsidRPr="00FF206D">
        <w:rPr>
          <w:rFonts w:ascii="Arial" w:hAnsi="Arial" w:cs="Arial"/>
          <w:sz w:val="22"/>
          <w:szCs w:val="22"/>
        </w:rPr>
        <w:t xml:space="preserve">ch stran, u nichž z jejich povahy či kontextu této </w:t>
      </w:r>
      <w:r>
        <w:rPr>
          <w:rFonts w:ascii="Arial" w:hAnsi="Arial" w:cs="Arial"/>
          <w:sz w:val="22"/>
          <w:szCs w:val="22"/>
        </w:rPr>
        <w:t>Smlou</w:t>
      </w:r>
      <w:r w:rsidRPr="00FF206D">
        <w:rPr>
          <w:rFonts w:ascii="Arial" w:hAnsi="Arial" w:cs="Arial"/>
          <w:sz w:val="22"/>
          <w:szCs w:val="22"/>
        </w:rPr>
        <w:t xml:space="preserve">vy vyplývá, že mají zůstat v účinnosti i po dni ukončení účinnosti </w:t>
      </w:r>
      <w:r>
        <w:rPr>
          <w:rFonts w:ascii="Arial" w:hAnsi="Arial" w:cs="Arial"/>
          <w:sz w:val="22"/>
          <w:szCs w:val="22"/>
        </w:rPr>
        <w:t>Smlou</w:t>
      </w:r>
      <w:r w:rsidRPr="00FF206D">
        <w:rPr>
          <w:rFonts w:ascii="Arial" w:hAnsi="Arial" w:cs="Arial"/>
          <w:sz w:val="22"/>
          <w:szCs w:val="22"/>
        </w:rPr>
        <w:t xml:space="preserve">vy nebo mají vzniknout ke dni ukončení účinnosti </w:t>
      </w:r>
      <w:r>
        <w:rPr>
          <w:rFonts w:ascii="Arial" w:hAnsi="Arial" w:cs="Arial"/>
          <w:sz w:val="22"/>
          <w:szCs w:val="22"/>
        </w:rPr>
        <w:t>Smlou</w:t>
      </w:r>
      <w:r w:rsidRPr="00FF206D">
        <w:rPr>
          <w:rFonts w:ascii="Arial" w:hAnsi="Arial" w:cs="Arial"/>
          <w:sz w:val="22"/>
          <w:szCs w:val="22"/>
        </w:rPr>
        <w:t>vy.</w:t>
      </w:r>
    </w:p>
    <w:p w14:paraId="49167E33" w14:textId="77777777" w:rsidR="0063256E" w:rsidRPr="00FF206D" w:rsidRDefault="0063256E" w:rsidP="0063256E">
      <w:pPr>
        <w:pStyle w:val="Zkladntext2"/>
        <w:tabs>
          <w:tab w:val="left" w:pos="426"/>
        </w:tabs>
        <w:spacing w:before="60" w:after="60"/>
        <w:rPr>
          <w:rFonts w:ascii="Arial" w:hAnsi="Arial" w:cs="Arial"/>
          <w:sz w:val="22"/>
          <w:szCs w:val="22"/>
        </w:rPr>
      </w:pPr>
    </w:p>
    <w:p w14:paraId="592BBB42"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XV. Závěrečná ustanovení</w:t>
      </w:r>
    </w:p>
    <w:p w14:paraId="7DBBAD39"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Právní vztahy vzniklé z této </w:t>
      </w:r>
      <w:r>
        <w:rPr>
          <w:rFonts w:ascii="Arial" w:hAnsi="Arial" w:cs="Arial"/>
          <w:sz w:val="22"/>
          <w:szCs w:val="22"/>
        </w:rPr>
        <w:t>Smlou</w:t>
      </w:r>
      <w:r w:rsidRPr="00FF206D">
        <w:rPr>
          <w:rFonts w:ascii="Arial" w:hAnsi="Arial" w:cs="Arial"/>
          <w:sz w:val="22"/>
          <w:szCs w:val="22"/>
        </w:rPr>
        <w:t xml:space="preserve">vy a touto </w:t>
      </w:r>
      <w:r>
        <w:rPr>
          <w:rFonts w:ascii="Arial" w:hAnsi="Arial" w:cs="Arial"/>
          <w:sz w:val="22"/>
          <w:szCs w:val="22"/>
        </w:rPr>
        <w:t>Smlou</w:t>
      </w:r>
      <w:r w:rsidRPr="00FF206D">
        <w:rPr>
          <w:rFonts w:ascii="Arial" w:hAnsi="Arial" w:cs="Arial"/>
          <w:sz w:val="22"/>
          <w:szCs w:val="22"/>
        </w:rPr>
        <w:t xml:space="preserve">vou blíže neupravené se řídí platnými a účinnými právními předpisy České republiky, zejména </w:t>
      </w:r>
      <w:r>
        <w:rPr>
          <w:rFonts w:ascii="Arial" w:hAnsi="Arial" w:cs="Arial"/>
          <w:sz w:val="22"/>
          <w:szCs w:val="22"/>
        </w:rPr>
        <w:t>Občan</w:t>
      </w:r>
      <w:r w:rsidRPr="00FF206D">
        <w:rPr>
          <w:rFonts w:ascii="Arial" w:hAnsi="Arial" w:cs="Arial"/>
          <w:sz w:val="22"/>
          <w:szCs w:val="22"/>
        </w:rPr>
        <w:t>ským zákoníkem.</w:t>
      </w:r>
    </w:p>
    <w:p w14:paraId="23F16EED" w14:textId="77777777" w:rsidR="0063256E" w:rsidRPr="00C75934"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Výrazům, které nejsou v této </w:t>
      </w:r>
      <w:r>
        <w:rPr>
          <w:rFonts w:ascii="Arial" w:hAnsi="Arial" w:cs="Arial"/>
          <w:sz w:val="22"/>
          <w:szCs w:val="22"/>
        </w:rPr>
        <w:t>Smlou</w:t>
      </w:r>
      <w:r w:rsidRPr="00FF206D">
        <w:rPr>
          <w:rFonts w:ascii="Arial" w:hAnsi="Arial" w:cs="Arial"/>
          <w:sz w:val="22"/>
          <w:szCs w:val="22"/>
        </w:rPr>
        <w:t>vě výslovně definovány, je třeba připisovat stejný význam, jako je jim připisován jejími přílohami.</w:t>
      </w:r>
    </w:p>
    <w:p w14:paraId="00394076"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V případě rozporu mezi jednotlivými ustanoveními této </w:t>
      </w:r>
      <w:r>
        <w:rPr>
          <w:rFonts w:ascii="Arial" w:hAnsi="Arial" w:cs="Arial"/>
          <w:sz w:val="22"/>
          <w:szCs w:val="22"/>
        </w:rPr>
        <w:t>Smlou</w:t>
      </w:r>
      <w:r w:rsidRPr="00FF206D">
        <w:rPr>
          <w:rFonts w:ascii="Arial" w:hAnsi="Arial" w:cs="Arial"/>
          <w:sz w:val="22"/>
          <w:szCs w:val="22"/>
        </w:rPr>
        <w:t>vy se uplatní pro jejich výklad obecná interpretační pravidla.</w:t>
      </w:r>
    </w:p>
    <w:p w14:paraId="2F6A917C" w14:textId="77777777" w:rsidR="0063256E"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Pokud tato </w:t>
      </w:r>
      <w:r>
        <w:rPr>
          <w:rFonts w:ascii="Arial" w:hAnsi="Arial" w:cs="Arial"/>
          <w:sz w:val="22"/>
          <w:szCs w:val="22"/>
        </w:rPr>
        <w:t>Smlou</w:t>
      </w:r>
      <w:r w:rsidRPr="00FF206D">
        <w:rPr>
          <w:rFonts w:ascii="Arial" w:hAnsi="Arial" w:cs="Arial"/>
          <w:sz w:val="22"/>
          <w:szCs w:val="22"/>
        </w:rPr>
        <w:t xml:space="preserve">va neupravuje příslušná práva a povinnosti </w:t>
      </w:r>
      <w:r>
        <w:rPr>
          <w:rFonts w:ascii="Arial" w:hAnsi="Arial" w:cs="Arial"/>
          <w:sz w:val="22"/>
          <w:szCs w:val="22"/>
        </w:rPr>
        <w:t>Smluvní</w:t>
      </w:r>
      <w:r w:rsidRPr="00FF206D">
        <w:rPr>
          <w:rFonts w:ascii="Arial" w:hAnsi="Arial" w:cs="Arial"/>
          <w:sz w:val="22"/>
          <w:szCs w:val="22"/>
        </w:rPr>
        <w:t xml:space="preserve">ch stran, pak jsou </w:t>
      </w:r>
      <w:r>
        <w:rPr>
          <w:rFonts w:ascii="Arial" w:hAnsi="Arial" w:cs="Arial"/>
          <w:sz w:val="22"/>
          <w:szCs w:val="22"/>
        </w:rPr>
        <w:t>Smluvní</w:t>
      </w:r>
      <w:r w:rsidRPr="00FF206D">
        <w:rPr>
          <w:rFonts w:ascii="Arial" w:hAnsi="Arial" w:cs="Arial"/>
          <w:sz w:val="22"/>
          <w:szCs w:val="22"/>
        </w:rPr>
        <w:t xml:space="preserve"> strany povinny respekt</w:t>
      </w:r>
      <w:r>
        <w:rPr>
          <w:rFonts w:ascii="Arial" w:hAnsi="Arial" w:cs="Arial"/>
          <w:sz w:val="22"/>
          <w:szCs w:val="22"/>
        </w:rPr>
        <w:t>ovat znění Občanského zákoníku.</w:t>
      </w:r>
    </w:p>
    <w:p w14:paraId="265C18BE"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Dojde-li za dobu účinnosti této </w:t>
      </w:r>
      <w:r>
        <w:rPr>
          <w:rFonts w:ascii="Arial" w:hAnsi="Arial" w:cs="Arial"/>
          <w:sz w:val="22"/>
          <w:szCs w:val="22"/>
        </w:rPr>
        <w:t>Smlou</w:t>
      </w:r>
      <w:r w:rsidRPr="00FF206D">
        <w:rPr>
          <w:rFonts w:ascii="Arial" w:hAnsi="Arial" w:cs="Arial"/>
          <w:sz w:val="22"/>
          <w:szCs w:val="22"/>
        </w:rPr>
        <w:t xml:space="preserve">vy ke zrušení právního předpisu a jeho nahrazení novým právním předpisem věcně se dotýkajícím předmětu plnění dle této </w:t>
      </w:r>
      <w:r>
        <w:rPr>
          <w:rFonts w:ascii="Arial" w:hAnsi="Arial" w:cs="Arial"/>
          <w:sz w:val="22"/>
          <w:szCs w:val="22"/>
        </w:rPr>
        <w:t>Smlou</w:t>
      </w:r>
      <w:r w:rsidRPr="00FF206D">
        <w:rPr>
          <w:rFonts w:ascii="Arial" w:hAnsi="Arial" w:cs="Arial"/>
          <w:sz w:val="22"/>
          <w:szCs w:val="22"/>
        </w:rPr>
        <w:t xml:space="preserve">vy a bude-li mít tato změna podstatný dopad na podmínky plnění této </w:t>
      </w:r>
      <w:r>
        <w:rPr>
          <w:rFonts w:ascii="Arial" w:hAnsi="Arial" w:cs="Arial"/>
          <w:sz w:val="22"/>
          <w:szCs w:val="22"/>
        </w:rPr>
        <w:t>Smlou</w:t>
      </w:r>
      <w:r w:rsidRPr="00FF206D">
        <w:rPr>
          <w:rFonts w:ascii="Arial" w:hAnsi="Arial" w:cs="Arial"/>
          <w:sz w:val="22"/>
          <w:szCs w:val="22"/>
        </w:rPr>
        <w:t xml:space="preserve">vy, zavazují se </w:t>
      </w:r>
      <w:r>
        <w:rPr>
          <w:rFonts w:ascii="Arial" w:hAnsi="Arial" w:cs="Arial"/>
          <w:sz w:val="22"/>
          <w:szCs w:val="22"/>
        </w:rPr>
        <w:t>Smluvní</w:t>
      </w:r>
      <w:r w:rsidRPr="00FF206D">
        <w:rPr>
          <w:rFonts w:ascii="Arial" w:hAnsi="Arial" w:cs="Arial"/>
          <w:sz w:val="22"/>
          <w:szCs w:val="22"/>
        </w:rPr>
        <w:t xml:space="preserve"> strany zahájit jednání o uzavření dodatku, jehož předmětem bude úprava vzájemných </w:t>
      </w:r>
      <w:r>
        <w:rPr>
          <w:rFonts w:ascii="Arial" w:hAnsi="Arial" w:cs="Arial"/>
          <w:sz w:val="22"/>
          <w:szCs w:val="22"/>
        </w:rPr>
        <w:t>smluvní</w:t>
      </w:r>
      <w:r w:rsidRPr="00FF206D">
        <w:rPr>
          <w:rFonts w:ascii="Arial" w:hAnsi="Arial" w:cs="Arial"/>
          <w:sz w:val="22"/>
          <w:szCs w:val="22"/>
        </w:rPr>
        <w:t xml:space="preserve">ch vztahů tak, aby byl v maximální možné míře zachován předmět, účel a obsah této </w:t>
      </w:r>
      <w:r>
        <w:rPr>
          <w:rFonts w:ascii="Arial" w:hAnsi="Arial" w:cs="Arial"/>
          <w:sz w:val="22"/>
          <w:szCs w:val="22"/>
        </w:rPr>
        <w:t>Smlou</w:t>
      </w:r>
      <w:r w:rsidRPr="00FF206D">
        <w:rPr>
          <w:rFonts w:ascii="Arial" w:hAnsi="Arial" w:cs="Arial"/>
          <w:sz w:val="22"/>
          <w:szCs w:val="22"/>
        </w:rPr>
        <w:t xml:space="preserve">vy a aby bylo vyhověno podmínkám stanoveným navazující normou dle tohoto odstavce. V rámci tohoto jednání nebude </w:t>
      </w:r>
      <w:r>
        <w:rPr>
          <w:rFonts w:ascii="Arial" w:hAnsi="Arial" w:cs="Arial"/>
          <w:sz w:val="22"/>
          <w:szCs w:val="22"/>
        </w:rPr>
        <w:t>Zhotovitel</w:t>
      </w:r>
      <w:r w:rsidRPr="00FF206D">
        <w:rPr>
          <w:rFonts w:ascii="Arial" w:hAnsi="Arial" w:cs="Arial"/>
          <w:sz w:val="22"/>
          <w:szCs w:val="22"/>
        </w:rPr>
        <w:t xml:space="preserve"> vznášet požadavky na navýšení ceny za provedení </w:t>
      </w:r>
      <w:r>
        <w:rPr>
          <w:rFonts w:ascii="Arial" w:hAnsi="Arial" w:cs="Arial"/>
          <w:sz w:val="22"/>
          <w:szCs w:val="22"/>
        </w:rPr>
        <w:t>Díla</w:t>
      </w:r>
      <w:r w:rsidRPr="00FF206D">
        <w:rPr>
          <w:rFonts w:ascii="Arial" w:hAnsi="Arial" w:cs="Arial"/>
          <w:sz w:val="22"/>
          <w:szCs w:val="22"/>
        </w:rPr>
        <w:t xml:space="preserve"> s výjimkou případů, kdy takové navýšení bude objektivně a prokazatelně nezbytné k zachování předmětu, účelu a obsahu této </w:t>
      </w:r>
      <w:r>
        <w:rPr>
          <w:rFonts w:ascii="Arial" w:hAnsi="Arial" w:cs="Arial"/>
          <w:sz w:val="22"/>
          <w:szCs w:val="22"/>
        </w:rPr>
        <w:t>Smlou</w:t>
      </w:r>
      <w:r w:rsidRPr="00FF206D">
        <w:rPr>
          <w:rFonts w:ascii="Arial" w:hAnsi="Arial" w:cs="Arial"/>
          <w:sz w:val="22"/>
          <w:szCs w:val="22"/>
        </w:rPr>
        <w:t xml:space="preserve">vy. I v takovém případě však </w:t>
      </w:r>
      <w:r>
        <w:rPr>
          <w:rFonts w:ascii="Arial" w:hAnsi="Arial" w:cs="Arial"/>
          <w:sz w:val="22"/>
          <w:szCs w:val="22"/>
        </w:rPr>
        <w:t>Zhotovitel</w:t>
      </w:r>
      <w:r w:rsidRPr="00FF206D">
        <w:rPr>
          <w:rFonts w:ascii="Arial" w:hAnsi="Arial" w:cs="Arial"/>
          <w:sz w:val="22"/>
          <w:szCs w:val="22"/>
        </w:rPr>
        <w:t xml:space="preserve">i nevzniká bez dalšího nárok na sjednání navýšení jakékoli položky ceny za provedení </w:t>
      </w:r>
      <w:r>
        <w:rPr>
          <w:rFonts w:ascii="Arial" w:hAnsi="Arial" w:cs="Arial"/>
          <w:sz w:val="22"/>
          <w:szCs w:val="22"/>
        </w:rPr>
        <w:t>Díla</w:t>
      </w:r>
      <w:r w:rsidRPr="00FF206D">
        <w:rPr>
          <w:rFonts w:ascii="Arial" w:hAnsi="Arial" w:cs="Arial"/>
          <w:sz w:val="22"/>
          <w:szCs w:val="22"/>
        </w:rPr>
        <w:t>.</w:t>
      </w:r>
    </w:p>
    <w:p w14:paraId="362DF8F5"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spory, které vzniknou ze </w:t>
      </w:r>
      <w:r>
        <w:rPr>
          <w:rFonts w:ascii="Arial" w:hAnsi="Arial" w:cs="Arial"/>
          <w:sz w:val="22"/>
          <w:szCs w:val="22"/>
        </w:rPr>
        <w:t>Smlou</w:t>
      </w:r>
      <w:r w:rsidRPr="00FF206D">
        <w:rPr>
          <w:rFonts w:ascii="Arial" w:hAnsi="Arial" w:cs="Arial"/>
          <w:sz w:val="22"/>
          <w:szCs w:val="22"/>
        </w:rPr>
        <w:t xml:space="preserve">vy nebo v souvislosti s ní, které se nepodaří vyřešit smírnou cestou, budou rozhodovány obecnými soudy v souladu se zákonem č. 99/1963 Sb., </w:t>
      </w:r>
      <w:r>
        <w:rPr>
          <w:rFonts w:ascii="Arial" w:hAnsi="Arial" w:cs="Arial"/>
          <w:sz w:val="22"/>
          <w:szCs w:val="22"/>
        </w:rPr>
        <w:t>Občan</w:t>
      </w:r>
      <w:r w:rsidRPr="00FF206D">
        <w:rPr>
          <w:rFonts w:ascii="Arial" w:hAnsi="Arial" w:cs="Arial"/>
          <w:sz w:val="22"/>
          <w:szCs w:val="22"/>
        </w:rPr>
        <w:t>ský soudní řád, ve znění pozdějších předpisů.</w:t>
      </w:r>
    </w:p>
    <w:p w14:paraId="1CB490DE"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FF206D">
        <w:rPr>
          <w:rFonts w:ascii="Arial" w:hAnsi="Arial" w:cs="Arial"/>
          <w:sz w:val="22"/>
          <w:szCs w:val="22"/>
        </w:rPr>
        <w:t xml:space="preserve"> strany jsou seznámeny se skutečností, že </w:t>
      </w:r>
      <w:r>
        <w:rPr>
          <w:rFonts w:ascii="Arial" w:hAnsi="Arial" w:cs="Arial"/>
          <w:sz w:val="22"/>
          <w:szCs w:val="22"/>
        </w:rPr>
        <w:t>Objednatel</w:t>
      </w:r>
      <w:r w:rsidRPr="00FF206D">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Pr>
          <w:rFonts w:ascii="Arial" w:hAnsi="Arial" w:cs="Arial"/>
          <w:sz w:val="22"/>
          <w:szCs w:val="22"/>
        </w:rPr>
        <w:t>Smluvní</w:t>
      </w:r>
      <w:r w:rsidRPr="00FF206D">
        <w:rPr>
          <w:rFonts w:ascii="Arial" w:hAnsi="Arial" w:cs="Arial"/>
          <w:sz w:val="22"/>
          <w:szCs w:val="22"/>
        </w:rPr>
        <w:t xml:space="preserve"> strany souhlasně prohlašují, že žádný údaj v této </w:t>
      </w:r>
      <w:r>
        <w:rPr>
          <w:rFonts w:ascii="Arial" w:hAnsi="Arial" w:cs="Arial"/>
          <w:sz w:val="22"/>
          <w:szCs w:val="22"/>
        </w:rPr>
        <w:t>Smlou</w:t>
      </w:r>
      <w:r w:rsidRPr="00FF206D">
        <w:rPr>
          <w:rFonts w:ascii="Arial" w:hAnsi="Arial" w:cs="Arial"/>
          <w:sz w:val="22"/>
          <w:szCs w:val="22"/>
        </w:rPr>
        <w:t xml:space="preserve">vě, včetně jejích příloh, není označován za obchodní tajemství. </w:t>
      </w:r>
      <w:r>
        <w:rPr>
          <w:rFonts w:ascii="Arial" w:hAnsi="Arial" w:cs="Arial"/>
          <w:sz w:val="22"/>
          <w:szCs w:val="22"/>
        </w:rPr>
        <w:t>Zhotovitel</w:t>
      </w:r>
      <w:r w:rsidRPr="00FF206D">
        <w:rPr>
          <w:rFonts w:ascii="Arial" w:hAnsi="Arial" w:cs="Arial"/>
          <w:sz w:val="22"/>
          <w:szCs w:val="22"/>
        </w:rPr>
        <w:t xml:space="preserve"> prohlašuje, že:</w:t>
      </w:r>
    </w:p>
    <w:p w14:paraId="56266186" w14:textId="77777777" w:rsidR="0063256E" w:rsidRPr="00FF206D" w:rsidRDefault="0063256E" w:rsidP="0063256E">
      <w:pPr>
        <w:pStyle w:val="Zkladntext2"/>
        <w:numPr>
          <w:ilvl w:val="0"/>
          <w:numId w:val="21"/>
        </w:numPr>
        <w:tabs>
          <w:tab w:val="left" w:pos="426"/>
        </w:tabs>
        <w:spacing w:before="60" w:after="60"/>
        <w:ind w:left="709" w:hanging="283"/>
        <w:rPr>
          <w:rFonts w:ascii="Arial" w:hAnsi="Arial" w:cs="Arial"/>
          <w:sz w:val="22"/>
          <w:szCs w:val="22"/>
        </w:rPr>
      </w:pPr>
      <w:r>
        <w:rPr>
          <w:rFonts w:ascii="Arial" w:hAnsi="Arial" w:cs="Arial"/>
          <w:sz w:val="22"/>
          <w:szCs w:val="22"/>
        </w:rPr>
        <w:t>Objednatel je oprávněn</w:t>
      </w:r>
      <w:r w:rsidRPr="00FF206D">
        <w:rPr>
          <w:rFonts w:ascii="Arial" w:hAnsi="Arial" w:cs="Arial"/>
          <w:sz w:val="22"/>
          <w:szCs w:val="22"/>
        </w:rPr>
        <w:t xml:space="preserve">, pokud postupuje dle zákona č. 106/1999 Sb., o svobodném přístupu k informacím, ve znění pozdějších předpisů, poskytovat veškeré informace o této </w:t>
      </w:r>
      <w:r>
        <w:rPr>
          <w:rFonts w:ascii="Arial" w:hAnsi="Arial" w:cs="Arial"/>
          <w:sz w:val="22"/>
          <w:szCs w:val="22"/>
        </w:rPr>
        <w:t>Smlou</w:t>
      </w:r>
      <w:r w:rsidRPr="00FF206D">
        <w:rPr>
          <w:rFonts w:ascii="Arial" w:hAnsi="Arial" w:cs="Arial"/>
          <w:sz w:val="22"/>
          <w:szCs w:val="22"/>
        </w:rPr>
        <w:t xml:space="preserve">vě a o jiných údajích tohoto závazkového právního vztahu, pokud nejsou v této </w:t>
      </w:r>
      <w:r>
        <w:rPr>
          <w:rFonts w:ascii="Arial" w:hAnsi="Arial" w:cs="Arial"/>
          <w:sz w:val="22"/>
          <w:szCs w:val="22"/>
        </w:rPr>
        <w:t>Smlou</w:t>
      </w:r>
      <w:r w:rsidRPr="00FF206D">
        <w:rPr>
          <w:rFonts w:ascii="Arial" w:hAnsi="Arial" w:cs="Arial"/>
          <w:sz w:val="22"/>
          <w:szCs w:val="22"/>
        </w:rPr>
        <w:t>vě uvedeny (např. o daňových dokladech, předávacích protokolech, nabídkách či jiných písemnostech).</w:t>
      </w:r>
    </w:p>
    <w:p w14:paraId="19783975" w14:textId="77777777" w:rsidR="0063256E" w:rsidRPr="00375B85" w:rsidRDefault="0063256E" w:rsidP="0063256E">
      <w:pPr>
        <w:pStyle w:val="Zkladntext2"/>
        <w:numPr>
          <w:ilvl w:val="0"/>
          <w:numId w:val="21"/>
        </w:numPr>
        <w:tabs>
          <w:tab w:val="left" w:pos="426"/>
        </w:tabs>
        <w:spacing w:before="60" w:after="60"/>
        <w:ind w:left="709" w:hanging="283"/>
        <w:rPr>
          <w:rFonts w:ascii="Arial" w:hAnsi="Arial" w:cs="Arial"/>
          <w:sz w:val="22"/>
          <w:szCs w:val="22"/>
        </w:rPr>
      </w:pPr>
      <w:r w:rsidRPr="00FF206D">
        <w:rPr>
          <w:rFonts w:ascii="Arial" w:hAnsi="Arial" w:cs="Arial"/>
          <w:sz w:val="22"/>
          <w:szCs w:val="22"/>
        </w:rPr>
        <w:t xml:space="preserve">Veškeré údaje uvedené v této </w:t>
      </w:r>
      <w:r>
        <w:rPr>
          <w:rFonts w:ascii="Arial" w:hAnsi="Arial" w:cs="Arial"/>
          <w:sz w:val="22"/>
          <w:szCs w:val="22"/>
        </w:rPr>
        <w:t>Smlou</w:t>
      </w:r>
      <w:r w:rsidRPr="00FF206D">
        <w:rPr>
          <w:rFonts w:ascii="Arial" w:hAnsi="Arial" w:cs="Arial"/>
          <w:sz w:val="22"/>
          <w:szCs w:val="22"/>
        </w:rPr>
        <w:t>vě, popř.</w:t>
      </w:r>
      <w:r>
        <w:rPr>
          <w:rFonts w:ascii="Arial" w:hAnsi="Arial" w:cs="Arial"/>
          <w:sz w:val="22"/>
          <w:szCs w:val="22"/>
        </w:rPr>
        <w:t>,</w:t>
      </w:r>
      <w:r w:rsidRPr="00FF206D">
        <w:rPr>
          <w:rFonts w:ascii="Arial" w:hAnsi="Arial" w:cs="Arial"/>
          <w:sz w:val="22"/>
          <w:szCs w:val="22"/>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344106EF"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bookmarkStart w:id="19" w:name="_Ref417563925"/>
      <w:r w:rsidRPr="00FF206D">
        <w:rPr>
          <w:rFonts w:ascii="Arial" w:hAnsi="Arial" w:cs="Arial"/>
          <w:sz w:val="22"/>
          <w:szCs w:val="22"/>
        </w:rPr>
        <w:t xml:space="preserve">Tuto </w:t>
      </w:r>
      <w:r>
        <w:rPr>
          <w:rFonts w:ascii="Arial" w:hAnsi="Arial" w:cs="Arial"/>
          <w:sz w:val="22"/>
          <w:szCs w:val="22"/>
        </w:rPr>
        <w:t>Smlou</w:t>
      </w:r>
      <w:r w:rsidRPr="00FF206D">
        <w:rPr>
          <w:rFonts w:ascii="Arial" w:hAnsi="Arial" w:cs="Arial"/>
          <w:sz w:val="22"/>
          <w:szCs w:val="22"/>
        </w:rPr>
        <w:t xml:space="preserve">vu lze měnit, doplňovat nebo rušit pouze formou písemných vzestupně číslovaných dodatků podepsaných </w:t>
      </w:r>
      <w:r>
        <w:rPr>
          <w:rFonts w:ascii="Arial" w:hAnsi="Arial" w:cs="Arial"/>
          <w:sz w:val="22"/>
          <w:szCs w:val="22"/>
        </w:rPr>
        <w:t>Smluvní</w:t>
      </w:r>
      <w:r w:rsidRPr="00FF206D">
        <w:rPr>
          <w:rFonts w:ascii="Arial" w:hAnsi="Arial" w:cs="Arial"/>
          <w:sz w:val="22"/>
          <w:szCs w:val="22"/>
        </w:rPr>
        <w:t xml:space="preserve">mi stranami. </w:t>
      </w:r>
      <w:bookmarkEnd w:id="19"/>
      <w:r w:rsidRPr="00FF206D">
        <w:rPr>
          <w:rFonts w:ascii="Arial" w:hAnsi="Arial" w:cs="Arial"/>
          <w:sz w:val="22"/>
          <w:szCs w:val="22"/>
        </w:rPr>
        <w:t xml:space="preserve">Dodatky nabývají platnosti v den, kdy byly podepsány oběma </w:t>
      </w:r>
      <w:r>
        <w:rPr>
          <w:rFonts w:ascii="Arial" w:hAnsi="Arial" w:cs="Arial"/>
          <w:sz w:val="22"/>
          <w:szCs w:val="22"/>
        </w:rPr>
        <w:t>Smluvní</w:t>
      </w:r>
      <w:r w:rsidRPr="00FF206D">
        <w:rPr>
          <w:rFonts w:ascii="Arial" w:hAnsi="Arial" w:cs="Arial"/>
          <w:sz w:val="22"/>
          <w:szCs w:val="22"/>
        </w:rPr>
        <w:t xml:space="preserve">mi stranami a účinnosti v den, kdy byly zveřejněny v registru smluv. </w:t>
      </w:r>
    </w:p>
    <w:p w14:paraId="3DB3D8F7" w14:textId="77777777" w:rsidR="0063256E" w:rsidRPr="00FF206D" w:rsidRDefault="0063256E" w:rsidP="0063256E">
      <w:pPr>
        <w:pStyle w:val="Zkladntext2"/>
        <w:numPr>
          <w:ilvl w:val="0"/>
          <w:numId w:val="19"/>
        </w:numPr>
        <w:tabs>
          <w:tab w:val="left" w:pos="426"/>
        </w:tabs>
        <w:spacing w:before="60" w:after="60"/>
        <w:ind w:left="426" w:hanging="426"/>
        <w:rPr>
          <w:rFonts w:ascii="Arial" w:hAnsi="Arial" w:cs="Arial"/>
          <w:sz w:val="22"/>
          <w:szCs w:val="22"/>
        </w:rPr>
      </w:pPr>
      <w:bookmarkStart w:id="20" w:name="_Ref210200068"/>
      <w:bookmarkStart w:id="21" w:name="_Ref212697317"/>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představuje úplnou dohodu </w:t>
      </w:r>
      <w:r>
        <w:rPr>
          <w:rFonts w:ascii="Arial" w:hAnsi="Arial" w:cs="Arial"/>
          <w:sz w:val="22"/>
          <w:szCs w:val="22"/>
        </w:rPr>
        <w:t>Smluvní</w:t>
      </w:r>
      <w:r w:rsidRPr="00FF206D">
        <w:rPr>
          <w:rFonts w:ascii="Arial" w:hAnsi="Arial" w:cs="Arial"/>
          <w:sz w:val="22"/>
          <w:szCs w:val="22"/>
        </w:rPr>
        <w:t xml:space="preserve">ch stran o předmětu této </w:t>
      </w:r>
      <w:r>
        <w:rPr>
          <w:rFonts w:ascii="Arial" w:hAnsi="Arial" w:cs="Arial"/>
          <w:sz w:val="22"/>
          <w:szCs w:val="22"/>
        </w:rPr>
        <w:t>Smlou</w:t>
      </w:r>
      <w:r w:rsidRPr="00FF206D">
        <w:rPr>
          <w:rFonts w:ascii="Arial" w:hAnsi="Arial" w:cs="Arial"/>
          <w:sz w:val="22"/>
          <w:szCs w:val="22"/>
        </w:rPr>
        <w:t>vy.</w:t>
      </w:r>
      <w:bookmarkEnd w:id="20"/>
      <w:bookmarkEnd w:id="21"/>
    </w:p>
    <w:p w14:paraId="379742EA" w14:textId="77777777" w:rsidR="0063256E" w:rsidRDefault="0063256E" w:rsidP="0063256E">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FF206D">
        <w:rPr>
          <w:rFonts w:ascii="Arial" w:hAnsi="Arial" w:cs="Arial"/>
          <w:sz w:val="22"/>
          <w:szCs w:val="22"/>
          <w:lang w:eastAsia="cs-CZ"/>
        </w:rPr>
        <w:t xml:space="preserve">Tato </w:t>
      </w:r>
      <w:r>
        <w:rPr>
          <w:rFonts w:ascii="Arial" w:hAnsi="Arial" w:cs="Arial"/>
          <w:sz w:val="22"/>
          <w:szCs w:val="22"/>
          <w:lang w:eastAsia="cs-CZ"/>
        </w:rPr>
        <w:t>Smlou</w:t>
      </w:r>
      <w:r w:rsidRPr="00FF206D">
        <w:rPr>
          <w:rFonts w:ascii="Arial" w:hAnsi="Arial" w:cs="Arial"/>
          <w:sz w:val="22"/>
          <w:szCs w:val="22"/>
          <w:lang w:eastAsia="cs-CZ"/>
        </w:rPr>
        <w:t xml:space="preserve">va je vyhotovena ve třech </w:t>
      </w:r>
      <w:r>
        <w:rPr>
          <w:rFonts w:ascii="Arial" w:hAnsi="Arial" w:cs="Arial"/>
          <w:sz w:val="22"/>
          <w:szCs w:val="22"/>
          <w:lang w:eastAsia="cs-CZ"/>
        </w:rPr>
        <w:t>stejnopisech</w:t>
      </w:r>
      <w:r w:rsidRPr="00FF206D">
        <w:rPr>
          <w:rFonts w:ascii="Arial" w:hAnsi="Arial" w:cs="Arial"/>
          <w:sz w:val="22"/>
          <w:szCs w:val="22"/>
          <w:lang w:eastAsia="cs-CZ"/>
        </w:rPr>
        <w:t xml:space="preserve"> s platností originálu, podepsaných </w:t>
      </w:r>
      <w:r>
        <w:rPr>
          <w:rFonts w:ascii="Arial" w:hAnsi="Arial" w:cs="Arial"/>
          <w:sz w:val="22"/>
          <w:szCs w:val="22"/>
          <w:lang w:eastAsia="cs-CZ"/>
        </w:rPr>
        <w:t>Smluvní</w:t>
      </w:r>
      <w:r w:rsidRPr="00FF206D">
        <w:rPr>
          <w:rFonts w:ascii="Arial" w:hAnsi="Arial" w:cs="Arial"/>
          <w:sz w:val="22"/>
          <w:szCs w:val="22"/>
          <w:lang w:eastAsia="cs-CZ"/>
        </w:rPr>
        <w:t xml:space="preserve">mi stranami, přičemž </w:t>
      </w:r>
      <w:r>
        <w:rPr>
          <w:rFonts w:ascii="Arial" w:hAnsi="Arial" w:cs="Arial"/>
          <w:sz w:val="22"/>
          <w:szCs w:val="22"/>
          <w:lang w:eastAsia="cs-CZ"/>
        </w:rPr>
        <w:t>Zhotovitel</w:t>
      </w:r>
      <w:r w:rsidRPr="00FF206D">
        <w:rPr>
          <w:rFonts w:ascii="Arial" w:hAnsi="Arial" w:cs="Arial"/>
          <w:sz w:val="22"/>
          <w:szCs w:val="22"/>
          <w:lang w:eastAsia="cs-CZ"/>
        </w:rPr>
        <w:t xml:space="preserve"> obdrží jed</w:t>
      </w:r>
      <w:r>
        <w:rPr>
          <w:rFonts w:ascii="Arial" w:hAnsi="Arial" w:cs="Arial"/>
          <w:sz w:val="22"/>
          <w:szCs w:val="22"/>
          <w:lang w:eastAsia="cs-CZ"/>
        </w:rPr>
        <w:t>en</w:t>
      </w:r>
      <w:r w:rsidRPr="00FF206D">
        <w:rPr>
          <w:rFonts w:ascii="Arial" w:hAnsi="Arial" w:cs="Arial"/>
          <w:sz w:val="22"/>
          <w:szCs w:val="22"/>
          <w:lang w:eastAsia="cs-CZ"/>
        </w:rPr>
        <w:t xml:space="preserve"> </w:t>
      </w:r>
      <w:r>
        <w:rPr>
          <w:rFonts w:ascii="Arial" w:hAnsi="Arial" w:cs="Arial"/>
          <w:sz w:val="22"/>
          <w:szCs w:val="22"/>
          <w:lang w:eastAsia="cs-CZ"/>
        </w:rPr>
        <w:t>stejnopis</w:t>
      </w:r>
      <w:r w:rsidRPr="00FF206D">
        <w:rPr>
          <w:rFonts w:ascii="Arial" w:hAnsi="Arial" w:cs="Arial"/>
          <w:sz w:val="22"/>
          <w:szCs w:val="22"/>
          <w:lang w:eastAsia="cs-CZ"/>
        </w:rPr>
        <w:t xml:space="preserve"> a </w:t>
      </w:r>
      <w:r>
        <w:rPr>
          <w:rFonts w:ascii="Arial" w:hAnsi="Arial" w:cs="Arial"/>
          <w:sz w:val="22"/>
          <w:szCs w:val="22"/>
          <w:lang w:eastAsia="cs-CZ"/>
        </w:rPr>
        <w:t>Objednatel</w:t>
      </w:r>
      <w:r w:rsidRPr="00FF206D">
        <w:rPr>
          <w:rFonts w:ascii="Arial" w:hAnsi="Arial" w:cs="Arial"/>
          <w:sz w:val="22"/>
          <w:szCs w:val="22"/>
          <w:lang w:eastAsia="cs-CZ"/>
        </w:rPr>
        <w:t xml:space="preserve"> obdrží </w:t>
      </w:r>
      <w:r>
        <w:rPr>
          <w:rFonts w:ascii="Arial" w:hAnsi="Arial" w:cs="Arial"/>
          <w:sz w:val="22"/>
          <w:szCs w:val="22"/>
          <w:lang w:eastAsia="cs-CZ"/>
        </w:rPr>
        <w:t>dva</w:t>
      </w:r>
      <w:r w:rsidRPr="00FF206D">
        <w:rPr>
          <w:rFonts w:ascii="Arial" w:hAnsi="Arial" w:cs="Arial"/>
          <w:sz w:val="22"/>
          <w:szCs w:val="22"/>
          <w:lang w:eastAsia="cs-CZ"/>
        </w:rPr>
        <w:t xml:space="preserve"> oboustranně potvrzen</w:t>
      </w:r>
      <w:r>
        <w:rPr>
          <w:rFonts w:ascii="Arial" w:hAnsi="Arial" w:cs="Arial"/>
          <w:sz w:val="22"/>
          <w:szCs w:val="22"/>
          <w:lang w:eastAsia="cs-CZ"/>
        </w:rPr>
        <w:t>é</w:t>
      </w:r>
      <w:r w:rsidRPr="00FF206D">
        <w:rPr>
          <w:rFonts w:ascii="Arial" w:hAnsi="Arial" w:cs="Arial"/>
          <w:sz w:val="22"/>
          <w:szCs w:val="22"/>
          <w:lang w:eastAsia="cs-CZ"/>
        </w:rPr>
        <w:t xml:space="preserve"> </w:t>
      </w:r>
      <w:r>
        <w:rPr>
          <w:rFonts w:ascii="Arial" w:hAnsi="Arial" w:cs="Arial"/>
          <w:sz w:val="22"/>
          <w:szCs w:val="22"/>
          <w:lang w:eastAsia="cs-CZ"/>
        </w:rPr>
        <w:t>stejnopisy</w:t>
      </w:r>
      <w:r w:rsidRPr="00FF206D">
        <w:rPr>
          <w:rFonts w:ascii="Arial" w:hAnsi="Arial" w:cs="Arial"/>
          <w:sz w:val="22"/>
          <w:szCs w:val="22"/>
          <w:lang w:eastAsia="cs-CZ"/>
        </w:rPr>
        <w:t xml:space="preserve"> této </w:t>
      </w:r>
      <w:r>
        <w:rPr>
          <w:rFonts w:ascii="Arial" w:hAnsi="Arial" w:cs="Arial"/>
          <w:sz w:val="22"/>
          <w:szCs w:val="22"/>
          <w:lang w:eastAsia="cs-CZ"/>
        </w:rPr>
        <w:t>Smlou</w:t>
      </w:r>
      <w:r w:rsidRPr="00FF206D">
        <w:rPr>
          <w:rFonts w:ascii="Arial" w:hAnsi="Arial" w:cs="Arial"/>
          <w:sz w:val="22"/>
          <w:szCs w:val="22"/>
          <w:lang w:eastAsia="cs-CZ"/>
        </w:rPr>
        <w:t>vy.</w:t>
      </w:r>
    </w:p>
    <w:p w14:paraId="40EED3EA" w14:textId="77777777" w:rsidR="0063256E" w:rsidRDefault="0063256E" w:rsidP="0063256E">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Nedílnou součást </w:t>
      </w:r>
      <w:r>
        <w:rPr>
          <w:rFonts w:ascii="Arial" w:hAnsi="Arial" w:cs="Arial"/>
          <w:sz w:val="22"/>
          <w:szCs w:val="22"/>
        </w:rPr>
        <w:t>Smlou</w:t>
      </w:r>
      <w:r w:rsidRPr="00FF206D">
        <w:rPr>
          <w:rFonts w:ascii="Arial" w:hAnsi="Arial" w:cs="Arial"/>
          <w:sz w:val="22"/>
          <w:szCs w:val="22"/>
        </w:rPr>
        <w:t>vy tvoří přílohy:</w:t>
      </w:r>
    </w:p>
    <w:p w14:paraId="254487BC" w14:textId="77777777" w:rsidR="0063256E" w:rsidRPr="00FF206D" w:rsidRDefault="0063256E" w:rsidP="0063256E">
      <w:pPr>
        <w:pStyle w:val="Zkladntext2"/>
        <w:numPr>
          <w:ilvl w:val="0"/>
          <w:numId w:val="20"/>
        </w:numPr>
        <w:tabs>
          <w:tab w:val="left" w:pos="426"/>
        </w:tabs>
        <w:spacing w:before="60" w:after="60"/>
        <w:rPr>
          <w:rFonts w:ascii="Arial" w:hAnsi="Arial" w:cs="Arial"/>
          <w:sz w:val="22"/>
          <w:szCs w:val="22"/>
        </w:rPr>
      </w:pPr>
      <w:r w:rsidRPr="00FF206D">
        <w:rPr>
          <w:rFonts w:ascii="Arial" w:hAnsi="Arial" w:cs="Arial"/>
          <w:sz w:val="22"/>
          <w:szCs w:val="22"/>
        </w:rPr>
        <w:t>Seznam poddodavatelů</w:t>
      </w:r>
      <w:r>
        <w:rPr>
          <w:rFonts w:ascii="Arial" w:hAnsi="Arial" w:cs="Arial"/>
          <w:sz w:val="22"/>
          <w:szCs w:val="22"/>
        </w:rPr>
        <w:t xml:space="preserve"> (</w:t>
      </w:r>
      <w:r>
        <w:rPr>
          <w:rFonts w:ascii="Arial" w:hAnsi="Arial" w:cs="Arial"/>
          <w:i/>
          <w:iCs/>
          <w:sz w:val="22"/>
          <w:szCs w:val="22"/>
        </w:rPr>
        <w:t>pokud jsou)</w:t>
      </w:r>
    </w:p>
    <w:p w14:paraId="5117F4F6" w14:textId="77777777" w:rsidR="0063256E" w:rsidRDefault="0063256E" w:rsidP="0063256E">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Cenová nabídka Zhotovitele (Krycí list nabídky).</w:t>
      </w:r>
    </w:p>
    <w:p w14:paraId="1F1D6E04" w14:textId="77777777" w:rsidR="0063256E" w:rsidRDefault="0063256E" w:rsidP="0063256E">
      <w:pPr>
        <w:pStyle w:val="Zkladntext2"/>
        <w:tabs>
          <w:tab w:val="left" w:pos="426"/>
        </w:tabs>
        <w:spacing w:before="60" w:after="60"/>
        <w:rPr>
          <w:rFonts w:ascii="Arial" w:hAnsi="Arial" w:cs="Arial"/>
          <w:b/>
          <w:sz w:val="22"/>
          <w:szCs w:val="22"/>
        </w:rPr>
      </w:pPr>
    </w:p>
    <w:p w14:paraId="47125177" w14:textId="77777777" w:rsidR="0063256E" w:rsidRDefault="0063256E" w:rsidP="0063256E">
      <w:pPr>
        <w:pStyle w:val="Zkladntext2"/>
        <w:tabs>
          <w:tab w:val="left" w:pos="426"/>
        </w:tabs>
        <w:spacing w:before="60" w:after="60"/>
        <w:rPr>
          <w:rFonts w:ascii="Arial" w:hAnsi="Arial" w:cs="Arial"/>
          <w:b/>
          <w:sz w:val="22"/>
          <w:szCs w:val="22"/>
        </w:rPr>
      </w:pPr>
    </w:p>
    <w:p w14:paraId="24CC1D0C" w14:textId="77777777" w:rsidR="0063256E" w:rsidRDefault="0063256E" w:rsidP="0063256E">
      <w:pPr>
        <w:pStyle w:val="Zkladntext2"/>
        <w:tabs>
          <w:tab w:val="left" w:pos="426"/>
        </w:tabs>
        <w:spacing w:before="60" w:after="60"/>
        <w:rPr>
          <w:rFonts w:ascii="Arial" w:hAnsi="Arial" w:cs="Arial"/>
          <w:b/>
          <w:sz w:val="22"/>
          <w:szCs w:val="22"/>
        </w:rPr>
      </w:pPr>
    </w:p>
    <w:p w14:paraId="45830E88" w14:textId="77777777" w:rsidR="0063256E" w:rsidRDefault="0063256E" w:rsidP="0063256E">
      <w:pPr>
        <w:pStyle w:val="Zkladntext2"/>
        <w:tabs>
          <w:tab w:val="left" w:pos="426"/>
        </w:tabs>
        <w:spacing w:before="60" w:after="60"/>
        <w:rPr>
          <w:rFonts w:ascii="Arial" w:hAnsi="Arial" w:cs="Arial"/>
          <w:b/>
          <w:sz w:val="22"/>
          <w:szCs w:val="22"/>
        </w:rPr>
      </w:pPr>
    </w:p>
    <w:p w14:paraId="4FD14196" w14:textId="77777777" w:rsidR="0063256E" w:rsidRDefault="0063256E" w:rsidP="0063256E">
      <w:pPr>
        <w:pStyle w:val="Zkladntext2"/>
        <w:tabs>
          <w:tab w:val="left" w:pos="426"/>
        </w:tabs>
        <w:spacing w:before="60" w:after="60"/>
        <w:rPr>
          <w:rFonts w:ascii="Arial" w:hAnsi="Arial" w:cs="Arial"/>
          <w:b/>
          <w:sz w:val="22"/>
          <w:szCs w:val="22"/>
        </w:rPr>
      </w:pPr>
    </w:p>
    <w:p w14:paraId="29CDEA97" w14:textId="77777777" w:rsidR="0063256E" w:rsidRDefault="0063256E" w:rsidP="0063256E">
      <w:pPr>
        <w:pStyle w:val="Zkladntext2"/>
        <w:tabs>
          <w:tab w:val="left" w:pos="426"/>
        </w:tabs>
        <w:spacing w:before="60" w:after="60"/>
        <w:rPr>
          <w:rFonts w:ascii="Arial" w:hAnsi="Arial" w:cs="Arial"/>
          <w:b/>
          <w:sz w:val="22"/>
          <w:szCs w:val="22"/>
        </w:rPr>
      </w:pPr>
    </w:p>
    <w:p w14:paraId="5BAD6730" w14:textId="77777777" w:rsidR="0063256E" w:rsidRDefault="0063256E" w:rsidP="0063256E">
      <w:pPr>
        <w:pStyle w:val="Zkladntext2"/>
        <w:tabs>
          <w:tab w:val="left" w:pos="426"/>
        </w:tabs>
        <w:spacing w:before="60" w:after="60"/>
        <w:rPr>
          <w:rFonts w:ascii="Arial" w:hAnsi="Arial" w:cs="Arial"/>
          <w:b/>
          <w:sz w:val="22"/>
          <w:szCs w:val="22"/>
        </w:rPr>
      </w:pPr>
    </w:p>
    <w:p w14:paraId="265C8F74" w14:textId="77777777" w:rsidR="0063256E" w:rsidRDefault="0063256E" w:rsidP="0063256E">
      <w:pPr>
        <w:pStyle w:val="Zkladntext2"/>
        <w:tabs>
          <w:tab w:val="left" w:pos="426"/>
        </w:tabs>
        <w:spacing w:before="60" w:after="60"/>
        <w:rPr>
          <w:rFonts w:ascii="Arial" w:hAnsi="Arial" w:cs="Arial"/>
          <w:b/>
          <w:sz w:val="22"/>
          <w:szCs w:val="22"/>
        </w:rPr>
      </w:pPr>
    </w:p>
    <w:p w14:paraId="42DDB54D" w14:textId="77777777" w:rsidR="00462574" w:rsidRDefault="00462574" w:rsidP="0063256E">
      <w:pPr>
        <w:pStyle w:val="Zkladntext2"/>
        <w:tabs>
          <w:tab w:val="left" w:pos="426"/>
        </w:tabs>
        <w:spacing w:before="60" w:after="60"/>
        <w:rPr>
          <w:rFonts w:ascii="Arial" w:hAnsi="Arial" w:cs="Arial"/>
          <w:b/>
          <w:sz w:val="22"/>
          <w:szCs w:val="22"/>
        </w:rPr>
      </w:pPr>
    </w:p>
    <w:p w14:paraId="47F82803" w14:textId="77777777" w:rsidR="0063256E" w:rsidRDefault="0063256E" w:rsidP="0063256E">
      <w:pPr>
        <w:pStyle w:val="Zkladntext2"/>
        <w:tabs>
          <w:tab w:val="left" w:pos="426"/>
        </w:tabs>
        <w:spacing w:before="60" w:after="60"/>
        <w:rPr>
          <w:rFonts w:ascii="Arial" w:hAnsi="Arial" w:cs="Arial"/>
          <w:b/>
          <w:sz w:val="22"/>
          <w:szCs w:val="22"/>
        </w:rPr>
      </w:pPr>
    </w:p>
    <w:p w14:paraId="1623D0E3" w14:textId="77777777" w:rsidR="0063256E" w:rsidRPr="00FF206D" w:rsidRDefault="0063256E" w:rsidP="0063256E">
      <w:pPr>
        <w:pStyle w:val="Zkladntext2"/>
        <w:tabs>
          <w:tab w:val="left" w:pos="426"/>
        </w:tabs>
        <w:spacing w:before="60" w:after="60"/>
        <w:rPr>
          <w:rFonts w:ascii="Arial" w:hAnsi="Arial" w:cs="Arial"/>
          <w:b/>
          <w:sz w:val="22"/>
          <w:szCs w:val="22"/>
        </w:rPr>
      </w:pPr>
      <w:r>
        <w:rPr>
          <w:rFonts w:ascii="Arial" w:hAnsi="Arial" w:cs="Arial"/>
          <w:b/>
          <w:sz w:val="22"/>
          <w:szCs w:val="22"/>
        </w:rPr>
        <w:lastRenderedPageBreak/>
        <w:t>Smluvní</w:t>
      </w:r>
      <w:r w:rsidRPr="00FF206D">
        <w:rPr>
          <w:rFonts w:ascii="Arial" w:hAnsi="Arial" w:cs="Arial"/>
          <w:b/>
          <w:sz w:val="22"/>
          <w:szCs w:val="22"/>
        </w:rPr>
        <w:t xml:space="preserve"> strany prohlašují, že si tuto </w:t>
      </w:r>
      <w:r>
        <w:rPr>
          <w:rFonts w:ascii="Arial" w:hAnsi="Arial" w:cs="Arial"/>
          <w:b/>
          <w:sz w:val="22"/>
          <w:szCs w:val="22"/>
        </w:rPr>
        <w:t>Smlou</w:t>
      </w:r>
      <w:r w:rsidRPr="00FF206D">
        <w:rPr>
          <w:rFonts w:ascii="Arial" w:hAnsi="Arial" w:cs="Arial"/>
          <w:b/>
          <w:sz w:val="22"/>
          <w:szCs w:val="22"/>
        </w:rPr>
        <w:t>vu přečetly, že s jejím obsahem souhlasí a na důkaz toho k ní připojují svoje podpisy.</w:t>
      </w:r>
    </w:p>
    <w:p w14:paraId="7711471D" w14:textId="77777777" w:rsidR="0063256E" w:rsidRDefault="0063256E" w:rsidP="0063256E">
      <w:pPr>
        <w:spacing w:before="60" w:after="60"/>
        <w:rPr>
          <w:rFonts w:ascii="Arial" w:hAnsi="Arial" w:cs="Arial"/>
          <w:sz w:val="22"/>
          <w:szCs w:val="22"/>
          <w:lang w:eastAsia="cs-CZ"/>
        </w:rPr>
      </w:pPr>
    </w:p>
    <w:p w14:paraId="6CE21BA5" w14:textId="77777777" w:rsidR="0063256E" w:rsidRPr="00FF206D" w:rsidRDefault="0063256E" w:rsidP="0063256E">
      <w:pPr>
        <w:spacing w:before="60" w:after="60"/>
        <w:rPr>
          <w:rFonts w:ascii="Arial" w:hAnsi="Arial" w:cs="Arial"/>
          <w:sz w:val="22"/>
          <w:szCs w:val="22"/>
          <w:lang w:eastAsia="cs-CZ"/>
        </w:rPr>
      </w:pPr>
      <w:permStart w:id="2135628160" w:edGrp="everyone"/>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  dne ……………………</w:t>
      </w:r>
    </w:p>
    <w:p w14:paraId="394B6960" w14:textId="77777777" w:rsidR="0063256E" w:rsidRPr="00FF206D" w:rsidRDefault="0063256E" w:rsidP="0063256E">
      <w:pPr>
        <w:spacing w:before="60" w:after="60"/>
        <w:rPr>
          <w:rFonts w:ascii="Arial" w:hAnsi="Arial" w:cs="Arial"/>
          <w:sz w:val="22"/>
          <w:szCs w:val="22"/>
          <w:lang w:eastAsia="cs-CZ"/>
        </w:rPr>
      </w:pPr>
    </w:p>
    <w:p w14:paraId="1D165906" w14:textId="77777777" w:rsidR="0063256E" w:rsidRPr="00FF206D" w:rsidRDefault="0063256E" w:rsidP="0063256E">
      <w:pPr>
        <w:spacing w:before="60" w:after="60"/>
        <w:rPr>
          <w:rFonts w:ascii="Arial" w:hAnsi="Arial" w:cs="Arial"/>
          <w:sz w:val="22"/>
          <w:szCs w:val="22"/>
          <w:lang w:eastAsia="cs-CZ"/>
        </w:rPr>
      </w:pPr>
      <w:r>
        <w:rPr>
          <w:rFonts w:ascii="Arial" w:hAnsi="Arial" w:cs="Arial"/>
          <w:sz w:val="22"/>
          <w:szCs w:val="22"/>
          <w:lang w:eastAsia="cs-CZ"/>
        </w:rPr>
        <w:t>Za Objednatele</w:t>
      </w:r>
      <w:r w:rsidRPr="00FF206D">
        <w:rPr>
          <w:rFonts w:ascii="Arial" w:hAnsi="Arial" w:cs="Arial"/>
          <w:sz w:val="22"/>
          <w:szCs w:val="22"/>
          <w:lang w:eastAsia="cs-CZ"/>
        </w:rPr>
        <w:t>:</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Pr>
          <w:rFonts w:ascii="Arial" w:hAnsi="Arial" w:cs="Arial"/>
          <w:sz w:val="22"/>
          <w:szCs w:val="22"/>
          <w:lang w:eastAsia="cs-CZ"/>
        </w:rPr>
        <w:t>Za Zhotovitele</w:t>
      </w:r>
      <w:r w:rsidRPr="00FF206D">
        <w:rPr>
          <w:rFonts w:ascii="Arial" w:hAnsi="Arial" w:cs="Arial"/>
          <w:sz w:val="22"/>
          <w:szCs w:val="22"/>
          <w:lang w:eastAsia="cs-CZ"/>
        </w:rPr>
        <w:t>:</w:t>
      </w:r>
    </w:p>
    <w:p w14:paraId="7D620A27" w14:textId="77777777" w:rsidR="0063256E" w:rsidRPr="00FF206D" w:rsidRDefault="0063256E" w:rsidP="0063256E">
      <w:pPr>
        <w:spacing w:before="60" w:after="60"/>
        <w:rPr>
          <w:rFonts w:ascii="Arial" w:hAnsi="Arial" w:cs="Arial"/>
          <w:sz w:val="22"/>
          <w:szCs w:val="22"/>
          <w:lang w:eastAsia="cs-CZ"/>
        </w:rPr>
      </w:pPr>
    </w:p>
    <w:p w14:paraId="352C653E" w14:textId="77777777" w:rsidR="0063256E" w:rsidRDefault="0063256E" w:rsidP="0063256E">
      <w:pPr>
        <w:spacing w:before="60" w:after="60"/>
        <w:rPr>
          <w:rFonts w:ascii="Arial" w:hAnsi="Arial" w:cs="Arial"/>
          <w:sz w:val="22"/>
          <w:szCs w:val="22"/>
          <w:lang w:eastAsia="cs-CZ"/>
        </w:rPr>
      </w:pPr>
    </w:p>
    <w:p w14:paraId="0334C4BB" w14:textId="77777777" w:rsidR="0063256E" w:rsidRPr="00FF206D" w:rsidRDefault="0063256E" w:rsidP="0063256E">
      <w:pPr>
        <w:spacing w:before="60" w:after="60"/>
        <w:rPr>
          <w:rFonts w:ascii="Arial" w:hAnsi="Arial" w:cs="Arial"/>
          <w:sz w:val="22"/>
          <w:szCs w:val="22"/>
          <w:lang w:eastAsia="cs-CZ"/>
        </w:rPr>
      </w:pPr>
    </w:p>
    <w:p w14:paraId="1A6BFF2C" w14:textId="77777777" w:rsidR="0063256E" w:rsidRPr="00FF206D" w:rsidRDefault="0063256E" w:rsidP="0063256E">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w:t>
      </w:r>
    </w:p>
    <w:p w14:paraId="3C28E82B" w14:textId="77777777" w:rsidR="0063256E" w:rsidRPr="00FF206D" w:rsidRDefault="0063256E" w:rsidP="0063256E">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Pr>
          <w:rFonts w:ascii="Arial" w:hAnsi="Arial" w:cs="Arial"/>
          <w:b/>
          <w:sz w:val="22"/>
          <w:szCs w:val="22"/>
          <w:lang w:eastAsia="cs-CZ"/>
        </w:rPr>
        <w:t>Ing. Dalibor Dařílek</w:t>
      </w:r>
      <w:r w:rsidRPr="00FF206D">
        <w:rPr>
          <w:rFonts w:ascii="Arial" w:hAnsi="Arial" w:cs="Arial"/>
          <w:b/>
          <w:sz w:val="22"/>
          <w:szCs w:val="22"/>
          <w:lang w:eastAsia="cs-CZ"/>
        </w:rPr>
        <w:tab/>
      </w:r>
    </w:p>
    <w:p w14:paraId="085F9869" w14:textId="77777777" w:rsidR="0063256E" w:rsidRPr="00FF206D" w:rsidRDefault="0063256E" w:rsidP="0063256E">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v</w:t>
      </w:r>
      <w:r w:rsidRPr="00FF206D">
        <w:rPr>
          <w:rFonts w:ascii="Arial" w:hAnsi="Arial" w:cs="Arial"/>
          <w:sz w:val="22"/>
          <w:szCs w:val="22"/>
          <w:lang w:eastAsia="cs-CZ"/>
        </w:rPr>
        <w:t xml:space="preserve">edoucí </w:t>
      </w:r>
      <w:r>
        <w:rPr>
          <w:rFonts w:ascii="Arial" w:hAnsi="Arial" w:cs="Arial"/>
          <w:sz w:val="22"/>
          <w:szCs w:val="22"/>
          <w:lang w:eastAsia="cs-CZ"/>
        </w:rPr>
        <w:t>odboru dopravy a majetku</w:t>
      </w:r>
      <w:r w:rsidRPr="00FF206D">
        <w:rPr>
          <w:rFonts w:ascii="Arial" w:hAnsi="Arial" w:cs="Arial"/>
          <w:sz w:val="22"/>
          <w:szCs w:val="22"/>
          <w:lang w:eastAsia="cs-CZ"/>
        </w:rPr>
        <w:tab/>
      </w:r>
      <w:r w:rsidRPr="00FF206D">
        <w:rPr>
          <w:rFonts w:ascii="Arial" w:hAnsi="Arial" w:cs="Arial"/>
          <w:sz w:val="22"/>
          <w:szCs w:val="22"/>
          <w:lang w:eastAsia="cs-CZ"/>
        </w:rPr>
        <w:tab/>
      </w:r>
    </w:p>
    <w:p w14:paraId="56669F01" w14:textId="77777777" w:rsidR="0063256E" w:rsidRPr="00FF206D" w:rsidRDefault="0063256E" w:rsidP="0063256E">
      <w:pPr>
        <w:tabs>
          <w:tab w:val="center" w:pos="1985"/>
          <w:tab w:val="center" w:pos="7371"/>
        </w:tabs>
        <w:rPr>
          <w:rFonts w:ascii="Arial" w:hAnsi="Arial" w:cs="Arial"/>
          <w:sz w:val="22"/>
          <w:szCs w:val="22"/>
          <w:lang w:eastAsia="cs-CZ"/>
        </w:rPr>
      </w:pPr>
      <w:r w:rsidRPr="00FF206D">
        <w:rPr>
          <w:rFonts w:ascii="Arial" w:hAnsi="Arial" w:cs="Arial"/>
          <w:sz w:val="22"/>
          <w:szCs w:val="22"/>
          <w:lang w:eastAsia="cs-CZ"/>
        </w:rPr>
        <w:tab/>
        <w:t>Magistrátu města Ústí nad Labem</w:t>
      </w:r>
    </w:p>
    <w:permEnd w:id="2135628160"/>
    <w:p w14:paraId="39EEBF4F" w14:textId="77777777" w:rsidR="0063256E" w:rsidRDefault="0063256E" w:rsidP="0063256E">
      <w:pPr>
        <w:tabs>
          <w:tab w:val="left" w:pos="2340"/>
        </w:tabs>
        <w:rPr>
          <w:rFonts w:ascii="Arial" w:hAnsi="Arial" w:cs="Arial"/>
          <w:sz w:val="22"/>
          <w:szCs w:val="22"/>
        </w:rPr>
      </w:pPr>
    </w:p>
    <w:p w14:paraId="172DFA4A" w14:textId="77777777" w:rsidR="0063256E" w:rsidRPr="00FF206D" w:rsidRDefault="0063256E" w:rsidP="0063256E">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63256E" w:rsidRPr="00F14B89" w14:paraId="081CD1A6" w14:textId="77777777" w:rsidTr="00970B2B">
        <w:trPr>
          <w:trHeight w:val="499"/>
        </w:trPr>
        <w:tc>
          <w:tcPr>
            <w:tcW w:w="1562" w:type="dxa"/>
          </w:tcPr>
          <w:p w14:paraId="59E7B263" w14:textId="77777777" w:rsidR="0063256E" w:rsidRPr="00F14B89" w:rsidRDefault="0063256E" w:rsidP="00970B2B">
            <w:pPr>
              <w:rPr>
                <w:rFonts w:ascii="Arial" w:eastAsia="Calibri" w:hAnsi="Arial" w:cs="Arial"/>
                <w:sz w:val="22"/>
                <w:szCs w:val="22"/>
              </w:rPr>
            </w:pPr>
          </w:p>
        </w:tc>
        <w:tc>
          <w:tcPr>
            <w:tcW w:w="1562" w:type="dxa"/>
          </w:tcPr>
          <w:p w14:paraId="28B36113"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Jméno a příjmení</w:t>
            </w:r>
          </w:p>
        </w:tc>
        <w:tc>
          <w:tcPr>
            <w:tcW w:w="1562" w:type="dxa"/>
          </w:tcPr>
          <w:p w14:paraId="049FD8F8"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funkce</w:t>
            </w:r>
          </w:p>
        </w:tc>
        <w:tc>
          <w:tcPr>
            <w:tcW w:w="1562" w:type="dxa"/>
          </w:tcPr>
          <w:p w14:paraId="03534504"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odbor</w:t>
            </w:r>
          </w:p>
        </w:tc>
        <w:tc>
          <w:tcPr>
            <w:tcW w:w="1563" w:type="dxa"/>
          </w:tcPr>
          <w:p w14:paraId="2C8B504B"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datum</w:t>
            </w:r>
          </w:p>
        </w:tc>
        <w:tc>
          <w:tcPr>
            <w:tcW w:w="1564" w:type="dxa"/>
          </w:tcPr>
          <w:p w14:paraId="77941CAB"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podpis</w:t>
            </w:r>
          </w:p>
        </w:tc>
      </w:tr>
      <w:tr w:rsidR="0063256E" w:rsidRPr="00F14B89" w14:paraId="424B621E" w14:textId="77777777" w:rsidTr="00970B2B">
        <w:trPr>
          <w:trHeight w:val="499"/>
        </w:trPr>
        <w:tc>
          <w:tcPr>
            <w:tcW w:w="1562" w:type="dxa"/>
          </w:tcPr>
          <w:p w14:paraId="54A374CA"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Zpracovatel</w:t>
            </w:r>
          </w:p>
          <w:p w14:paraId="1DC45F06" w14:textId="77777777" w:rsidR="0063256E" w:rsidRPr="00F14B89" w:rsidRDefault="0063256E" w:rsidP="00970B2B">
            <w:pPr>
              <w:rPr>
                <w:rFonts w:ascii="Arial" w:eastAsia="Calibri" w:hAnsi="Arial" w:cs="Arial"/>
                <w:sz w:val="22"/>
                <w:szCs w:val="22"/>
              </w:rPr>
            </w:pPr>
          </w:p>
        </w:tc>
        <w:tc>
          <w:tcPr>
            <w:tcW w:w="1562" w:type="dxa"/>
          </w:tcPr>
          <w:p w14:paraId="117E2367" w14:textId="77777777" w:rsidR="0063256E" w:rsidRPr="00F14B89" w:rsidRDefault="0063256E" w:rsidP="00970B2B">
            <w:pPr>
              <w:rPr>
                <w:rFonts w:ascii="Arial" w:eastAsia="Calibri" w:hAnsi="Arial" w:cs="Arial"/>
                <w:sz w:val="22"/>
                <w:szCs w:val="22"/>
              </w:rPr>
            </w:pPr>
          </w:p>
        </w:tc>
        <w:tc>
          <w:tcPr>
            <w:tcW w:w="1562" w:type="dxa"/>
          </w:tcPr>
          <w:p w14:paraId="2F20DF11" w14:textId="77777777" w:rsidR="0063256E" w:rsidRPr="00F14B89" w:rsidRDefault="0063256E" w:rsidP="00970B2B">
            <w:pPr>
              <w:rPr>
                <w:rFonts w:ascii="Arial" w:eastAsia="Calibri" w:hAnsi="Arial" w:cs="Arial"/>
                <w:sz w:val="22"/>
                <w:szCs w:val="22"/>
              </w:rPr>
            </w:pPr>
          </w:p>
        </w:tc>
        <w:tc>
          <w:tcPr>
            <w:tcW w:w="1562" w:type="dxa"/>
          </w:tcPr>
          <w:p w14:paraId="1B1A4EF1" w14:textId="77777777" w:rsidR="0063256E" w:rsidRPr="00F14B89" w:rsidRDefault="0063256E" w:rsidP="00970B2B">
            <w:pPr>
              <w:rPr>
                <w:rFonts w:ascii="Arial" w:eastAsia="Calibri" w:hAnsi="Arial" w:cs="Arial"/>
                <w:sz w:val="22"/>
                <w:szCs w:val="22"/>
              </w:rPr>
            </w:pPr>
          </w:p>
        </w:tc>
        <w:tc>
          <w:tcPr>
            <w:tcW w:w="1563" w:type="dxa"/>
          </w:tcPr>
          <w:p w14:paraId="5B533D21" w14:textId="77777777" w:rsidR="0063256E" w:rsidRPr="00F14B89" w:rsidRDefault="0063256E" w:rsidP="00970B2B">
            <w:pPr>
              <w:rPr>
                <w:rFonts w:ascii="Arial" w:eastAsia="Calibri" w:hAnsi="Arial" w:cs="Arial"/>
                <w:sz w:val="22"/>
                <w:szCs w:val="22"/>
              </w:rPr>
            </w:pPr>
          </w:p>
        </w:tc>
        <w:tc>
          <w:tcPr>
            <w:tcW w:w="1564" w:type="dxa"/>
          </w:tcPr>
          <w:p w14:paraId="235D0311" w14:textId="77777777" w:rsidR="0063256E" w:rsidRPr="00F14B89" w:rsidRDefault="0063256E" w:rsidP="00970B2B">
            <w:pPr>
              <w:rPr>
                <w:rFonts w:ascii="Arial" w:eastAsia="Calibri" w:hAnsi="Arial" w:cs="Arial"/>
                <w:sz w:val="22"/>
                <w:szCs w:val="22"/>
              </w:rPr>
            </w:pPr>
          </w:p>
        </w:tc>
      </w:tr>
      <w:tr w:rsidR="0063256E" w:rsidRPr="00F14B89" w14:paraId="78BA2B56" w14:textId="77777777" w:rsidTr="00970B2B">
        <w:trPr>
          <w:trHeight w:val="513"/>
        </w:trPr>
        <w:tc>
          <w:tcPr>
            <w:tcW w:w="1562" w:type="dxa"/>
          </w:tcPr>
          <w:p w14:paraId="60FFE28D"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Vedoucí odboru</w:t>
            </w:r>
          </w:p>
        </w:tc>
        <w:tc>
          <w:tcPr>
            <w:tcW w:w="1562" w:type="dxa"/>
          </w:tcPr>
          <w:p w14:paraId="53A32A44" w14:textId="77777777" w:rsidR="0063256E" w:rsidRPr="00F14B89" w:rsidRDefault="0063256E" w:rsidP="00970B2B">
            <w:pPr>
              <w:rPr>
                <w:rFonts w:ascii="Arial" w:eastAsia="Calibri" w:hAnsi="Arial" w:cs="Arial"/>
                <w:sz w:val="22"/>
                <w:szCs w:val="22"/>
              </w:rPr>
            </w:pPr>
          </w:p>
        </w:tc>
        <w:tc>
          <w:tcPr>
            <w:tcW w:w="1562" w:type="dxa"/>
          </w:tcPr>
          <w:p w14:paraId="359953E3" w14:textId="77777777" w:rsidR="0063256E" w:rsidRPr="00F14B89" w:rsidRDefault="0063256E" w:rsidP="00970B2B">
            <w:pPr>
              <w:rPr>
                <w:rFonts w:ascii="Arial" w:eastAsia="Calibri" w:hAnsi="Arial" w:cs="Arial"/>
                <w:sz w:val="22"/>
                <w:szCs w:val="22"/>
              </w:rPr>
            </w:pPr>
          </w:p>
        </w:tc>
        <w:tc>
          <w:tcPr>
            <w:tcW w:w="1562" w:type="dxa"/>
          </w:tcPr>
          <w:p w14:paraId="5633F57E" w14:textId="77777777" w:rsidR="0063256E" w:rsidRPr="00F14B89" w:rsidRDefault="0063256E" w:rsidP="00970B2B">
            <w:pPr>
              <w:rPr>
                <w:rFonts w:ascii="Arial" w:eastAsia="Calibri" w:hAnsi="Arial" w:cs="Arial"/>
                <w:sz w:val="22"/>
                <w:szCs w:val="22"/>
              </w:rPr>
            </w:pPr>
          </w:p>
        </w:tc>
        <w:tc>
          <w:tcPr>
            <w:tcW w:w="1563" w:type="dxa"/>
          </w:tcPr>
          <w:p w14:paraId="225DCE4C" w14:textId="77777777" w:rsidR="0063256E" w:rsidRPr="00F14B89" w:rsidRDefault="0063256E" w:rsidP="00970B2B">
            <w:pPr>
              <w:rPr>
                <w:rFonts w:ascii="Arial" w:eastAsia="Calibri" w:hAnsi="Arial" w:cs="Arial"/>
                <w:sz w:val="22"/>
                <w:szCs w:val="22"/>
              </w:rPr>
            </w:pPr>
          </w:p>
        </w:tc>
        <w:tc>
          <w:tcPr>
            <w:tcW w:w="1564" w:type="dxa"/>
          </w:tcPr>
          <w:p w14:paraId="03C00631" w14:textId="77777777" w:rsidR="0063256E" w:rsidRPr="00F14B89" w:rsidRDefault="0063256E" w:rsidP="00970B2B">
            <w:pPr>
              <w:rPr>
                <w:rFonts w:ascii="Arial" w:eastAsia="Calibri" w:hAnsi="Arial" w:cs="Arial"/>
                <w:sz w:val="22"/>
                <w:szCs w:val="22"/>
              </w:rPr>
            </w:pPr>
          </w:p>
        </w:tc>
      </w:tr>
      <w:tr w:rsidR="0063256E" w:rsidRPr="00F14B89" w14:paraId="32002589" w14:textId="77777777" w:rsidTr="00970B2B">
        <w:trPr>
          <w:trHeight w:val="499"/>
        </w:trPr>
        <w:tc>
          <w:tcPr>
            <w:tcW w:w="1562" w:type="dxa"/>
          </w:tcPr>
          <w:p w14:paraId="191D8286"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Správce rozpočtu</w:t>
            </w:r>
          </w:p>
        </w:tc>
        <w:tc>
          <w:tcPr>
            <w:tcW w:w="1562" w:type="dxa"/>
          </w:tcPr>
          <w:p w14:paraId="1C2500F6" w14:textId="77777777" w:rsidR="0063256E" w:rsidRPr="00F14B89" w:rsidRDefault="0063256E" w:rsidP="00970B2B">
            <w:pPr>
              <w:rPr>
                <w:rFonts w:ascii="Arial" w:eastAsia="Calibri" w:hAnsi="Arial" w:cs="Arial"/>
                <w:sz w:val="22"/>
                <w:szCs w:val="22"/>
              </w:rPr>
            </w:pPr>
          </w:p>
        </w:tc>
        <w:tc>
          <w:tcPr>
            <w:tcW w:w="1562" w:type="dxa"/>
          </w:tcPr>
          <w:p w14:paraId="52A28C46" w14:textId="77777777" w:rsidR="0063256E" w:rsidRPr="00F14B89" w:rsidRDefault="0063256E" w:rsidP="00970B2B">
            <w:pPr>
              <w:rPr>
                <w:rFonts w:ascii="Arial" w:eastAsia="Calibri" w:hAnsi="Arial" w:cs="Arial"/>
                <w:sz w:val="22"/>
                <w:szCs w:val="22"/>
              </w:rPr>
            </w:pPr>
          </w:p>
        </w:tc>
        <w:tc>
          <w:tcPr>
            <w:tcW w:w="1562" w:type="dxa"/>
          </w:tcPr>
          <w:p w14:paraId="40EC2808" w14:textId="77777777" w:rsidR="0063256E" w:rsidRPr="00F14B89" w:rsidRDefault="0063256E" w:rsidP="00970B2B">
            <w:pPr>
              <w:rPr>
                <w:rFonts w:ascii="Arial" w:eastAsia="Calibri" w:hAnsi="Arial" w:cs="Arial"/>
                <w:sz w:val="22"/>
                <w:szCs w:val="22"/>
              </w:rPr>
            </w:pPr>
          </w:p>
        </w:tc>
        <w:tc>
          <w:tcPr>
            <w:tcW w:w="1563" w:type="dxa"/>
          </w:tcPr>
          <w:p w14:paraId="3EC88323" w14:textId="77777777" w:rsidR="0063256E" w:rsidRPr="00F14B89" w:rsidRDefault="0063256E" w:rsidP="00970B2B">
            <w:pPr>
              <w:rPr>
                <w:rFonts w:ascii="Arial" w:eastAsia="Calibri" w:hAnsi="Arial" w:cs="Arial"/>
                <w:sz w:val="22"/>
                <w:szCs w:val="22"/>
              </w:rPr>
            </w:pPr>
          </w:p>
        </w:tc>
        <w:tc>
          <w:tcPr>
            <w:tcW w:w="1564" w:type="dxa"/>
          </w:tcPr>
          <w:p w14:paraId="2D5BB374" w14:textId="77777777" w:rsidR="0063256E" w:rsidRPr="00F14B89" w:rsidRDefault="0063256E" w:rsidP="00970B2B">
            <w:pPr>
              <w:rPr>
                <w:rFonts w:ascii="Arial" w:eastAsia="Calibri" w:hAnsi="Arial" w:cs="Arial"/>
                <w:sz w:val="22"/>
                <w:szCs w:val="22"/>
              </w:rPr>
            </w:pPr>
          </w:p>
        </w:tc>
      </w:tr>
      <w:tr w:rsidR="0063256E" w:rsidRPr="00F14B89" w14:paraId="5A9D7E25" w14:textId="77777777" w:rsidTr="00970B2B">
        <w:trPr>
          <w:trHeight w:val="513"/>
        </w:trPr>
        <w:tc>
          <w:tcPr>
            <w:tcW w:w="1562" w:type="dxa"/>
          </w:tcPr>
          <w:p w14:paraId="4AACBBAE"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Právně posoudil</w:t>
            </w:r>
          </w:p>
        </w:tc>
        <w:tc>
          <w:tcPr>
            <w:tcW w:w="1562" w:type="dxa"/>
          </w:tcPr>
          <w:p w14:paraId="5FA8E3EA" w14:textId="77777777" w:rsidR="0063256E" w:rsidRPr="00F14B89" w:rsidRDefault="0063256E" w:rsidP="00970B2B">
            <w:pPr>
              <w:rPr>
                <w:rFonts w:ascii="Arial" w:eastAsia="Calibri" w:hAnsi="Arial" w:cs="Arial"/>
                <w:sz w:val="22"/>
                <w:szCs w:val="22"/>
              </w:rPr>
            </w:pPr>
          </w:p>
        </w:tc>
        <w:tc>
          <w:tcPr>
            <w:tcW w:w="1562" w:type="dxa"/>
          </w:tcPr>
          <w:p w14:paraId="6D3C82D0" w14:textId="77777777" w:rsidR="0063256E" w:rsidRPr="00F14B89" w:rsidRDefault="0063256E" w:rsidP="00970B2B">
            <w:pPr>
              <w:rPr>
                <w:rFonts w:ascii="Arial" w:eastAsia="Calibri" w:hAnsi="Arial" w:cs="Arial"/>
                <w:sz w:val="22"/>
                <w:szCs w:val="22"/>
              </w:rPr>
            </w:pPr>
          </w:p>
        </w:tc>
        <w:tc>
          <w:tcPr>
            <w:tcW w:w="1562" w:type="dxa"/>
          </w:tcPr>
          <w:p w14:paraId="45735A9A" w14:textId="77777777" w:rsidR="0063256E" w:rsidRPr="00F14B89" w:rsidRDefault="0063256E" w:rsidP="00970B2B">
            <w:pPr>
              <w:rPr>
                <w:rFonts w:ascii="Arial" w:eastAsia="Calibri" w:hAnsi="Arial" w:cs="Arial"/>
                <w:sz w:val="22"/>
                <w:szCs w:val="22"/>
              </w:rPr>
            </w:pPr>
          </w:p>
        </w:tc>
        <w:tc>
          <w:tcPr>
            <w:tcW w:w="1563" w:type="dxa"/>
          </w:tcPr>
          <w:p w14:paraId="7567954B" w14:textId="77777777" w:rsidR="0063256E" w:rsidRPr="00F14B89" w:rsidRDefault="0063256E" w:rsidP="00970B2B">
            <w:pPr>
              <w:rPr>
                <w:rFonts w:ascii="Arial" w:eastAsia="Calibri" w:hAnsi="Arial" w:cs="Arial"/>
                <w:sz w:val="22"/>
                <w:szCs w:val="22"/>
              </w:rPr>
            </w:pPr>
          </w:p>
        </w:tc>
        <w:tc>
          <w:tcPr>
            <w:tcW w:w="1564" w:type="dxa"/>
          </w:tcPr>
          <w:p w14:paraId="21D745CD" w14:textId="77777777" w:rsidR="0063256E" w:rsidRPr="00F14B89" w:rsidRDefault="0063256E" w:rsidP="00970B2B">
            <w:pPr>
              <w:rPr>
                <w:rFonts w:ascii="Arial" w:eastAsia="Calibri" w:hAnsi="Arial" w:cs="Arial"/>
                <w:sz w:val="22"/>
                <w:szCs w:val="22"/>
              </w:rPr>
            </w:pPr>
          </w:p>
        </w:tc>
      </w:tr>
      <w:tr w:rsidR="0063256E" w:rsidRPr="00F14B89" w14:paraId="2FCCBE04" w14:textId="77777777" w:rsidTr="00970B2B">
        <w:trPr>
          <w:trHeight w:val="499"/>
        </w:trPr>
        <w:tc>
          <w:tcPr>
            <w:tcW w:w="1562" w:type="dxa"/>
          </w:tcPr>
          <w:p w14:paraId="66FD45E1"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 xml:space="preserve">Projednáno </w:t>
            </w:r>
          </w:p>
          <w:p w14:paraId="1D6EACEB" w14:textId="77777777" w:rsidR="0063256E" w:rsidRPr="00F14B89" w:rsidRDefault="0063256E" w:rsidP="00970B2B">
            <w:pPr>
              <w:rPr>
                <w:rFonts w:ascii="Arial" w:eastAsia="Calibri" w:hAnsi="Arial" w:cs="Arial"/>
                <w:sz w:val="22"/>
                <w:szCs w:val="22"/>
              </w:rPr>
            </w:pPr>
          </w:p>
        </w:tc>
        <w:tc>
          <w:tcPr>
            <w:tcW w:w="1562" w:type="dxa"/>
          </w:tcPr>
          <w:p w14:paraId="39EC8797" w14:textId="77777777" w:rsidR="0063256E" w:rsidRPr="00F14B89" w:rsidRDefault="0063256E" w:rsidP="00970B2B">
            <w:pPr>
              <w:rPr>
                <w:rFonts w:ascii="Arial" w:eastAsia="Calibri" w:hAnsi="Arial" w:cs="Arial"/>
                <w:sz w:val="22"/>
                <w:szCs w:val="22"/>
              </w:rPr>
            </w:pPr>
          </w:p>
        </w:tc>
        <w:tc>
          <w:tcPr>
            <w:tcW w:w="1562" w:type="dxa"/>
          </w:tcPr>
          <w:p w14:paraId="421A8BFD" w14:textId="77777777" w:rsidR="0063256E" w:rsidRPr="00F14B89" w:rsidRDefault="0063256E" w:rsidP="00970B2B">
            <w:pPr>
              <w:rPr>
                <w:rFonts w:ascii="Arial" w:eastAsia="Calibri" w:hAnsi="Arial" w:cs="Arial"/>
                <w:sz w:val="22"/>
                <w:szCs w:val="22"/>
              </w:rPr>
            </w:pPr>
          </w:p>
        </w:tc>
        <w:tc>
          <w:tcPr>
            <w:tcW w:w="1562" w:type="dxa"/>
          </w:tcPr>
          <w:p w14:paraId="0F79447A" w14:textId="77777777" w:rsidR="0063256E" w:rsidRPr="00F14B89" w:rsidRDefault="0063256E" w:rsidP="00970B2B">
            <w:pPr>
              <w:rPr>
                <w:rFonts w:ascii="Arial" w:eastAsia="Calibri" w:hAnsi="Arial" w:cs="Arial"/>
                <w:sz w:val="22"/>
                <w:szCs w:val="22"/>
              </w:rPr>
            </w:pPr>
          </w:p>
        </w:tc>
        <w:tc>
          <w:tcPr>
            <w:tcW w:w="1563" w:type="dxa"/>
            <w:tcBorders>
              <w:bottom w:val="single" w:sz="4" w:space="0" w:color="auto"/>
            </w:tcBorders>
          </w:tcPr>
          <w:p w14:paraId="3A44AE73" w14:textId="77777777" w:rsidR="0063256E" w:rsidRPr="00F14B89" w:rsidRDefault="0063256E" w:rsidP="00970B2B">
            <w:pPr>
              <w:rPr>
                <w:rFonts w:ascii="Arial" w:eastAsia="Calibri" w:hAnsi="Arial" w:cs="Arial"/>
                <w:sz w:val="22"/>
                <w:szCs w:val="22"/>
              </w:rPr>
            </w:pPr>
          </w:p>
        </w:tc>
        <w:tc>
          <w:tcPr>
            <w:tcW w:w="1564" w:type="dxa"/>
            <w:tcBorders>
              <w:bottom w:val="single" w:sz="4" w:space="0" w:color="auto"/>
            </w:tcBorders>
          </w:tcPr>
          <w:p w14:paraId="77E5391B" w14:textId="77777777" w:rsidR="0063256E" w:rsidRPr="00F14B89" w:rsidRDefault="0063256E" w:rsidP="00970B2B">
            <w:pPr>
              <w:rPr>
                <w:rFonts w:ascii="Arial" w:eastAsia="Calibri" w:hAnsi="Arial" w:cs="Arial"/>
                <w:sz w:val="22"/>
                <w:szCs w:val="22"/>
              </w:rPr>
            </w:pPr>
          </w:p>
        </w:tc>
      </w:tr>
      <w:tr w:rsidR="0063256E" w:rsidRPr="00F14B89" w14:paraId="6B5B8E57" w14:textId="77777777" w:rsidTr="00970B2B">
        <w:trPr>
          <w:trHeight w:val="499"/>
        </w:trPr>
        <w:tc>
          <w:tcPr>
            <w:tcW w:w="1562" w:type="dxa"/>
          </w:tcPr>
          <w:p w14:paraId="5CA26702"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Č. usnesení RM/ZM</w:t>
            </w:r>
          </w:p>
        </w:tc>
        <w:tc>
          <w:tcPr>
            <w:tcW w:w="3124" w:type="dxa"/>
            <w:gridSpan w:val="2"/>
          </w:tcPr>
          <w:p w14:paraId="5D56A379" w14:textId="77777777" w:rsidR="0063256E" w:rsidRDefault="0063256E" w:rsidP="00970B2B">
            <w:pPr>
              <w:rPr>
                <w:rFonts w:ascii="Arial" w:eastAsia="Calibri" w:hAnsi="Arial" w:cs="Arial"/>
                <w:sz w:val="22"/>
                <w:szCs w:val="22"/>
              </w:rPr>
            </w:pPr>
            <w:r>
              <w:rPr>
                <w:rFonts w:ascii="Arial" w:eastAsia="Calibri" w:hAnsi="Arial" w:cs="Arial"/>
                <w:sz w:val="22"/>
                <w:szCs w:val="22"/>
              </w:rPr>
              <w:t xml:space="preserve">VZMR nepodléhá </w:t>
            </w:r>
          </w:p>
          <w:p w14:paraId="5FCA3A70" w14:textId="77777777" w:rsidR="0063256E" w:rsidRPr="00F14B89" w:rsidRDefault="0063256E" w:rsidP="00970B2B">
            <w:pPr>
              <w:rPr>
                <w:rFonts w:ascii="Arial" w:eastAsia="Calibri" w:hAnsi="Arial" w:cs="Arial"/>
                <w:sz w:val="22"/>
                <w:szCs w:val="22"/>
              </w:rPr>
            </w:pPr>
            <w:r>
              <w:rPr>
                <w:rFonts w:ascii="Arial" w:eastAsia="Calibri" w:hAnsi="Arial" w:cs="Arial"/>
                <w:sz w:val="22"/>
                <w:szCs w:val="22"/>
              </w:rPr>
              <w:t>schválení RM</w:t>
            </w:r>
          </w:p>
        </w:tc>
        <w:tc>
          <w:tcPr>
            <w:tcW w:w="1562" w:type="dxa"/>
          </w:tcPr>
          <w:p w14:paraId="6C30C096"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dne</w:t>
            </w:r>
          </w:p>
        </w:tc>
        <w:tc>
          <w:tcPr>
            <w:tcW w:w="3127" w:type="dxa"/>
            <w:gridSpan w:val="2"/>
            <w:tcBorders>
              <w:tl2br w:val="nil"/>
              <w:tr2bl w:val="single" w:sz="4" w:space="0" w:color="auto"/>
            </w:tcBorders>
          </w:tcPr>
          <w:p w14:paraId="25593BE5" w14:textId="77777777" w:rsidR="0063256E" w:rsidRPr="00F14B89" w:rsidRDefault="0063256E" w:rsidP="00970B2B">
            <w:pPr>
              <w:rPr>
                <w:rFonts w:ascii="Arial" w:eastAsia="Calibri" w:hAnsi="Arial" w:cs="Arial"/>
                <w:sz w:val="22"/>
                <w:szCs w:val="22"/>
              </w:rPr>
            </w:pPr>
          </w:p>
        </w:tc>
      </w:tr>
      <w:tr w:rsidR="0063256E" w:rsidRPr="00F14B89" w14:paraId="07B029AC" w14:textId="77777777" w:rsidTr="00970B2B">
        <w:trPr>
          <w:trHeight w:val="513"/>
        </w:trPr>
        <w:tc>
          <w:tcPr>
            <w:tcW w:w="1562" w:type="dxa"/>
            <w:tcBorders>
              <w:bottom w:val="single" w:sz="4" w:space="0" w:color="auto"/>
            </w:tcBorders>
          </w:tcPr>
          <w:p w14:paraId="32708AC1"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 xml:space="preserve">Č. </w:t>
            </w:r>
            <w:r>
              <w:rPr>
                <w:rFonts w:ascii="Arial" w:eastAsia="Calibri" w:hAnsi="Arial" w:cs="Arial"/>
                <w:sz w:val="22"/>
                <w:szCs w:val="22"/>
              </w:rPr>
              <w:t>Smlou</w:t>
            </w:r>
            <w:r w:rsidRPr="00F14B89">
              <w:rPr>
                <w:rFonts w:ascii="Arial" w:eastAsia="Calibri" w:hAnsi="Arial" w:cs="Arial"/>
                <w:sz w:val="22"/>
                <w:szCs w:val="22"/>
              </w:rPr>
              <w:t>vy v RS</w:t>
            </w:r>
          </w:p>
        </w:tc>
        <w:tc>
          <w:tcPr>
            <w:tcW w:w="3124" w:type="dxa"/>
            <w:gridSpan w:val="2"/>
            <w:tcBorders>
              <w:bottom w:val="single" w:sz="4" w:space="0" w:color="auto"/>
            </w:tcBorders>
          </w:tcPr>
          <w:p w14:paraId="2287DE5D" w14:textId="77777777" w:rsidR="0063256E" w:rsidRPr="00F14B89" w:rsidRDefault="0063256E" w:rsidP="00970B2B">
            <w:pPr>
              <w:rPr>
                <w:rFonts w:ascii="Arial" w:eastAsia="Calibri" w:hAnsi="Arial" w:cs="Arial"/>
                <w:sz w:val="22"/>
                <w:szCs w:val="22"/>
              </w:rPr>
            </w:pPr>
          </w:p>
        </w:tc>
        <w:tc>
          <w:tcPr>
            <w:tcW w:w="1562" w:type="dxa"/>
            <w:tcBorders>
              <w:bottom w:val="single" w:sz="4" w:space="0" w:color="auto"/>
            </w:tcBorders>
          </w:tcPr>
          <w:p w14:paraId="516A5DDE"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dne</w:t>
            </w:r>
          </w:p>
          <w:p w14:paraId="789FDD72" w14:textId="77777777" w:rsidR="0063256E" w:rsidRPr="00F14B89" w:rsidRDefault="0063256E" w:rsidP="00970B2B">
            <w:pPr>
              <w:rPr>
                <w:rFonts w:ascii="Arial" w:eastAsia="Calibri" w:hAnsi="Arial" w:cs="Arial"/>
                <w:sz w:val="22"/>
                <w:szCs w:val="22"/>
              </w:rPr>
            </w:pPr>
          </w:p>
        </w:tc>
        <w:tc>
          <w:tcPr>
            <w:tcW w:w="3127" w:type="dxa"/>
            <w:gridSpan w:val="2"/>
            <w:tcBorders>
              <w:bottom w:val="single" w:sz="4" w:space="0" w:color="auto"/>
            </w:tcBorders>
          </w:tcPr>
          <w:p w14:paraId="27FF496A" w14:textId="77777777" w:rsidR="0063256E" w:rsidRPr="00F14B89" w:rsidRDefault="0063256E" w:rsidP="00970B2B">
            <w:pPr>
              <w:rPr>
                <w:rFonts w:ascii="Arial" w:eastAsia="Calibri" w:hAnsi="Arial" w:cs="Arial"/>
                <w:sz w:val="22"/>
                <w:szCs w:val="22"/>
              </w:rPr>
            </w:pPr>
          </w:p>
        </w:tc>
      </w:tr>
      <w:tr w:rsidR="0063256E" w:rsidRPr="00F14B89" w14:paraId="25D40A44" w14:textId="77777777" w:rsidTr="00970B2B">
        <w:trPr>
          <w:trHeight w:val="763"/>
        </w:trPr>
        <w:tc>
          <w:tcPr>
            <w:tcW w:w="1562" w:type="dxa"/>
          </w:tcPr>
          <w:p w14:paraId="0C3B6DE0" w14:textId="77777777" w:rsidR="0063256E" w:rsidRPr="00F14B89" w:rsidRDefault="0063256E" w:rsidP="00970B2B">
            <w:pPr>
              <w:rPr>
                <w:rFonts w:ascii="Arial" w:eastAsia="Calibri" w:hAnsi="Arial" w:cs="Arial"/>
                <w:sz w:val="22"/>
                <w:szCs w:val="22"/>
              </w:rPr>
            </w:pPr>
            <w:r w:rsidRPr="00F14B89">
              <w:rPr>
                <w:rFonts w:ascii="Arial" w:eastAsia="Calibri" w:hAnsi="Arial" w:cs="Arial"/>
                <w:sz w:val="22"/>
                <w:szCs w:val="22"/>
              </w:rPr>
              <w:t>Odkaz na profil zadavatele</w:t>
            </w:r>
          </w:p>
        </w:tc>
        <w:tc>
          <w:tcPr>
            <w:tcW w:w="7813" w:type="dxa"/>
            <w:gridSpan w:val="5"/>
            <w:vAlign w:val="center"/>
          </w:tcPr>
          <w:p w14:paraId="5EF2DB4D" w14:textId="3F1E78A5" w:rsidR="0063256E" w:rsidRPr="00F14B89" w:rsidRDefault="0063256E" w:rsidP="00970B2B">
            <w:pPr>
              <w:rPr>
                <w:rFonts w:ascii="Arial" w:eastAsia="Calibri" w:hAnsi="Arial" w:cs="Arial"/>
                <w:sz w:val="22"/>
                <w:szCs w:val="22"/>
              </w:rPr>
            </w:pPr>
            <w:r w:rsidRPr="00F35080">
              <w:rPr>
                <w:rFonts w:ascii="Arial" w:eastAsia="Calibri" w:hAnsi="Arial" w:cs="Arial"/>
                <w:sz w:val="22"/>
                <w:szCs w:val="22"/>
              </w:rPr>
              <w:t>https://zakazky.usti.cz/contract_display_</w:t>
            </w:r>
            <w:r w:rsidR="00D03FA5">
              <w:rPr>
                <w:rFonts w:ascii="Arial" w:eastAsia="Calibri" w:hAnsi="Arial" w:cs="Arial"/>
                <w:sz w:val="22"/>
                <w:szCs w:val="22"/>
              </w:rPr>
              <w:t>2134</w:t>
            </w:r>
            <w:r w:rsidRPr="00F35080">
              <w:rPr>
                <w:rFonts w:ascii="Arial" w:eastAsia="Calibri" w:hAnsi="Arial" w:cs="Arial"/>
                <w:sz w:val="22"/>
                <w:szCs w:val="22"/>
              </w:rPr>
              <w:t>.html</w:t>
            </w:r>
          </w:p>
        </w:tc>
      </w:tr>
    </w:tbl>
    <w:p w14:paraId="10C939F8" w14:textId="27FDD571" w:rsidR="0063256E" w:rsidRDefault="0063256E" w:rsidP="005A32F5">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12C18922" w14:textId="77777777" w:rsidR="0063256E" w:rsidRPr="00FF206D" w:rsidRDefault="0063256E" w:rsidP="0063256E">
      <w:pPr>
        <w:suppressAutoHyphens w:val="0"/>
        <w:spacing w:after="200" w:line="276" w:lineRule="auto"/>
        <w:rPr>
          <w:rFonts w:ascii="Arial" w:hAnsi="Arial" w:cs="Arial"/>
          <w:b/>
          <w:sz w:val="22"/>
          <w:szCs w:val="22"/>
          <w:lang w:eastAsia="cs-CZ"/>
        </w:rPr>
      </w:pPr>
      <w:permStart w:id="1731074795" w:edGrp="everyone"/>
      <w:r w:rsidRPr="00FF206D">
        <w:rPr>
          <w:rFonts w:ascii="Arial" w:hAnsi="Arial" w:cs="Arial"/>
          <w:b/>
          <w:sz w:val="22"/>
          <w:szCs w:val="22"/>
          <w:lang w:eastAsia="cs-CZ"/>
        </w:rPr>
        <w:lastRenderedPageBreak/>
        <w:t>Příloha – seznam poddodavatelů</w:t>
      </w:r>
    </w:p>
    <w:p w14:paraId="25B68D02" w14:textId="77777777" w:rsidR="0063256E" w:rsidRPr="00FF206D" w:rsidRDefault="0063256E" w:rsidP="0063256E">
      <w:pPr>
        <w:numPr>
          <w:ilvl w:val="1"/>
          <w:numId w:val="0"/>
        </w:numPr>
        <w:suppressAutoHyphens w:val="0"/>
        <w:autoSpaceDE w:val="0"/>
        <w:autoSpaceDN w:val="0"/>
        <w:ind w:left="426" w:hanging="426"/>
        <w:jc w:val="both"/>
        <w:rPr>
          <w:rFonts w:ascii="Arial" w:hAnsi="Arial" w:cs="Arial"/>
          <w:b/>
          <w:sz w:val="22"/>
          <w:szCs w:val="22"/>
          <w:lang w:eastAsia="cs-CZ"/>
        </w:rPr>
      </w:pPr>
    </w:p>
    <w:p w14:paraId="674C4D48" w14:textId="77777777" w:rsidR="0063256E" w:rsidRPr="00FF206D" w:rsidRDefault="0063256E" w:rsidP="0063256E">
      <w:pPr>
        <w:rPr>
          <w:rFonts w:ascii="Arial" w:hAnsi="Arial" w:cs="Arial"/>
          <w:b/>
          <w:sz w:val="22"/>
          <w:szCs w:val="22"/>
        </w:rPr>
      </w:pPr>
      <w:r w:rsidRPr="00FF206D">
        <w:rPr>
          <w:rFonts w:ascii="Arial" w:hAnsi="Arial" w:cs="Arial"/>
          <w:b/>
          <w:sz w:val="22"/>
          <w:szCs w:val="22"/>
        </w:rPr>
        <w:t>1)</w:t>
      </w:r>
    </w:p>
    <w:p w14:paraId="753DAEE6" w14:textId="77777777" w:rsidR="0063256E" w:rsidRPr="00FF206D" w:rsidRDefault="0063256E" w:rsidP="0063256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5A6BB566"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711AF008"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317744EA"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479B8EF6" w14:textId="77777777" w:rsidR="0063256E" w:rsidRPr="00FF206D" w:rsidRDefault="0063256E" w:rsidP="0063256E">
      <w:pPr>
        <w:tabs>
          <w:tab w:val="left" w:pos="2340"/>
        </w:tabs>
        <w:rPr>
          <w:rFonts w:ascii="Arial" w:hAnsi="Arial" w:cs="Arial"/>
          <w:b/>
          <w:sz w:val="22"/>
          <w:szCs w:val="22"/>
        </w:rPr>
      </w:pPr>
      <w:r w:rsidRPr="00FF206D">
        <w:rPr>
          <w:rFonts w:ascii="Arial" w:hAnsi="Arial" w:cs="Arial"/>
          <w:b/>
          <w:sz w:val="22"/>
          <w:szCs w:val="22"/>
        </w:rPr>
        <w:t xml:space="preserve">Rozsah plnění </w:t>
      </w:r>
      <w:r>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35C857EC" w14:textId="77777777" w:rsidR="0063256E" w:rsidRPr="00FF206D" w:rsidRDefault="0063256E" w:rsidP="0063256E">
      <w:pPr>
        <w:rPr>
          <w:rFonts w:ascii="Arial" w:hAnsi="Arial" w:cs="Arial"/>
          <w:b/>
          <w:sz w:val="22"/>
          <w:szCs w:val="22"/>
        </w:rPr>
      </w:pPr>
    </w:p>
    <w:p w14:paraId="61E1C96E" w14:textId="77777777" w:rsidR="0063256E" w:rsidRPr="00FF206D" w:rsidRDefault="0063256E" w:rsidP="0063256E">
      <w:pPr>
        <w:rPr>
          <w:rFonts w:ascii="Arial" w:hAnsi="Arial" w:cs="Arial"/>
          <w:b/>
          <w:sz w:val="22"/>
          <w:szCs w:val="22"/>
        </w:rPr>
      </w:pPr>
      <w:r w:rsidRPr="00FF206D">
        <w:rPr>
          <w:rFonts w:ascii="Arial" w:hAnsi="Arial" w:cs="Arial"/>
          <w:b/>
          <w:sz w:val="22"/>
          <w:szCs w:val="22"/>
        </w:rPr>
        <w:t>2)</w:t>
      </w:r>
    </w:p>
    <w:p w14:paraId="2DF972DA" w14:textId="77777777" w:rsidR="0063256E" w:rsidRPr="00FF206D" w:rsidRDefault="0063256E" w:rsidP="0063256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55B7F2A1"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0CE3F7BD"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20A3BAB2"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443DF882" w14:textId="77777777" w:rsidR="0063256E" w:rsidRPr="00FF206D" w:rsidRDefault="0063256E" w:rsidP="0063256E">
      <w:pPr>
        <w:tabs>
          <w:tab w:val="left" w:pos="2340"/>
        </w:tabs>
        <w:rPr>
          <w:rFonts w:ascii="Arial" w:hAnsi="Arial" w:cs="Arial"/>
          <w:b/>
          <w:sz w:val="22"/>
          <w:szCs w:val="22"/>
        </w:rPr>
      </w:pPr>
      <w:r w:rsidRPr="00FF206D">
        <w:rPr>
          <w:rFonts w:ascii="Arial" w:hAnsi="Arial" w:cs="Arial"/>
          <w:b/>
          <w:sz w:val="22"/>
          <w:szCs w:val="22"/>
        </w:rPr>
        <w:t xml:space="preserve">Rozsah plnění </w:t>
      </w:r>
      <w:r>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187375C3" w14:textId="77777777" w:rsidR="0063256E" w:rsidRPr="00FF206D" w:rsidRDefault="0063256E" w:rsidP="0063256E">
      <w:pPr>
        <w:tabs>
          <w:tab w:val="left" w:pos="2340"/>
        </w:tabs>
        <w:rPr>
          <w:rFonts w:ascii="Arial" w:hAnsi="Arial" w:cs="Arial"/>
          <w:sz w:val="22"/>
          <w:szCs w:val="22"/>
        </w:rPr>
      </w:pPr>
      <w:r w:rsidRPr="00FF206D">
        <w:rPr>
          <w:rFonts w:ascii="Arial" w:hAnsi="Arial" w:cs="Arial"/>
          <w:sz w:val="22"/>
          <w:szCs w:val="22"/>
        </w:rPr>
        <w:t xml:space="preserve"> </w:t>
      </w:r>
    </w:p>
    <w:permEnd w:id="1731074795"/>
    <w:p w14:paraId="207967D9" w14:textId="77777777" w:rsidR="0063256E" w:rsidRPr="00FF206D" w:rsidRDefault="0063256E" w:rsidP="0063256E">
      <w:pPr>
        <w:rPr>
          <w:sz w:val="22"/>
          <w:szCs w:val="22"/>
        </w:rPr>
      </w:pPr>
    </w:p>
    <w:p w14:paraId="6C91B789" w14:textId="77777777" w:rsidR="0063256E" w:rsidRDefault="0063256E" w:rsidP="0063256E"/>
    <w:p w14:paraId="2D3AFC74" w14:textId="77777777" w:rsidR="0063256E" w:rsidRDefault="0063256E" w:rsidP="0063256E"/>
    <w:p w14:paraId="7F6D4710" w14:textId="77777777" w:rsidR="00C27EB6" w:rsidRDefault="00C27EB6"/>
    <w:sectPr w:rsidR="00C27EB6" w:rsidSect="0063256E">
      <w:footerReference w:type="default" r:id="rId7"/>
      <w:headerReference w:type="first" r:id="rId8"/>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4DC0" w14:textId="77777777" w:rsidR="00E90C2F" w:rsidRDefault="00E90C2F">
      <w:r>
        <w:separator/>
      </w:r>
    </w:p>
  </w:endnote>
  <w:endnote w:type="continuationSeparator" w:id="0">
    <w:p w14:paraId="1BDCC58B" w14:textId="77777777" w:rsidR="00E90C2F" w:rsidRDefault="00E9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C761" w14:textId="77777777" w:rsidR="0063256E" w:rsidRDefault="0063256E">
    <w:pPr>
      <w:pStyle w:val="Zpat"/>
      <w:jc w:val="center"/>
    </w:pPr>
    <w:r>
      <w:fldChar w:fldCharType="begin"/>
    </w:r>
    <w:r>
      <w:instrText xml:space="preserve"> PAGE   \* MERGEFORMAT </w:instrText>
    </w:r>
    <w:r>
      <w:fldChar w:fldCharType="separate"/>
    </w:r>
    <w:r w:rsidR="00CD1238">
      <w:rPr>
        <w:noProof/>
      </w:rPr>
      <w:t>17</w:t>
    </w:r>
    <w:r>
      <w:rPr>
        <w:noProof/>
      </w:rPr>
      <w:fldChar w:fldCharType="end"/>
    </w:r>
  </w:p>
  <w:p w14:paraId="0534BAE5" w14:textId="77777777" w:rsidR="0063256E" w:rsidRDefault="00632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7BAE" w14:textId="77777777" w:rsidR="00E90C2F" w:rsidRDefault="00E90C2F">
      <w:r>
        <w:separator/>
      </w:r>
    </w:p>
  </w:footnote>
  <w:footnote w:type="continuationSeparator" w:id="0">
    <w:p w14:paraId="1B605A8F" w14:textId="77777777" w:rsidR="00E90C2F" w:rsidRDefault="00E9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B9E1" w14:textId="77777777" w:rsidR="0063256E" w:rsidRPr="00BB1CE6" w:rsidRDefault="0063256E" w:rsidP="006D2331">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5E0E9E6E" wp14:editId="71E0C9BC">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36A9D4AA" w14:textId="77777777" w:rsidR="0063256E" w:rsidRPr="00FC743F" w:rsidRDefault="0063256E" w:rsidP="006D2331">
    <w:pPr>
      <w:tabs>
        <w:tab w:val="center" w:pos="4536"/>
        <w:tab w:val="right" w:pos="9072"/>
      </w:tabs>
      <w:rPr>
        <w:sz w:val="20"/>
        <w:szCs w:val="20"/>
      </w:rPr>
    </w:pPr>
  </w:p>
  <w:p w14:paraId="2C505520" w14:textId="77777777" w:rsidR="0063256E" w:rsidRPr="00836C00" w:rsidRDefault="0063256E" w:rsidP="006D2331">
    <w:pPr>
      <w:pStyle w:val="Zhlav"/>
      <w:rPr>
        <w:rFonts w:ascii="Arial" w:hAnsi="Arial" w:cs="Arial"/>
        <w:b/>
      </w:rPr>
    </w:pPr>
  </w:p>
  <w:p w14:paraId="20DE7E86" w14:textId="77777777" w:rsidR="0063256E" w:rsidRPr="00840BFB" w:rsidRDefault="0063256E" w:rsidP="006D2331">
    <w:pPr>
      <w:pStyle w:val="Zhlav"/>
    </w:pPr>
  </w:p>
  <w:p w14:paraId="12A8A29D" w14:textId="77777777" w:rsidR="0063256E" w:rsidRPr="00840BFB" w:rsidRDefault="0063256E" w:rsidP="006D23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FB5F76"/>
    <w:multiLevelType w:val="hybridMultilevel"/>
    <w:tmpl w:val="3342C98E"/>
    <w:lvl w:ilvl="0" w:tplc="04050017">
      <w:start w:val="1"/>
      <w:numFmt w:val="lowerLetter"/>
      <w:lvlText w:val="%1)"/>
      <w:lvlJc w:val="left"/>
      <w:pPr>
        <w:ind w:left="720" w:hanging="360"/>
      </w:pPr>
    </w:lvl>
    <w:lvl w:ilvl="1" w:tplc="3B1E7F96">
      <w:start w:val="1"/>
      <w:numFmt w:val="bullet"/>
      <w:lvlText w:val="-"/>
      <w:lvlJc w:val="left"/>
      <w:pPr>
        <w:ind w:left="1440" w:hanging="360"/>
      </w:pPr>
      <w:rPr>
        <w:rFonts w:ascii="Courier New" w:hAnsi="Courier New"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316FC9"/>
    <w:multiLevelType w:val="hybridMultilevel"/>
    <w:tmpl w:val="974E28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BC5D32"/>
    <w:multiLevelType w:val="hybridMultilevel"/>
    <w:tmpl w:val="42AE9E6C"/>
    <w:lvl w:ilvl="0" w:tplc="37A043C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130563B"/>
    <w:multiLevelType w:val="hybridMultilevel"/>
    <w:tmpl w:val="5E4855C4"/>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9"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21329A"/>
    <w:multiLevelType w:val="hybridMultilevel"/>
    <w:tmpl w:val="4A2025C8"/>
    <w:lvl w:ilvl="0" w:tplc="04050017">
      <w:start w:val="1"/>
      <w:numFmt w:val="lowerLetter"/>
      <w:lvlText w:val="%1)"/>
      <w:lvlJc w:val="left"/>
      <w:pPr>
        <w:ind w:left="720" w:hanging="360"/>
      </w:pPr>
      <w:rPr>
        <w:rFonts w:hint="default"/>
      </w:rPr>
    </w:lvl>
    <w:lvl w:ilvl="1" w:tplc="3B1E7F96">
      <w:start w:val="1"/>
      <w:numFmt w:val="bullet"/>
      <w:lvlText w:val="-"/>
      <w:lvlJc w:val="left"/>
      <w:pPr>
        <w:ind w:left="107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015901"/>
    <w:multiLevelType w:val="hybridMultilevel"/>
    <w:tmpl w:val="845ADAF2"/>
    <w:lvl w:ilvl="0" w:tplc="41DAA9C0">
      <w:start w:val="4"/>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F5B5799"/>
    <w:multiLevelType w:val="hybridMultilevel"/>
    <w:tmpl w:val="C664A4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08E42CA"/>
    <w:multiLevelType w:val="hybridMultilevel"/>
    <w:tmpl w:val="2640DFF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468B7676"/>
    <w:multiLevelType w:val="hybridMultilevel"/>
    <w:tmpl w:val="C544707A"/>
    <w:lvl w:ilvl="0" w:tplc="3B1E7F96">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9A131E"/>
    <w:multiLevelType w:val="multilevel"/>
    <w:tmpl w:val="61D0CB72"/>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5A405C"/>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486143"/>
    <w:multiLevelType w:val="hybridMultilevel"/>
    <w:tmpl w:val="CCD4869A"/>
    <w:lvl w:ilvl="0" w:tplc="7A5C8876">
      <w:start w:val="3"/>
      <w:numFmt w:val="bullet"/>
      <w:lvlText w:val="-"/>
      <w:lvlJc w:val="left"/>
      <w:pPr>
        <w:ind w:left="720" w:hanging="360"/>
      </w:pPr>
      <w:rPr>
        <w:rFonts w:ascii="Tahoma" w:hAnsi="Tahoma"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7A5C8876">
      <w:start w:val="3"/>
      <w:numFmt w:val="bullet"/>
      <w:lvlText w:val="-"/>
      <w:lvlJc w:val="left"/>
      <w:pPr>
        <w:ind w:left="2880" w:hanging="360"/>
      </w:pPr>
      <w:rPr>
        <w:rFonts w:ascii="Tahoma" w:hAnsi="Tahoma" w:hint="default"/>
        <w:color w:val="auto"/>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3C0B2F"/>
    <w:multiLevelType w:val="hybridMultilevel"/>
    <w:tmpl w:val="B3E27550"/>
    <w:lvl w:ilvl="0" w:tplc="0986C488">
      <w:start w:val="1"/>
      <w:numFmt w:val="bullet"/>
      <w:lvlText w:val="-"/>
      <w:lvlJc w:val="left"/>
      <w:pPr>
        <w:ind w:left="720" w:hanging="360"/>
      </w:pPr>
      <w:rPr>
        <w:rFonts w:ascii="Courier New" w:hAnsi="Courier New"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3C2C51"/>
    <w:multiLevelType w:val="multilevel"/>
    <w:tmpl w:val="A6B017E2"/>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1A72B2"/>
    <w:multiLevelType w:val="hybridMultilevel"/>
    <w:tmpl w:val="A7FAC348"/>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49046A5"/>
    <w:multiLevelType w:val="hybridMultilevel"/>
    <w:tmpl w:val="E77C4614"/>
    <w:lvl w:ilvl="0" w:tplc="F1E6872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A67D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75104194"/>
    <w:multiLevelType w:val="hybridMultilevel"/>
    <w:tmpl w:val="F8FEDB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3D61CA"/>
    <w:multiLevelType w:val="hybridMultilevel"/>
    <w:tmpl w:val="7E7834C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num w:numId="1" w16cid:durableId="1551962722">
    <w:abstractNumId w:val="9"/>
  </w:num>
  <w:num w:numId="2" w16cid:durableId="985276160">
    <w:abstractNumId w:val="26"/>
  </w:num>
  <w:num w:numId="3" w16cid:durableId="949628701">
    <w:abstractNumId w:val="29"/>
  </w:num>
  <w:num w:numId="4" w16cid:durableId="301739756">
    <w:abstractNumId w:val="6"/>
  </w:num>
  <w:num w:numId="5" w16cid:durableId="539901659">
    <w:abstractNumId w:val="12"/>
  </w:num>
  <w:num w:numId="6" w16cid:durableId="271132965">
    <w:abstractNumId w:val="19"/>
  </w:num>
  <w:num w:numId="7" w16cid:durableId="719481453">
    <w:abstractNumId w:val="33"/>
  </w:num>
  <w:num w:numId="8" w16cid:durableId="1325430916">
    <w:abstractNumId w:val="36"/>
  </w:num>
  <w:num w:numId="9" w16cid:durableId="1667705301">
    <w:abstractNumId w:val="39"/>
  </w:num>
  <w:num w:numId="10" w16cid:durableId="1820263633">
    <w:abstractNumId w:val="38"/>
  </w:num>
  <w:num w:numId="11" w16cid:durableId="1010722420">
    <w:abstractNumId w:val="10"/>
  </w:num>
  <w:num w:numId="12" w16cid:durableId="51849971">
    <w:abstractNumId w:val="3"/>
  </w:num>
  <w:num w:numId="13" w16cid:durableId="1147011436">
    <w:abstractNumId w:val="14"/>
  </w:num>
  <w:num w:numId="14" w16cid:durableId="612176143">
    <w:abstractNumId w:val="7"/>
  </w:num>
  <w:num w:numId="15" w16cid:durableId="1474375274">
    <w:abstractNumId w:val="35"/>
  </w:num>
  <w:num w:numId="16" w16cid:durableId="913779495">
    <w:abstractNumId w:val="31"/>
  </w:num>
  <w:num w:numId="17" w16cid:durableId="1768960858">
    <w:abstractNumId w:val="34"/>
  </w:num>
  <w:num w:numId="18" w16cid:durableId="1093816990">
    <w:abstractNumId w:val="16"/>
  </w:num>
  <w:num w:numId="19" w16cid:durableId="1219317752">
    <w:abstractNumId w:val="28"/>
  </w:num>
  <w:num w:numId="20" w16cid:durableId="1293294597">
    <w:abstractNumId w:val="22"/>
  </w:num>
  <w:num w:numId="21" w16cid:durableId="815561769">
    <w:abstractNumId w:val="17"/>
  </w:num>
  <w:num w:numId="22" w16cid:durableId="1325353059">
    <w:abstractNumId w:val="0"/>
  </w:num>
  <w:num w:numId="23" w16cid:durableId="215967331">
    <w:abstractNumId w:val="27"/>
  </w:num>
  <w:num w:numId="24" w16cid:durableId="495531882">
    <w:abstractNumId w:val="23"/>
  </w:num>
  <w:num w:numId="25" w16cid:durableId="1911848662">
    <w:abstractNumId w:val="30"/>
  </w:num>
  <w:num w:numId="26" w16cid:durableId="715737228">
    <w:abstractNumId w:val="2"/>
  </w:num>
  <w:num w:numId="27" w16cid:durableId="87242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702001">
    <w:abstractNumId w:val="5"/>
  </w:num>
  <w:num w:numId="29" w16cid:durableId="12942147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1682543">
    <w:abstractNumId w:val="13"/>
  </w:num>
  <w:num w:numId="31" w16cid:durableId="2060013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0501074">
    <w:abstractNumId w:val="21"/>
  </w:num>
  <w:num w:numId="33" w16cid:durableId="442385805">
    <w:abstractNumId w:val="25"/>
  </w:num>
  <w:num w:numId="34" w16cid:durableId="1064915900">
    <w:abstractNumId w:val="32"/>
  </w:num>
  <w:num w:numId="35" w16cid:durableId="1212616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0953111">
    <w:abstractNumId w:val="40"/>
  </w:num>
  <w:num w:numId="37" w16cid:durableId="500243454">
    <w:abstractNumId w:val="11"/>
  </w:num>
  <w:num w:numId="38" w16cid:durableId="1976637411">
    <w:abstractNumId w:val="37"/>
  </w:num>
  <w:num w:numId="39" w16cid:durableId="228225414">
    <w:abstractNumId w:val="1"/>
  </w:num>
  <w:num w:numId="40" w16cid:durableId="1795901541">
    <w:abstractNumId w:val="18"/>
  </w:num>
  <w:num w:numId="41" w16cid:durableId="1669752504">
    <w:abstractNumId w:val="24"/>
  </w:num>
  <w:num w:numId="42" w16cid:durableId="1361667771">
    <w:abstractNumId w:val="15"/>
  </w:num>
  <w:num w:numId="43" w16cid:durableId="307904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S82ZiOUYym/b89/gvggJ9tgD+ubLcjy6CCGZlUG87q8rhWJD2YChX74g2gLNDYjvF/+I2ICJuK8CE15X/35xg==" w:salt="61k++hX+nStbM6CU4CDFN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59"/>
    <w:rsid w:val="000168D6"/>
    <w:rsid w:val="00053031"/>
    <w:rsid w:val="00063ECA"/>
    <w:rsid w:val="00075B89"/>
    <w:rsid w:val="000B2859"/>
    <w:rsid w:val="000D3260"/>
    <w:rsid w:val="00143CD7"/>
    <w:rsid w:val="001572A2"/>
    <w:rsid w:val="001709BE"/>
    <w:rsid w:val="0018458E"/>
    <w:rsid w:val="001C195B"/>
    <w:rsid w:val="001F55D5"/>
    <w:rsid w:val="00207304"/>
    <w:rsid w:val="002448DD"/>
    <w:rsid w:val="00247C04"/>
    <w:rsid w:val="00277B99"/>
    <w:rsid w:val="002B3529"/>
    <w:rsid w:val="00320837"/>
    <w:rsid w:val="00323EF2"/>
    <w:rsid w:val="0036016D"/>
    <w:rsid w:val="0036417E"/>
    <w:rsid w:val="003829F9"/>
    <w:rsid w:val="00390F77"/>
    <w:rsid w:val="003A5AFD"/>
    <w:rsid w:val="003A7154"/>
    <w:rsid w:val="003D12B7"/>
    <w:rsid w:val="003D6F11"/>
    <w:rsid w:val="004426D1"/>
    <w:rsid w:val="00457435"/>
    <w:rsid w:val="00462574"/>
    <w:rsid w:val="00475FFE"/>
    <w:rsid w:val="004A1210"/>
    <w:rsid w:val="004A4FCF"/>
    <w:rsid w:val="004B4701"/>
    <w:rsid w:val="004B6A59"/>
    <w:rsid w:val="004C21F9"/>
    <w:rsid w:val="004D6D67"/>
    <w:rsid w:val="005A32F5"/>
    <w:rsid w:val="005A4E99"/>
    <w:rsid w:val="005B7ACF"/>
    <w:rsid w:val="005F38BC"/>
    <w:rsid w:val="005F706A"/>
    <w:rsid w:val="00622FCF"/>
    <w:rsid w:val="0063256E"/>
    <w:rsid w:val="006430B5"/>
    <w:rsid w:val="0064415F"/>
    <w:rsid w:val="006817B9"/>
    <w:rsid w:val="0069106A"/>
    <w:rsid w:val="006C29F8"/>
    <w:rsid w:val="006C60E0"/>
    <w:rsid w:val="0071778F"/>
    <w:rsid w:val="00744D5B"/>
    <w:rsid w:val="0074750A"/>
    <w:rsid w:val="00751C59"/>
    <w:rsid w:val="0082587D"/>
    <w:rsid w:val="00834756"/>
    <w:rsid w:val="008844FF"/>
    <w:rsid w:val="00886345"/>
    <w:rsid w:val="008A0665"/>
    <w:rsid w:val="008A34CE"/>
    <w:rsid w:val="008A7737"/>
    <w:rsid w:val="008B4A56"/>
    <w:rsid w:val="008B74B8"/>
    <w:rsid w:val="008D5150"/>
    <w:rsid w:val="008E1F4D"/>
    <w:rsid w:val="008E3197"/>
    <w:rsid w:val="009300B0"/>
    <w:rsid w:val="00977900"/>
    <w:rsid w:val="009811D2"/>
    <w:rsid w:val="009956D6"/>
    <w:rsid w:val="009C6AF7"/>
    <w:rsid w:val="009F09D5"/>
    <w:rsid w:val="009F7EBF"/>
    <w:rsid w:val="00A23BC7"/>
    <w:rsid w:val="00A354B4"/>
    <w:rsid w:val="00A4483C"/>
    <w:rsid w:val="00A63F93"/>
    <w:rsid w:val="00A81CE1"/>
    <w:rsid w:val="00AC098C"/>
    <w:rsid w:val="00B25EF0"/>
    <w:rsid w:val="00B32823"/>
    <w:rsid w:val="00B36F16"/>
    <w:rsid w:val="00B61759"/>
    <w:rsid w:val="00B65C54"/>
    <w:rsid w:val="00B94DDD"/>
    <w:rsid w:val="00BB30CE"/>
    <w:rsid w:val="00BB766D"/>
    <w:rsid w:val="00BF64CF"/>
    <w:rsid w:val="00C148E5"/>
    <w:rsid w:val="00C27EB6"/>
    <w:rsid w:val="00C72164"/>
    <w:rsid w:val="00CD1238"/>
    <w:rsid w:val="00CF5E58"/>
    <w:rsid w:val="00D03FA5"/>
    <w:rsid w:val="00D460FE"/>
    <w:rsid w:val="00D46132"/>
    <w:rsid w:val="00DA212C"/>
    <w:rsid w:val="00DF0D40"/>
    <w:rsid w:val="00DF2992"/>
    <w:rsid w:val="00E90C2F"/>
    <w:rsid w:val="00E92FEE"/>
    <w:rsid w:val="00E9588D"/>
    <w:rsid w:val="00F35953"/>
    <w:rsid w:val="00F445D3"/>
    <w:rsid w:val="00FC4F01"/>
    <w:rsid w:val="00FD4165"/>
    <w:rsid w:val="00FE0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B8B3"/>
  <w15:chartTrackingRefBased/>
  <w15:docId w15:val="{2E27E081-249D-4FCB-84A7-99C1E4C9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256E"/>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4B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B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B6A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B6A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B6A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6A5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6A5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6A5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6A5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6A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B6A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B6A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B6A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B6A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6A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6A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6A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6A59"/>
    <w:rPr>
      <w:rFonts w:eastAsiaTheme="majorEastAsia" w:cstheme="majorBidi"/>
      <w:color w:val="272727" w:themeColor="text1" w:themeTint="D8"/>
    </w:rPr>
  </w:style>
  <w:style w:type="paragraph" w:styleId="Nzev">
    <w:name w:val="Title"/>
    <w:basedOn w:val="Normln"/>
    <w:next w:val="Normln"/>
    <w:link w:val="NzevChar"/>
    <w:uiPriority w:val="10"/>
    <w:qFormat/>
    <w:rsid w:val="004B6A5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B6A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6A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6A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6A59"/>
    <w:pPr>
      <w:spacing w:before="160"/>
      <w:jc w:val="center"/>
    </w:pPr>
    <w:rPr>
      <w:i/>
      <w:iCs/>
      <w:color w:val="404040" w:themeColor="text1" w:themeTint="BF"/>
    </w:rPr>
  </w:style>
  <w:style w:type="character" w:customStyle="1" w:styleId="CittChar">
    <w:name w:val="Citát Char"/>
    <w:basedOn w:val="Standardnpsmoodstavce"/>
    <w:link w:val="Citt"/>
    <w:uiPriority w:val="29"/>
    <w:rsid w:val="004B6A59"/>
    <w:rPr>
      <w:i/>
      <w:iCs/>
      <w:color w:val="404040" w:themeColor="text1" w:themeTint="BF"/>
    </w:rPr>
  </w:style>
  <w:style w:type="paragraph" w:styleId="Odstavecseseznamem">
    <w:name w:val="List Paragraph"/>
    <w:basedOn w:val="Normln"/>
    <w:link w:val="OdstavecseseznamemChar"/>
    <w:uiPriority w:val="34"/>
    <w:qFormat/>
    <w:rsid w:val="004B6A59"/>
    <w:pPr>
      <w:ind w:left="720"/>
      <w:contextualSpacing/>
    </w:pPr>
  </w:style>
  <w:style w:type="character" w:styleId="Zdraznnintenzivn">
    <w:name w:val="Intense Emphasis"/>
    <w:basedOn w:val="Standardnpsmoodstavce"/>
    <w:uiPriority w:val="21"/>
    <w:qFormat/>
    <w:rsid w:val="004B6A59"/>
    <w:rPr>
      <w:i/>
      <w:iCs/>
      <w:color w:val="0F4761" w:themeColor="accent1" w:themeShade="BF"/>
    </w:rPr>
  </w:style>
  <w:style w:type="paragraph" w:styleId="Vrazncitt">
    <w:name w:val="Intense Quote"/>
    <w:basedOn w:val="Normln"/>
    <w:next w:val="Normln"/>
    <w:link w:val="VrazncittChar"/>
    <w:uiPriority w:val="30"/>
    <w:qFormat/>
    <w:rsid w:val="004B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6A59"/>
    <w:rPr>
      <w:i/>
      <w:iCs/>
      <w:color w:val="0F4761" w:themeColor="accent1" w:themeShade="BF"/>
    </w:rPr>
  </w:style>
  <w:style w:type="character" w:styleId="Odkazintenzivn">
    <w:name w:val="Intense Reference"/>
    <w:basedOn w:val="Standardnpsmoodstavce"/>
    <w:uiPriority w:val="32"/>
    <w:qFormat/>
    <w:rsid w:val="004B6A59"/>
    <w:rPr>
      <w:b/>
      <w:bCs/>
      <w:smallCaps/>
      <w:color w:val="0F4761" w:themeColor="accent1" w:themeShade="BF"/>
      <w:spacing w:val="5"/>
    </w:rPr>
  </w:style>
  <w:style w:type="character" w:styleId="Hypertextovodkaz">
    <w:name w:val="Hyperlink"/>
    <w:basedOn w:val="Standardnpsmoodstavce"/>
    <w:uiPriority w:val="99"/>
    <w:unhideWhenUsed/>
    <w:qFormat/>
    <w:rsid w:val="0063256E"/>
    <w:rPr>
      <w:color w:val="0000FF"/>
      <w:u w:val="single"/>
    </w:rPr>
  </w:style>
  <w:style w:type="paragraph" w:styleId="Zhlav">
    <w:name w:val="header"/>
    <w:basedOn w:val="Normln"/>
    <w:link w:val="ZhlavChar"/>
    <w:uiPriority w:val="99"/>
    <w:unhideWhenUsed/>
    <w:rsid w:val="0063256E"/>
    <w:pPr>
      <w:tabs>
        <w:tab w:val="center" w:pos="4536"/>
        <w:tab w:val="right" w:pos="9072"/>
      </w:tabs>
    </w:pPr>
  </w:style>
  <w:style w:type="character" w:customStyle="1" w:styleId="ZhlavChar">
    <w:name w:val="Záhlaví Char"/>
    <w:basedOn w:val="Standardnpsmoodstavce"/>
    <w:link w:val="Zhlav"/>
    <w:uiPriority w:val="99"/>
    <w:rsid w:val="0063256E"/>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63256E"/>
    <w:pPr>
      <w:tabs>
        <w:tab w:val="center" w:pos="4536"/>
        <w:tab w:val="right" w:pos="9072"/>
      </w:tabs>
    </w:pPr>
  </w:style>
  <w:style w:type="character" w:customStyle="1" w:styleId="ZpatChar">
    <w:name w:val="Zápatí Char"/>
    <w:basedOn w:val="Standardnpsmoodstavce"/>
    <w:link w:val="Zpat"/>
    <w:uiPriority w:val="99"/>
    <w:rsid w:val="0063256E"/>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63256E"/>
    <w:pPr>
      <w:suppressAutoHyphens w:val="0"/>
      <w:jc w:val="both"/>
    </w:pPr>
    <w:rPr>
      <w:szCs w:val="20"/>
    </w:rPr>
  </w:style>
  <w:style w:type="character" w:customStyle="1" w:styleId="Zkladntext2Char">
    <w:name w:val="Základní text 2 Char"/>
    <w:basedOn w:val="Standardnpsmoodstavce"/>
    <w:link w:val="Zkladntext2"/>
    <w:rsid w:val="0063256E"/>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63256E"/>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63256E"/>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63256E"/>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63256E"/>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63256E"/>
    <w:pPr>
      <w:keepNext/>
      <w:numPr>
        <w:numId w:val="5"/>
      </w:numPr>
      <w:spacing w:before="360" w:after="120" w:line="280" w:lineRule="exact"/>
      <w:jc w:val="both"/>
      <w:outlineLvl w:val="0"/>
    </w:pPr>
    <w:rPr>
      <w:rFonts w:ascii="Calibri" w:hAnsi="Calibri"/>
      <w:b/>
      <w:sz w:val="22"/>
      <w:lang w:eastAsia="en-US"/>
    </w:rPr>
  </w:style>
  <w:style w:type="paragraph" w:customStyle="1" w:styleId="HLAVICKA">
    <w:name w:val="HLAVICKA"/>
    <w:basedOn w:val="Normln"/>
    <w:link w:val="HLAVICKAChar"/>
    <w:uiPriority w:val="99"/>
    <w:rsid w:val="0063256E"/>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63256E"/>
    <w:rPr>
      <w:rFonts w:ascii="Arial" w:eastAsia="Times New Roman" w:hAnsi="Arial" w:cs="Arial"/>
      <w:kern w:val="0"/>
      <w:sz w:val="20"/>
      <w:szCs w:val="20"/>
      <w:lang w:eastAsia="cs-CZ"/>
      <w14:ligatures w14:val="none"/>
    </w:rPr>
  </w:style>
  <w:style w:type="character" w:customStyle="1" w:styleId="Nevyeenzmnka1">
    <w:name w:val="Nevyřešená zmínka1"/>
    <w:basedOn w:val="Standardnpsmoodstavce"/>
    <w:uiPriority w:val="99"/>
    <w:semiHidden/>
    <w:unhideWhenUsed/>
    <w:rsid w:val="0063256E"/>
    <w:rPr>
      <w:color w:val="605E5C"/>
      <w:shd w:val="clear" w:color="auto" w:fill="E1DFDD"/>
    </w:rPr>
  </w:style>
  <w:style w:type="character" w:styleId="Odkaznakoment">
    <w:name w:val="annotation reference"/>
    <w:basedOn w:val="Standardnpsmoodstavce"/>
    <w:uiPriority w:val="99"/>
    <w:semiHidden/>
    <w:unhideWhenUsed/>
    <w:qFormat/>
    <w:rsid w:val="0063256E"/>
    <w:rPr>
      <w:sz w:val="16"/>
      <w:szCs w:val="16"/>
    </w:rPr>
  </w:style>
  <w:style w:type="paragraph" w:styleId="Textkomente">
    <w:name w:val="annotation text"/>
    <w:basedOn w:val="Normln"/>
    <w:link w:val="TextkomenteChar"/>
    <w:uiPriority w:val="99"/>
    <w:unhideWhenUsed/>
    <w:qFormat/>
    <w:rsid w:val="0063256E"/>
    <w:rPr>
      <w:sz w:val="20"/>
      <w:szCs w:val="20"/>
    </w:rPr>
  </w:style>
  <w:style w:type="character" w:customStyle="1" w:styleId="TextkomenteChar">
    <w:name w:val="Text komentáře Char"/>
    <w:basedOn w:val="Standardnpsmoodstavce"/>
    <w:link w:val="Textkomente"/>
    <w:uiPriority w:val="99"/>
    <w:qFormat/>
    <w:rsid w:val="0063256E"/>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63256E"/>
    <w:rPr>
      <w:b/>
      <w:bCs/>
    </w:rPr>
  </w:style>
  <w:style w:type="character" w:customStyle="1" w:styleId="PedmtkomenteChar">
    <w:name w:val="Předmět komentáře Char"/>
    <w:basedOn w:val="TextkomenteChar"/>
    <w:link w:val="Pedmtkomente"/>
    <w:uiPriority w:val="99"/>
    <w:semiHidden/>
    <w:rsid w:val="0063256E"/>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6325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256E"/>
    <w:rPr>
      <w:rFonts w:ascii="Segoe UI" w:eastAsia="Times New Roman" w:hAnsi="Segoe UI" w:cs="Segoe UI"/>
      <w:kern w:val="0"/>
      <w:sz w:val="18"/>
      <w:szCs w:val="18"/>
      <w:lang w:eastAsia="ar-SA"/>
      <w14:ligatures w14:val="none"/>
    </w:rPr>
  </w:style>
  <w:style w:type="character" w:customStyle="1" w:styleId="OdstavecseseznamemChar">
    <w:name w:val="Odstavec se seznamem Char"/>
    <w:link w:val="Odstavecseseznamem"/>
    <w:uiPriority w:val="34"/>
    <w:qFormat/>
    <w:locked/>
    <w:rsid w:val="0063256E"/>
  </w:style>
  <w:style w:type="paragraph" w:styleId="Revize">
    <w:name w:val="Revision"/>
    <w:hidden/>
    <w:uiPriority w:val="99"/>
    <w:semiHidden/>
    <w:rsid w:val="0063256E"/>
    <w:pPr>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7800</Words>
  <Characters>46020</Characters>
  <Application>Microsoft Office Word</Application>
  <DocSecurity>8</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19</cp:revision>
  <cp:lastPrinted>2025-11-25T12:39:00Z</cp:lastPrinted>
  <dcterms:created xsi:type="dcterms:W3CDTF">2025-11-15T06:03:00Z</dcterms:created>
  <dcterms:modified xsi:type="dcterms:W3CDTF">2025-12-01T11:55:00Z</dcterms:modified>
</cp:coreProperties>
</file>