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41A3" w14:textId="77777777" w:rsidR="00590EC3" w:rsidRPr="00070319" w:rsidRDefault="00590EC3" w:rsidP="00590EC3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Rámcová Smlouva na výrobu a dodávku nábytku</w:t>
      </w:r>
    </w:p>
    <w:p w14:paraId="07A7C2CA" w14:textId="77777777" w:rsidR="00590EC3" w:rsidRPr="00070319" w:rsidRDefault="00590EC3" w:rsidP="00590EC3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</w:t>
      </w:r>
      <w:r>
        <w:rPr>
          <w:rFonts w:ascii="Arial" w:hAnsi="Arial" w:cs="Arial"/>
          <w:sz w:val="22"/>
          <w:szCs w:val="22"/>
          <w:lang w:eastAsia="cs-CZ"/>
        </w:rPr>
        <w:t xml:space="preserve">ustanovení § 1746 odst. 2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zákona 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070319">
        <w:rPr>
          <w:rFonts w:ascii="Arial" w:hAnsi="Arial" w:cs="Arial"/>
          <w:sz w:val="22"/>
          <w:szCs w:val="22"/>
          <w:lang w:eastAsia="cs-CZ"/>
        </w:rPr>
        <w:t>ký zákoník, v</w:t>
      </w:r>
      <w:r>
        <w:rPr>
          <w:rFonts w:ascii="Arial" w:hAnsi="Arial" w:cs="Arial"/>
          <w:sz w:val="22"/>
          <w:szCs w:val="22"/>
          <w:lang w:eastAsia="cs-CZ"/>
        </w:rPr>
        <w:t>e znění pozdějších změn</w:t>
      </w:r>
      <w:r w:rsidRPr="00070319">
        <w:rPr>
          <w:rFonts w:ascii="Arial" w:hAnsi="Arial" w:cs="Arial"/>
          <w:sz w:val="22"/>
          <w:szCs w:val="22"/>
          <w:lang w:eastAsia="cs-CZ"/>
        </w:rPr>
        <w:t>,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49E8782E" w14:textId="77777777" w:rsidR="00590EC3" w:rsidRPr="00070319" w:rsidRDefault="00590EC3" w:rsidP="00590EC3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76574A69" w14:textId="77777777" w:rsidR="00590EC3" w:rsidRPr="00070319" w:rsidRDefault="00590EC3" w:rsidP="00590EC3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NÍ STRANY</w:t>
      </w:r>
    </w:p>
    <w:p w14:paraId="0DCE85D9" w14:textId="77777777" w:rsidR="00590EC3" w:rsidRPr="00070319" w:rsidRDefault="00590EC3" w:rsidP="00590EC3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6F1984B" w14:textId="49E5D210" w:rsidR="00590EC3" w:rsidRPr="00070319" w:rsidRDefault="00590EC3" w:rsidP="00590EC3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1. </w:t>
      </w:r>
      <w:r w:rsidR="00326926">
        <w:rPr>
          <w:rFonts w:ascii="Arial" w:hAnsi="Arial" w:cs="Arial"/>
          <w:b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3D6C5382" w14:textId="4452B0BD" w:rsidR="00590EC3" w:rsidRPr="00070319" w:rsidRDefault="00590EC3" w:rsidP="00590EC3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se sídlem:</w:t>
      </w:r>
      <w:r w:rsidR="00C22B6C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7FCC6908" w14:textId="77777777" w:rsidR="00590EC3" w:rsidRDefault="00590EC3" w:rsidP="00590EC3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Zastoupeno</w:t>
      </w:r>
    </w:p>
    <w:p w14:paraId="5FE64AB2" w14:textId="24D07C40" w:rsidR="00590EC3" w:rsidRPr="00070319" w:rsidRDefault="00590EC3" w:rsidP="00590EC3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Roman Žižka, vedoucí odboru hospodářské správy MmÚ </w:t>
      </w:r>
    </w:p>
    <w:p w14:paraId="20CC72FF" w14:textId="77777777" w:rsidR="00590EC3" w:rsidRPr="00070319" w:rsidRDefault="00590EC3" w:rsidP="00590EC3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5E645C6E" w14:textId="77777777" w:rsidR="00590EC3" w:rsidRPr="00070319" w:rsidRDefault="00590EC3" w:rsidP="00590EC3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4B3ABFDA" w14:textId="2B276F12" w:rsidR="00590EC3" w:rsidRDefault="00590EC3" w:rsidP="00590EC3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technických:    </w:t>
      </w:r>
      <w:r>
        <w:rPr>
          <w:rFonts w:ascii="Arial" w:hAnsi="Arial" w:cs="Arial"/>
          <w:sz w:val="22"/>
          <w:szCs w:val="22"/>
          <w:lang w:eastAsia="cs-CZ"/>
        </w:rPr>
        <w:tab/>
        <w:t>Roman Žižka, vedoucí odboru hospodářské správy MmÚ</w:t>
      </w:r>
    </w:p>
    <w:p w14:paraId="27DEEA82" w14:textId="77777777" w:rsidR="00590EC3" w:rsidRPr="00070319" w:rsidRDefault="00590EC3" w:rsidP="00590EC3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RB</w:t>
      </w:r>
    </w:p>
    <w:p w14:paraId="2DD74EAD" w14:textId="189DACFB" w:rsidR="00590EC3" w:rsidRPr="00840BFB" w:rsidRDefault="00590EC3" w:rsidP="00590EC3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číslo účtu</w:t>
      </w:r>
      <w:r w:rsidR="00C22B6C">
        <w:rPr>
          <w:rFonts w:ascii="Arial" w:hAnsi="Arial" w:cs="Arial"/>
          <w:sz w:val="22"/>
          <w:szCs w:val="22"/>
          <w:lang w:eastAsia="cs-CZ"/>
        </w:rPr>
        <w:t>:</w:t>
      </w:r>
      <w:r w:rsidR="00C22B6C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EF4EC6">
        <w:rPr>
          <w:rFonts w:ascii="Arial" w:hAnsi="Arial" w:cs="Arial"/>
          <w:sz w:val="22"/>
          <w:szCs w:val="22"/>
          <w:lang w:eastAsia="cs-CZ"/>
        </w:rPr>
        <w:t>5017001555/5500</w:t>
      </w:r>
    </w:p>
    <w:p w14:paraId="37F20755" w14:textId="77777777" w:rsidR="00590EC3" w:rsidRPr="00070319" w:rsidRDefault="00590EC3" w:rsidP="00590EC3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>
        <w:rPr>
          <w:rFonts w:ascii="Arial" w:hAnsi="Arial" w:cs="Arial"/>
          <w:bCs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5B102277" w14:textId="77777777" w:rsidR="00590EC3" w:rsidRPr="00070319" w:rsidRDefault="00590EC3" w:rsidP="00590EC3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507203A" w14:textId="77777777" w:rsidR="00590EC3" w:rsidRPr="00070319" w:rsidRDefault="00590EC3" w:rsidP="00590EC3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4D6C0140" w14:textId="77777777" w:rsidR="00590EC3" w:rsidRPr="00070319" w:rsidRDefault="00590EC3" w:rsidP="00590EC3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4378C639" w14:textId="77777777" w:rsidR="00590EC3" w:rsidRPr="00A777C4" w:rsidRDefault="00590EC3" w:rsidP="00590EC3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21596000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2. (doplní </w:t>
      </w:r>
      <w:r>
        <w:rPr>
          <w:rFonts w:ascii="Arial" w:hAnsi="Arial" w:cs="Arial"/>
          <w:b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0B59479C" w14:textId="77777777" w:rsidR="00590EC3" w:rsidRPr="00A777C4" w:rsidRDefault="00590EC3" w:rsidP="00590EC3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7B1CE969" w14:textId="77777777" w:rsidR="00590EC3" w:rsidRPr="00A777C4" w:rsidRDefault="00590EC3" w:rsidP="00590EC3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1F3354C3" w14:textId="77777777" w:rsidR="00590EC3" w:rsidRPr="00A777C4" w:rsidRDefault="00590EC3" w:rsidP="00590EC3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0F477ACF" w14:textId="77777777" w:rsidR="00590EC3" w:rsidRPr="00A777C4" w:rsidRDefault="00590EC3" w:rsidP="00590EC3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43F12FE" w14:textId="77777777" w:rsidR="00590EC3" w:rsidRPr="00A777C4" w:rsidRDefault="00590EC3" w:rsidP="00590EC3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2C8722A" w14:textId="77777777" w:rsidR="00590EC3" w:rsidRPr="00A777C4" w:rsidRDefault="00590EC3" w:rsidP="00590EC3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1ED09192" w14:textId="77777777" w:rsidR="00590EC3" w:rsidRPr="00070319" w:rsidRDefault="00590EC3" w:rsidP="00590EC3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Dodavatel)</w:t>
      </w:r>
    </w:p>
    <w:p w14:paraId="426D5F7C" w14:textId="77777777" w:rsidR="00590EC3" w:rsidRPr="00070319" w:rsidRDefault="00590EC3" w:rsidP="00590EC3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78F502E4" w14:textId="77777777" w:rsidR="00590EC3" w:rsidRPr="00070319" w:rsidRDefault="00590EC3" w:rsidP="00590EC3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Dodavatel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ní strana“)</w:t>
      </w:r>
    </w:p>
    <w:permEnd w:id="121596000"/>
    <w:p w14:paraId="6A7CE5C7" w14:textId="77777777" w:rsidR="00590EC3" w:rsidRPr="00070319" w:rsidRDefault="00590EC3" w:rsidP="00590EC3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487F45C" w14:textId="77777777" w:rsidR="00590EC3" w:rsidRPr="00070319" w:rsidRDefault="00590EC3" w:rsidP="00590EC3">
      <w:pPr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sz w:val="22"/>
          <w:szCs w:val="22"/>
          <w:lang w:eastAsia="cs-CZ"/>
        </w:rPr>
        <w:t>rámcovou Smlouvu na Dodávky (dále jen „Smlouva“) tohoto znění:</w:t>
      </w:r>
    </w:p>
    <w:p w14:paraId="7EB64AEE" w14:textId="77777777" w:rsidR="00590EC3" w:rsidRDefault="00590EC3" w:rsidP="00590EC3">
      <w:pPr>
        <w:spacing w:before="60" w:after="60"/>
        <w:rPr>
          <w:rFonts w:ascii="Arial" w:hAnsi="Arial" w:cs="Arial"/>
          <w:sz w:val="22"/>
          <w:szCs w:val="22"/>
        </w:rPr>
      </w:pPr>
    </w:p>
    <w:p w14:paraId="326580AD" w14:textId="77777777" w:rsidR="00590EC3" w:rsidRPr="00070319" w:rsidRDefault="00590EC3" w:rsidP="00590EC3">
      <w:pPr>
        <w:spacing w:before="60" w:after="60"/>
        <w:rPr>
          <w:rFonts w:ascii="Arial" w:hAnsi="Arial" w:cs="Arial"/>
          <w:sz w:val="22"/>
          <w:szCs w:val="22"/>
        </w:rPr>
      </w:pPr>
    </w:p>
    <w:p w14:paraId="7B063C32" w14:textId="77777777" w:rsidR="00590EC3" w:rsidRPr="00070319" w:rsidRDefault="00590EC3" w:rsidP="00590EC3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Preambule</w:t>
      </w:r>
      <w:r>
        <w:rPr>
          <w:rFonts w:ascii="Arial" w:hAnsi="Arial" w:cs="Arial"/>
          <w:b/>
          <w:sz w:val="22"/>
          <w:szCs w:val="22"/>
        </w:rPr>
        <w:br/>
      </w:r>
    </w:p>
    <w:p w14:paraId="394031B7" w14:textId="77777777" w:rsidR="00590EC3" w:rsidRDefault="00590EC3" w:rsidP="00590EC3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070319">
        <w:rPr>
          <w:rFonts w:ascii="Arial" w:hAnsi="Arial" w:cs="Arial"/>
          <w:sz w:val="22"/>
          <w:szCs w:val="22"/>
        </w:rPr>
        <w:t xml:space="preserve">a je uzavřena mezi </w:t>
      </w:r>
      <w:r>
        <w:rPr>
          <w:rFonts w:ascii="Arial" w:hAnsi="Arial" w:cs="Arial"/>
          <w:sz w:val="22"/>
          <w:szCs w:val="22"/>
        </w:rPr>
        <w:t>Objednatel</w:t>
      </w:r>
      <w:r w:rsidRPr="00070319">
        <w:rPr>
          <w:rFonts w:ascii="Arial" w:hAnsi="Arial" w:cs="Arial"/>
          <w:sz w:val="22"/>
          <w:szCs w:val="22"/>
        </w:rPr>
        <w:t xml:space="preserve">em a </w:t>
      </w:r>
      <w:r>
        <w:rPr>
          <w:rFonts w:ascii="Arial" w:hAnsi="Arial" w:cs="Arial"/>
          <w:sz w:val="22"/>
          <w:szCs w:val="22"/>
        </w:rPr>
        <w:t>Dodavatel</w:t>
      </w:r>
      <w:r w:rsidRPr="00070319">
        <w:rPr>
          <w:rFonts w:ascii="Arial" w:hAnsi="Arial" w:cs="Arial"/>
          <w:sz w:val="22"/>
          <w:szCs w:val="22"/>
        </w:rPr>
        <w:t xml:space="preserve"> na základě výsledků výběrového řízení na veřejnou zakázku </w:t>
      </w:r>
      <w:r>
        <w:rPr>
          <w:rFonts w:ascii="Arial" w:hAnsi="Arial" w:cs="Arial"/>
          <w:sz w:val="22"/>
          <w:szCs w:val="22"/>
        </w:rPr>
        <w:t xml:space="preserve">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Pr="000828F7">
        <w:rPr>
          <w:rFonts w:ascii="Arial" w:hAnsi="Arial"/>
          <w:b/>
          <w:bCs/>
          <w:kern w:val="1"/>
          <w:sz w:val="22"/>
          <w:szCs w:val="22"/>
        </w:rPr>
        <w:t>Výroba a dodávka nábytku do kanceláří Magistrátu města Ústí nad Labem</w:t>
      </w:r>
      <w:r w:rsidRPr="00070319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6EC01484" w14:textId="77777777" w:rsidR="00590EC3" w:rsidRDefault="00590EC3" w:rsidP="00590EC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B6E305F" w14:textId="77777777" w:rsidR="001E09D3" w:rsidRDefault="001E09D3" w:rsidP="00590EC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E29159C" w14:textId="77777777" w:rsidR="003D3E0B" w:rsidRDefault="003D3E0B" w:rsidP="00590EC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28EA5F5" w14:textId="77777777" w:rsidR="003D3E0B" w:rsidRDefault="003D3E0B" w:rsidP="00590EC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2486532" w14:textId="77777777" w:rsidR="003D3E0B" w:rsidRDefault="003D3E0B" w:rsidP="00590EC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EBB3F1A" w14:textId="77777777" w:rsidR="003D3E0B" w:rsidRDefault="003D3E0B" w:rsidP="00590EC3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E287893" w14:textId="77777777" w:rsidR="00590EC3" w:rsidRPr="00977120" w:rsidRDefault="00590EC3" w:rsidP="00590EC3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  <w:r>
        <w:rPr>
          <w:rFonts w:ascii="Arial" w:hAnsi="Arial" w:cs="Arial"/>
          <w:b/>
          <w:sz w:val="22"/>
          <w:szCs w:val="22"/>
        </w:rPr>
        <w:br/>
      </w:r>
    </w:p>
    <w:p w14:paraId="61A67425" w14:textId="05B469FF" w:rsidR="00590EC3" w:rsidRPr="0004724E" w:rsidRDefault="00590EC3" w:rsidP="00590EC3">
      <w:pPr>
        <w:pStyle w:val="Odstavecseseznamem"/>
        <w:numPr>
          <w:ilvl w:val="0"/>
          <w:numId w:val="3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</w:t>
      </w:r>
      <w:r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>y je realizace Veřejné zakázky dle zadávací dokumentace Veřejné zakázky a nabídk</w:t>
      </w:r>
      <w:r>
        <w:rPr>
          <w:rFonts w:ascii="Arial" w:hAnsi="Arial" w:cs="Arial"/>
          <w:sz w:val="22"/>
          <w:szCs w:val="22"/>
        </w:rPr>
        <w:t>y Dodavatele</w:t>
      </w:r>
      <w:r w:rsidRPr="0004724E">
        <w:rPr>
          <w:rFonts w:ascii="Arial" w:hAnsi="Arial" w:cs="Arial"/>
          <w:sz w:val="22"/>
          <w:szCs w:val="22"/>
        </w:rPr>
        <w:t xml:space="preserve">, které tvoří přílohu této </w:t>
      </w:r>
      <w:r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>y (dále jen „Zadávací dokumentace“).</w:t>
      </w:r>
      <w:r w:rsidR="008F131A">
        <w:rPr>
          <w:rFonts w:ascii="Arial" w:hAnsi="Arial" w:cs="Arial"/>
          <w:sz w:val="22"/>
          <w:szCs w:val="22"/>
        </w:rPr>
        <w:t xml:space="preserve"> </w:t>
      </w:r>
      <w:r w:rsidRPr="0004724E">
        <w:rPr>
          <w:rFonts w:ascii="Arial" w:hAnsi="Arial" w:cs="Arial"/>
          <w:sz w:val="22"/>
          <w:szCs w:val="22"/>
        </w:rPr>
        <w:t xml:space="preserve">Zadávací dokumentace je dostupná na: </w:t>
      </w:r>
      <w:r w:rsidRPr="00665208">
        <w:rPr>
          <w:rFonts w:ascii="Arial" w:hAnsi="Arial" w:cs="Arial"/>
          <w:sz w:val="22"/>
          <w:szCs w:val="22"/>
        </w:rPr>
        <w:t>https://zakazky.usti.cz/profile_display_2.html</w:t>
      </w:r>
    </w:p>
    <w:p w14:paraId="49C299FD" w14:textId="77777777" w:rsidR="00590EC3" w:rsidRPr="0004724E" w:rsidRDefault="00590EC3" w:rsidP="00590EC3">
      <w:pPr>
        <w:pStyle w:val="Odstavecseseznamem"/>
        <w:numPr>
          <w:ilvl w:val="0"/>
          <w:numId w:val="3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04724E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Objednatel</w:t>
      </w:r>
      <w:r w:rsidRPr="0004724E">
        <w:rPr>
          <w:rFonts w:ascii="Arial" w:hAnsi="Arial" w:cs="Arial"/>
          <w:sz w:val="22"/>
          <w:szCs w:val="22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499A63FD" w14:textId="77777777" w:rsidR="00590EC3" w:rsidRPr="00D16BDA" w:rsidRDefault="00590EC3" w:rsidP="00590EC3">
      <w:pPr>
        <w:pStyle w:val="Odstavecseseznamem"/>
        <w:numPr>
          <w:ilvl w:val="0"/>
          <w:numId w:val="3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42FABC06" w14:textId="77777777" w:rsidR="00590EC3" w:rsidRPr="00D16BDA" w:rsidRDefault="00590EC3" w:rsidP="00590EC3">
      <w:pPr>
        <w:pStyle w:val="Odstavecseseznamem"/>
        <w:numPr>
          <w:ilvl w:val="0"/>
          <w:numId w:val="3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280C073A" w14:textId="77777777" w:rsidR="00590EC3" w:rsidRPr="00E65825" w:rsidRDefault="00590EC3" w:rsidP="00590EC3">
      <w:pPr>
        <w:pStyle w:val="Odstavecseseznamem"/>
        <w:numPr>
          <w:ilvl w:val="0"/>
          <w:numId w:val="3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Pr="00D16BDA">
        <w:rPr>
          <w:rFonts w:ascii="Arial" w:hAnsi="Arial" w:cs="Arial"/>
          <w:sz w:val="22"/>
          <w:szCs w:val="22"/>
        </w:rPr>
        <w:t xml:space="preserve">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použije subsidiárně.</w:t>
      </w:r>
    </w:p>
    <w:p w14:paraId="707DF5C3" w14:textId="77777777" w:rsidR="00590EC3" w:rsidRDefault="00590EC3" w:rsidP="00590EC3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2B4A34CC" w14:textId="77777777" w:rsidR="00590EC3" w:rsidRDefault="00590EC3" w:rsidP="00590EC3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58D852CB" w14:textId="77777777" w:rsidR="00590EC3" w:rsidRPr="00070319" w:rsidRDefault="00590EC3" w:rsidP="00590EC3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DED2A08" w14:textId="77777777" w:rsidR="00590EC3" w:rsidRPr="00521D72" w:rsidRDefault="00590EC3" w:rsidP="00590EC3">
      <w:pPr>
        <w:pStyle w:val="Odstavecseseznamem"/>
        <w:numPr>
          <w:ilvl w:val="0"/>
          <w:numId w:val="11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60" w:after="6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21D72">
        <w:rPr>
          <w:rFonts w:ascii="Arial" w:hAnsi="Arial" w:cs="Arial"/>
          <w:sz w:val="22"/>
          <w:szCs w:val="22"/>
        </w:rPr>
        <w:t>Předmětem plnění této Smlouvy je úprava práv a povinností Smluvních stran v souladu se Zadávací dokumentací tak, aby následně na základě jednotlivých objednávek byly zabezpečeny průběžné dodávky</w:t>
      </w:r>
      <w:r w:rsidRPr="00521D72">
        <w:rPr>
          <w:rFonts w:ascii="Arial" w:hAnsi="Arial" w:cs="Arial"/>
          <w:sz w:val="22"/>
        </w:rPr>
        <w:t xml:space="preserve"> </w:t>
      </w:r>
      <w:r w:rsidRPr="00521D72">
        <w:rPr>
          <w:rFonts w:ascii="Arial" w:hAnsi="Arial" w:cs="Arial"/>
          <w:sz w:val="22"/>
          <w:szCs w:val="22"/>
        </w:rPr>
        <w:t>vyrobeného nábytku včetně dopravy a montáže do kanceláří Magistrátu města Ústí nad Labem po dobu trvání této Smlouvy (dále jen „Dodávky“ či „Zboží“).</w:t>
      </w:r>
    </w:p>
    <w:p w14:paraId="0E727184" w14:textId="68D97FCB" w:rsidR="00590EC3" w:rsidRPr="003A688C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3A688C">
        <w:rPr>
          <w:rFonts w:ascii="Arial" w:hAnsi="Arial" w:cs="Arial"/>
          <w:sz w:val="22"/>
          <w:szCs w:val="22"/>
        </w:rPr>
        <w:t>Činností Dodavatele se ve smyslu této Smlouvy rozumí výroba a dodávka kusového nábytku. Nábytek bude vyroben v provedení 1912 olše, nebo jiný dekor dle požadavku Objednatele. Tloušťka: korpus o síle 18 mm, strop a dno o síle 25 mm. Výroba bude kusová, atypického nábytku, rozměry orientační s toleranci 10 %</w:t>
      </w:r>
      <w:r w:rsidR="003A688C" w:rsidRPr="003A688C">
        <w:rPr>
          <w:rFonts w:ascii="Arial" w:hAnsi="Arial" w:cs="Arial"/>
          <w:sz w:val="22"/>
          <w:szCs w:val="22"/>
        </w:rPr>
        <w:t>.</w:t>
      </w:r>
      <w:r w:rsidRPr="003A688C">
        <w:rPr>
          <w:rFonts w:ascii="Arial" w:hAnsi="Arial" w:cs="Arial"/>
          <w:sz w:val="22"/>
          <w:szCs w:val="22"/>
        </w:rPr>
        <w:t xml:space="preserve"> Před výrobou Dodavatel provede zaměření v daných prostorách a ve spolupráci s Objednatelem upřesní rozměry a v případě výrobků mimo toleranci nebo jiných atypických výrobků odešle Objednateli k odsouhlasení cenovou nabídku. Cena podobných výrobků se bude lišit o maximálně 20 % od ceny nábytku uvedeného v Seznamu požadovaného nábytku (příloha Smlouvy). Dveřní závěsy budou s tlumením, úchytky kovové s roztečí 128 mm. Nábytek bude vyroben v lepeném stavu za použití vysokopevnostního polyuretanového lepidla.</w:t>
      </w:r>
    </w:p>
    <w:p w14:paraId="57798B20" w14:textId="77777777" w:rsidR="00590EC3" w:rsidRPr="003A688C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3A688C">
        <w:rPr>
          <w:rFonts w:ascii="Arial" w:hAnsi="Arial" w:cs="Arial"/>
          <w:bCs/>
          <w:sz w:val="22"/>
        </w:rPr>
        <w:t>Součástí předmětu plnění je zaměření na místě a provedení 3D vizualizace, doprava do místa plnění, instalace a montáž nábytku do určených prostor.</w:t>
      </w:r>
    </w:p>
    <w:p w14:paraId="6CDB30FA" w14:textId="77777777" w:rsidR="00590EC3" w:rsidRPr="00E25E49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dodávek zahrnující zejména věcné, místní a časové vymezení související s poskytováním konkrétního zboží bude stanoveno v příslušném zadání každé dílčí objednávky. V případě vzniklé potřeby je Objednatel oprávněn zadat Dodavateli objednávku nad rámec Seznamu požadovaného nábytku, který je součástí této Smlouvy jako příloha č. 2. V tomto případě </w:t>
      </w:r>
      <w:r>
        <w:rPr>
          <w:rFonts w:ascii="Arial" w:hAnsi="Arial" w:cs="Arial"/>
          <w:bCs/>
          <w:sz w:val="22"/>
          <w:szCs w:val="22"/>
        </w:rPr>
        <w:t>platí pravidla uvedená v odst. 2 tohoto článku</w:t>
      </w:r>
      <w:r>
        <w:rPr>
          <w:rFonts w:ascii="Arial" w:hAnsi="Arial" w:cs="Arial"/>
          <w:sz w:val="22"/>
          <w:szCs w:val="22"/>
        </w:rPr>
        <w:t>.</w:t>
      </w:r>
    </w:p>
    <w:p w14:paraId="2FF2C54E" w14:textId="77777777" w:rsidR="00590EC3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DF2C9A">
        <w:rPr>
          <w:rFonts w:ascii="Arial" w:hAnsi="Arial" w:cs="Arial"/>
          <w:sz w:val="22"/>
          <w:szCs w:val="22"/>
        </w:rPr>
        <w:t xml:space="preserve"> se zavazuje provádět </w:t>
      </w:r>
      <w:r>
        <w:rPr>
          <w:rFonts w:ascii="Arial" w:hAnsi="Arial" w:cs="Arial"/>
          <w:sz w:val="22"/>
          <w:szCs w:val="22"/>
        </w:rPr>
        <w:t>Dodávky</w:t>
      </w:r>
      <w:r w:rsidRPr="00DF2C9A">
        <w:rPr>
          <w:rFonts w:ascii="Arial" w:hAnsi="Arial" w:cs="Arial"/>
          <w:sz w:val="22"/>
          <w:szCs w:val="22"/>
        </w:rPr>
        <w:t xml:space="preserve"> podle odst. </w:t>
      </w:r>
      <w:r>
        <w:rPr>
          <w:rFonts w:ascii="Arial" w:hAnsi="Arial" w:cs="Arial"/>
          <w:sz w:val="22"/>
          <w:szCs w:val="22"/>
        </w:rPr>
        <w:t>2 až 4</w:t>
      </w:r>
      <w:r w:rsidRPr="00DF2C9A">
        <w:rPr>
          <w:rFonts w:ascii="Arial" w:hAnsi="Arial" w:cs="Arial"/>
          <w:sz w:val="22"/>
          <w:szCs w:val="22"/>
        </w:rPr>
        <w:t xml:space="preserve"> tohoto článku v rozsahu dle požadavků</w:t>
      </w:r>
      <w:r>
        <w:rPr>
          <w:rFonts w:ascii="Arial" w:hAnsi="Arial" w:cs="Arial"/>
          <w:sz w:val="22"/>
          <w:szCs w:val="22"/>
        </w:rPr>
        <w:t xml:space="preserve"> a aktuální potřeby Objednatele a dle přílohy č. 2 této Smlouvy.</w:t>
      </w:r>
    </w:p>
    <w:p w14:paraId="0F881D20" w14:textId="77777777" w:rsidR="00590EC3" w:rsidRPr="00C7242C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</w:t>
      </w:r>
      <w:r w:rsidRPr="00657724">
        <w:rPr>
          <w:rFonts w:ascii="Arial" w:hAnsi="Arial" w:cs="Arial"/>
          <w:sz w:val="22"/>
          <w:szCs w:val="22"/>
        </w:rPr>
        <w:t xml:space="preserve"> řádně provést </w:t>
      </w:r>
      <w:r>
        <w:rPr>
          <w:rFonts w:ascii="Arial" w:hAnsi="Arial" w:cs="Arial"/>
          <w:sz w:val="22"/>
          <w:szCs w:val="22"/>
        </w:rPr>
        <w:t>Dodávky</w:t>
      </w:r>
      <w:r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</w:t>
      </w:r>
      <w:r>
        <w:rPr>
          <w:rFonts w:ascii="Arial" w:hAnsi="Arial" w:cs="Arial"/>
          <w:sz w:val="22"/>
          <w:szCs w:val="22"/>
        </w:rPr>
        <w:t>Smlouv</w:t>
      </w:r>
      <w:r w:rsidRPr="00657724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a v dílčích objednávkách</w:t>
      </w:r>
      <w:r w:rsidRPr="0065772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Pr="00657724">
        <w:rPr>
          <w:rFonts w:ascii="Arial" w:hAnsi="Arial" w:cs="Arial"/>
          <w:sz w:val="22"/>
          <w:szCs w:val="22"/>
        </w:rPr>
        <w:t xml:space="preserve"> se zavazuje, že za proveden</w:t>
      </w:r>
      <w:r>
        <w:rPr>
          <w:rFonts w:ascii="Arial" w:hAnsi="Arial" w:cs="Arial"/>
          <w:sz w:val="22"/>
          <w:szCs w:val="22"/>
        </w:rPr>
        <w:t xml:space="preserve">é Dodávky </w:t>
      </w:r>
      <w:r w:rsidRPr="00657724">
        <w:rPr>
          <w:rFonts w:ascii="Arial" w:hAnsi="Arial" w:cs="Arial"/>
          <w:sz w:val="22"/>
          <w:szCs w:val="22"/>
        </w:rPr>
        <w:t>zaplatí dohodnutou cenu.</w:t>
      </w:r>
    </w:p>
    <w:p w14:paraId="73D21BA7" w14:textId="77777777" w:rsidR="00590EC3" w:rsidRPr="00354EF6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</w:t>
      </w:r>
      <w:r w:rsidRPr="000A0875">
        <w:rPr>
          <w:rFonts w:ascii="Arial" w:hAnsi="Arial" w:cs="Arial"/>
          <w:sz w:val="22"/>
          <w:szCs w:val="22"/>
        </w:rPr>
        <w:t>ně dohodnut</w:t>
      </w:r>
      <w:r>
        <w:rPr>
          <w:rFonts w:ascii="Arial" w:hAnsi="Arial" w:cs="Arial"/>
          <w:sz w:val="22"/>
          <w:szCs w:val="22"/>
        </w:rPr>
        <w:t xml:space="preserve">é Dodávky 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dle specifikace uvedené </w:t>
      </w:r>
      <w:r>
        <w:rPr>
          <w:rFonts w:ascii="Arial" w:hAnsi="Arial" w:cs="Arial"/>
          <w:bCs/>
          <w:iCs/>
          <w:sz w:val="22"/>
          <w:szCs w:val="22"/>
        </w:rPr>
        <w:t>v přílohách této Smlouvy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průběh a výsledek odpovídal všem bezpečnostním aj. </w:t>
      </w:r>
      <w:r w:rsidRPr="000A0875">
        <w:rPr>
          <w:rFonts w:ascii="Arial" w:hAnsi="Arial" w:cs="Arial"/>
          <w:bCs/>
          <w:iCs/>
          <w:sz w:val="22"/>
          <w:szCs w:val="22"/>
        </w:rPr>
        <w:lastRenderedPageBreak/>
        <w:t>předpisům a aby činnost byla prováděna při dodržování veškerých obecně závazných předpisů.</w:t>
      </w:r>
    </w:p>
    <w:p w14:paraId="5E7BDD5D" w14:textId="77777777" w:rsidR="00590EC3" w:rsidRDefault="00590EC3" w:rsidP="00590EC3">
      <w:pPr>
        <w:pStyle w:val="Zkladntext2"/>
        <w:numPr>
          <w:ilvl w:val="0"/>
          <w:numId w:val="11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>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</w:t>
      </w:r>
      <w:r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 xml:space="preserve">y je </w:t>
      </w:r>
      <w:r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 xml:space="preserve">, který nese veškerou odpovědnost za dodržování ustanovení této </w:t>
      </w:r>
      <w:r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>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dodávek</w:t>
      </w:r>
      <w:r w:rsidRPr="000A0875">
        <w:rPr>
          <w:rFonts w:ascii="Arial" w:hAnsi="Arial" w:cs="Arial"/>
          <w:sz w:val="22"/>
          <w:szCs w:val="22"/>
        </w:rPr>
        <w:t xml:space="preserve"> a služeb a na jeho vrub budou řešeny veškeré záruky a sankce.</w:t>
      </w:r>
    </w:p>
    <w:p w14:paraId="50E810D3" w14:textId="77777777" w:rsidR="00590EC3" w:rsidRPr="0066614D" w:rsidRDefault="00590EC3" w:rsidP="00590EC3">
      <w:pPr>
        <w:pStyle w:val="Zkladntext2"/>
        <w:numPr>
          <w:ilvl w:val="0"/>
          <w:numId w:val="11"/>
        </w:numPr>
        <w:tabs>
          <w:tab w:val="left" w:pos="-142"/>
          <w:tab w:val="left" w:pos="426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Za nedílnou součást plnění podle této </w:t>
      </w:r>
      <w:r>
        <w:rPr>
          <w:rFonts w:ascii="Arial" w:hAnsi="Arial" w:cs="Arial"/>
          <w:sz w:val="22"/>
          <w:szCs w:val="22"/>
        </w:rPr>
        <w:t xml:space="preserve">Smlouvy Smluvní strany považují </w:t>
      </w:r>
      <w:r w:rsidRPr="0066614D">
        <w:rPr>
          <w:rFonts w:ascii="Arial" w:hAnsi="Arial" w:cs="Arial"/>
          <w:sz w:val="22"/>
          <w:szCs w:val="22"/>
        </w:rPr>
        <w:t>také provedení veškerých činností souvisejících s </w:t>
      </w:r>
      <w:r>
        <w:rPr>
          <w:rFonts w:ascii="Arial" w:hAnsi="Arial" w:cs="Arial"/>
          <w:sz w:val="22"/>
          <w:szCs w:val="22"/>
        </w:rPr>
        <w:t>dodávkou</w:t>
      </w:r>
      <w:r w:rsidRPr="0066614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především doprava).</w:t>
      </w:r>
    </w:p>
    <w:p w14:paraId="71DA58E6" w14:textId="77777777" w:rsidR="00590EC3" w:rsidRDefault="00590EC3" w:rsidP="00590EC3">
      <w:pPr>
        <w:pStyle w:val="Zkladntext2"/>
        <w:numPr>
          <w:ilvl w:val="0"/>
          <w:numId w:val="11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82AA1">
        <w:rPr>
          <w:rFonts w:ascii="Arial" w:hAnsi="Arial" w:cs="Arial"/>
          <w:sz w:val="22"/>
          <w:szCs w:val="22"/>
        </w:rPr>
        <w:t xml:space="preserve">Jednotlivé činnosti budou probíhat na základě </w:t>
      </w:r>
      <w:r>
        <w:rPr>
          <w:rFonts w:ascii="Arial" w:hAnsi="Arial" w:cs="Arial"/>
          <w:sz w:val="22"/>
          <w:szCs w:val="22"/>
        </w:rPr>
        <w:t xml:space="preserve">požadavků Objednatele uvedených </w:t>
      </w:r>
      <w:r w:rsidRPr="00782AA1">
        <w:rPr>
          <w:rFonts w:ascii="Arial" w:hAnsi="Arial" w:cs="Arial"/>
          <w:sz w:val="22"/>
          <w:szCs w:val="22"/>
        </w:rPr>
        <w:t xml:space="preserve">v jednotlivých objednávkách. </w:t>
      </w:r>
    </w:p>
    <w:p w14:paraId="60915F1F" w14:textId="77777777" w:rsidR="00590EC3" w:rsidRDefault="00590EC3" w:rsidP="00590EC3">
      <w:pPr>
        <w:pStyle w:val="Zkladntext2"/>
        <w:tabs>
          <w:tab w:val="left" w:pos="426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43FB13EF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IV. Další podmínky </w:t>
      </w:r>
      <w:r>
        <w:rPr>
          <w:b/>
          <w:bCs/>
          <w:sz w:val="22"/>
          <w:szCs w:val="22"/>
        </w:rPr>
        <w:t>Smlouv</w:t>
      </w:r>
      <w:r w:rsidRPr="00C75192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br/>
      </w:r>
    </w:p>
    <w:p w14:paraId="12389257" w14:textId="77777777" w:rsidR="00590EC3" w:rsidRDefault="00590EC3" w:rsidP="00590EC3">
      <w:pPr>
        <w:pStyle w:val="Normlnweb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>e seznámí</w:t>
      </w:r>
      <w:r>
        <w:rPr>
          <w:rFonts w:ascii="Arial" w:hAnsi="Arial" w:cs="Arial"/>
          <w:bCs/>
          <w:iCs/>
          <w:sz w:val="22"/>
          <w:szCs w:val="22"/>
        </w:rPr>
        <w:t xml:space="preserve"> Dodavatele s rozsahem práce.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F52D745" w14:textId="77777777" w:rsidR="00590EC3" w:rsidRDefault="00590EC3" w:rsidP="00590EC3">
      <w:pPr>
        <w:pStyle w:val="Normlnweb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provádění díla dle této </w:t>
      </w:r>
      <w:r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 splňují veškeré právní předpisy stanovené požadavky na zajišťování a poskytování předmětných </w:t>
      </w:r>
      <w:r>
        <w:rPr>
          <w:rFonts w:ascii="Arial" w:hAnsi="Arial" w:cs="Arial"/>
          <w:bCs/>
          <w:iCs/>
          <w:sz w:val="22"/>
          <w:szCs w:val="22"/>
        </w:rPr>
        <w:t>dodávek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(předepsaná kvalifikace, předepsaná způsobilost, předepsané oprávnění).</w:t>
      </w:r>
    </w:p>
    <w:p w14:paraId="4819265E" w14:textId="77777777" w:rsidR="00590EC3" w:rsidRDefault="00590EC3" w:rsidP="00590EC3">
      <w:pPr>
        <w:pStyle w:val="Normlnweb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při převzetí </w:t>
      </w:r>
      <w:r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oprávněný zástupce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</w:t>
      </w:r>
      <w:r>
        <w:rPr>
          <w:rFonts w:ascii="Arial" w:hAnsi="Arial" w:cs="Arial"/>
          <w:bCs/>
          <w:iCs/>
          <w:sz w:val="22"/>
          <w:szCs w:val="22"/>
        </w:rPr>
        <w:t>dodávce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vady, má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sjednání nápravy řádným provedením </w:t>
      </w:r>
      <w:r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>.</w:t>
      </w:r>
    </w:p>
    <w:p w14:paraId="07E1B5C0" w14:textId="77777777" w:rsidR="00590EC3" w:rsidRDefault="00590EC3" w:rsidP="00590EC3">
      <w:pPr>
        <w:pStyle w:val="Normlnweb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Dodavatel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je povinen předat Dodávky do 21 kalendářních dnů od objednávky. Objednatel vyzve Dodavatele k dodání Zboží, přičemž je Dodavatel povinen nejpozději do 2 pracovních dnů navrhovaný termín potvrdit. Pokud Dodavatel navrhovaný termín pro dodání Zboží Objednateli ve stanovené lhůtě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nepot</w:t>
      </w:r>
      <w:r>
        <w:rPr>
          <w:rFonts w:ascii="Arial" w:hAnsi="Arial" w:cs="Arial"/>
          <w:bCs/>
          <w:iCs/>
          <w:sz w:val="22"/>
          <w:szCs w:val="22"/>
        </w:rPr>
        <w:t>vrdí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, považuje se tento </w:t>
      </w:r>
      <w:r>
        <w:rPr>
          <w:rFonts w:ascii="Arial" w:hAnsi="Arial" w:cs="Arial"/>
          <w:bCs/>
          <w:iCs/>
          <w:sz w:val="22"/>
          <w:szCs w:val="22"/>
        </w:rPr>
        <w:t xml:space="preserve">termín </w:t>
      </w:r>
      <w:r w:rsidRPr="00C75192">
        <w:rPr>
          <w:rFonts w:ascii="Arial" w:hAnsi="Arial" w:cs="Arial"/>
          <w:bCs/>
          <w:iCs/>
          <w:sz w:val="22"/>
          <w:szCs w:val="22"/>
        </w:rPr>
        <w:t>za odsouhlasený.</w:t>
      </w:r>
    </w:p>
    <w:p w14:paraId="790632CE" w14:textId="77777777" w:rsidR="00590EC3" w:rsidRDefault="00590EC3" w:rsidP="00590EC3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je řádně předáno a převzato až potvrzením dodacího listu. Dodací list bude potvrzen až po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převzetí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v požadov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ané jakosti, množství a bez vad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>.</w:t>
      </w:r>
    </w:p>
    <w:p w14:paraId="7DD8018B" w14:textId="77777777" w:rsidR="00590EC3" w:rsidRPr="00361DBD" w:rsidRDefault="00590EC3" w:rsidP="00590EC3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Objednatel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přímo nabývá vlastnické právo k dodávanému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>, a to ve chvíli, kdy je mu předán potvrzený dodací list.</w:t>
      </w:r>
    </w:p>
    <w:p w14:paraId="62C0234F" w14:textId="77777777" w:rsidR="00590EC3" w:rsidRDefault="00590EC3" w:rsidP="00590EC3">
      <w:pPr>
        <w:pStyle w:val="Normlnweb"/>
        <w:numPr>
          <w:ilvl w:val="0"/>
          <w:numId w:val="3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361DBD">
        <w:rPr>
          <w:rFonts w:ascii="Arial" w:hAnsi="Arial" w:cs="Arial"/>
          <w:bCs/>
          <w:iCs/>
          <w:sz w:val="22"/>
          <w:szCs w:val="22"/>
        </w:rPr>
        <w:t>Záruční doba začíná běžet okam</w:t>
      </w:r>
      <w:r>
        <w:rPr>
          <w:rFonts w:ascii="Arial" w:hAnsi="Arial" w:cs="Arial"/>
          <w:bCs/>
          <w:iCs/>
          <w:sz w:val="22"/>
          <w:szCs w:val="22"/>
        </w:rPr>
        <w:t>žikem převzetí Zboží Objednatelem.</w:t>
      </w:r>
    </w:p>
    <w:p w14:paraId="00178A9C" w14:textId="77777777" w:rsidR="00590EC3" w:rsidRDefault="00590EC3" w:rsidP="00590EC3">
      <w:pPr>
        <w:pStyle w:val="Normlnweb"/>
        <w:spacing w:before="0" w:beforeAutospacing="0" w:after="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2D2E48" w14:textId="77777777" w:rsidR="00590EC3" w:rsidRPr="00C75192" w:rsidRDefault="00590EC3" w:rsidP="00590EC3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V. </w:t>
      </w:r>
      <w:r>
        <w:rPr>
          <w:b/>
          <w:bCs/>
          <w:sz w:val="22"/>
          <w:szCs w:val="22"/>
        </w:rPr>
        <w:t>Objednávky</w:t>
      </w:r>
      <w:r w:rsidRPr="00C75192">
        <w:rPr>
          <w:b/>
          <w:bCs/>
          <w:sz w:val="22"/>
          <w:szCs w:val="22"/>
        </w:rPr>
        <w:t xml:space="preserve"> a postup při jejich uzavírání</w:t>
      </w:r>
      <w:r>
        <w:rPr>
          <w:b/>
          <w:bCs/>
          <w:sz w:val="22"/>
          <w:szCs w:val="22"/>
        </w:rPr>
        <w:br/>
      </w:r>
    </w:p>
    <w:p w14:paraId="3A554F0F" w14:textId="77777777" w:rsidR="00590EC3" w:rsidRPr="00912EB1" w:rsidRDefault="00590EC3" w:rsidP="00590EC3">
      <w:pPr>
        <w:pStyle w:val="Odstavecseseznamem"/>
        <w:numPr>
          <w:ilvl w:val="0"/>
          <w:numId w:val="28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 budou prováděna </w:t>
      </w:r>
      <w:r>
        <w:rPr>
          <w:rFonts w:ascii="Arial" w:hAnsi="Arial" w:cs="Arial"/>
          <w:sz w:val="22"/>
          <w:szCs w:val="22"/>
        </w:rPr>
        <w:t>Dodavateli</w:t>
      </w:r>
      <w:r w:rsidRPr="00C75192">
        <w:rPr>
          <w:rFonts w:ascii="Arial" w:hAnsi="Arial" w:cs="Arial"/>
          <w:sz w:val="22"/>
          <w:szCs w:val="22"/>
        </w:rPr>
        <w:t xml:space="preserve"> na základě jednotlivých dílčích </w:t>
      </w:r>
      <w:r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5C6BDD3" w14:textId="77777777" w:rsidR="00590EC3" w:rsidRPr="00C75192" w:rsidRDefault="00590EC3" w:rsidP="00590EC3">
      <w:pPr>
        <w:pStyle w:val="Odstavecseseznamem"/>
        <w:numPr>
          <w:ilvl w:val="0"/>
          <w:numId w:val="28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646D3D83" w14:textId="77777777" w:rsidR="00590EC3" w:rsidRPr="00C75192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Dodávky</w:t>
      </w:r>
      <w:r w:rsidRPr="00C75192">
        <w:rPr>
          <w:rFonts w:ascii="Arial" w:hAnsi="Arial" w:cs="Arial"/>
          <w:sz w:val="22"/>
          <w:szCs w:val="22"/>
        </w:rPr>
        <w:t xml:space="preserve"> budou poskytovány v souladu s konkrétními pokyny a požadavky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</w:t>
      </w:r>
      <w:r>
        <w:rPr>
          <w:rFonts w:ascii="Arial" w:hAnsi="Arial" w:cs="Arial"/>
          <w:sz w:val="22"/>
          <w:szCs w:val="22"/>
        </w:rPr>
        <w:t>Dodávky</w:t>
      </w:r>
      <w:r w:rsidRPr="00C75192">
        <w:rPr>
          <w:rFonts w:ascii="Arial" w:hAnsi="Arial" w:cs="Arial"/>
          <w:sz w:val="22"/>
          <w:szCs w:val="22"/>
        </w:rPr>
        <w:t xml:space="preserve"> poskytovaných </w:t>
      </w:r>
      <w:r>
        <w:rPr>
          <w:rFonts w:ascii="Arial" w:hAnsi="Arial" w:cs="Arial"/>
          <w:sz w:val="22"/>
          <w:szCs w:val="22"/>
        </w:rPr>
        <w:t>Dodavatelem</w:t>
      </w:r>
      <w:r w:rsidRPr="00C751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</w:t>
      </w:r>
      <w:r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>y objednávat jakékoli plnění, a to v jakémkoliv rozsahu.</w:t>
      </w:r>
    </w:p>
    <w:p w14:paraId="4DDDC027" w14:textId="77777777" w:rsidR="00590EC3" w:rsidRPr="00C75192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Dodávky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podle této </w:t>
      </w:r>
      <w:r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y budou </w:t>
      </w:r>
      <w:r>
        <w:rPr>
          <w:rFonts w:ascii="Arial" w:hAnsi="Arial" w:cs="Arial"/>
          <w:color w:val="000000" w:themeColor="text1"/>
          <w:sz w:val="22"/>
          <w:szCs w:val="22"/>
        </w:rPr>
        <w:t>Dodavatelem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poskytovány vždy na základě předchozí písemné nebo elektronické (e-mail) </w:t>
      </w:r>
      <w:r>
        <w:rPr>
          <w:rFonts w:ascii="Arial" w:hAnsi="Arial" w:cs="Arial"/>
          <w:color w:val="000000" w:themeColor="text1"/>
          <w:sz w:val="22"/>
          <w:szCs w:val="22"/>
        </w:rPr>
        <w:t>objednávky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, doručené na adresu kontaktní osoby uvedené v této </w:t>
      </w:r>
      <w:r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ě, ve které budou specifikovány požadované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Dodávky </w:t>
      </w:r>
      <w:r>
        <w:rPr>
          <w:rFonts w:ascii="Arial" w:hAnsi="Arial" w:cs="Arial"/>
          <w:sz w:val="22"/>
        </w:rPr>
        <w:t>Zboží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2171C8" w14:textId="77777777" w:rsidR="00590EC3" w:rsidRPr="00C75192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116E8C9" w14:textId="77777777" w:rsidR="00590EC3" w:rsidRPr="00C75192" w:rsidRDefault="00590EC3" w:rsidP="00590EC3">
      <w:pPr>
        <w:pStyle w:val="Odstavecseseznamem"/>
        <w:numPr>
          <w:ilvl w:val="3"/>
          <w:numId w:val="15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76ED4CC5" w14:textId="77777777" w:rsidR="00590EC3" w:rsidRPr="00C75192" w:rsidRDefault="00590EC3" w:rsidP="00590EC3">
      <w:pPr>
        <w:pStyle w:val="Odstavecseseznamem"/>
        <w:numPr>
          <w:ilvl w:val="3"/>
          <w:numId w:val="15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e,</w:t>
      </w:r>
    </w:p>
    <w:p w14:paraId="08A71509" w14:textId="77777777" w:rsidR="00590EC3" w:rsidRPr="00C75192" w:rsidRDefault="00590EC3" w:rsidP="00590EC3">
      <w:pPr>
        <w:pStyle w:val="Odstavecseseznamem"/>
        <w:numPr>
          <w:ilvl w:val="3"/>
          <w:numId w:val="15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</w:t>
      </w:r>
      <w:r>
        <w:rPr>
          <w:rFonts w:ascii="Arial" w:hAnsi="Arial" w:cs="Arial"/>
          <w:sz w:val="22"/>
          <w:szCs w:val="22"/>
        </w:rPr>
        <w:t xml:space="preserve"> Dodávky</w:t>
      </w:r>
      <w:r w:rsidRPr="00C75192">
        <w:rPr>
          <w:rFonts w:ascii="Arial" w:hAnsi="Arial" w:cs="Arial"/>
          <w:sz w:val="22"/>
          <w:szCs w:val="22"/>
        </w:rPr>
        <w:t xml:space="preserve"> (konkrétní </w:t>
      </w:r>
      <w:r>
        <w:rPr>
          <w:rFonts w:ascii="Arial" w:hAnsi="Arial" w:cs="Arial"/>
          <w:sz w:val="22"/>
          <w:szCs w:val="22"/>
        </w:rPr>
        <w:t>dodávka Zboží</w:t>
      </w:r>
      <w:r w:rsidRPr="00C75192">
        <w:rPr>
          <w:rFonts w:ascii="Arial" w:hAnsi="Arial" w:cs="Arial"/>
          <w:sz w:val="22"/>
          <w:szCs w:val="22"/>
        </w:rPr>
        <w:t>),</w:t>
      </w:r>
    </w:p>
    <w:p w14:paraId="0CDEAA4D" w14:textId="77777777" w:rsidR="00590EC3" w:rsidRPr="00C75192" w:rsidRDefault="00590EC3" w:rsidP="00590EC3">
      <w:pPr>
        <w:pStyle w:val="Odstavecseseznamem"/>
        <w:numPr>
          <w:ilvl w:val="3"/>
          <w:numId w:val="15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55381002" w14:textId="77777777" w:rsidR="00590EC3" w:rsidRPr="00C75192" w:rsidRDefault="00590EC3" w:rsidP="00590EC3">
      <w:pPr>
        <w:pStyle w:val="Odstavecseseznamem"/>
        <w:numPr>
          <w:ilvl w:val="3"/>
          <w:numId w:val="15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na předmět plnění v souladu s touto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ou,</w:t>
      </w:r>
    </w:p>
    <w:p w14:paraId="62CAF3DE" w14:textId="77777777" w:rsidR="00590EC3" w:rsidRDefault="00590EC3" w:rsidP="00590EC3">
      <w:pPr>
        <w:pStyle w:val="Odstavecseseznamem"/>
        <w:numPr>
          <w:ilvl w:val="3"/>
          <w:numId w:val="15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1EFA6F01" w14:textId="77777777" w:rsidR="00590EC3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Dodavatel</w:t>
      </w:r>
      <w:r w:rsidRPr="00C75192">
        <w:rPr>
          <w:rFonts w:ascii="Arial" w:hAnsi="Arial" w:cs="Arial"/>
          <w:sz w:val="22"/>
          <w:szCs w:val="22"/>
        </w:rPr>
        <w:t xml:space="preserve"> se zavazuje potvrdit přijatou </w:t>
      </w:r>
      <w:r>
        <w:rPr>
          <w:rFonts w:ascii="Arial" w:hAnsi="Arial" w:cs="Arial"/>
          <w:sz w:val="22"/>
          <w:szCs w:val="22"/>
        </w:rPr>
        <w:t xml:space="preserve">objednávku </w:t>
      </w:r>
      <w:r w:rsidRPr="00C75192">
        <w:rPr>
          <w:rFonts w:ascii="Arial" w:hAnsi="Arial" w:cs="Arial"/>
          <w:sz w:val="22"/>
          <w:szCs w:val="22"/>
        </w:rPr>
        <w:t xml:space="preserve">nejpozději </w:t>
      </w:r>
      <w:r w:rsidRPr="00C75192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dvou (2) pracovních dnů </w:t>
      </w:r>
      <w:r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i v souladu s touto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ou.</w:t>
      </w:r>
    </w:p>
    <w:p w14:paraId="08814DA9" w14:textId="77777777" w:rsidR="00590EC3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Nepotvrdí-li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</w:t>
      </w:r>
      <w:r>
        <w:rPr>
          <w:rFonts w:ascii="Arial" w:hAnsi="Arial" w:cs="Arial"/>
          <w:sz w:val="22"/>
          <w:szCs w:val="22"/>
        </w:rPr>
        <w:t> předchozím odstavci</w:t>
      </w:r>
      <w:r w:rsidRPr="00C75192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y, považuje se objednávka za potvrzenou dnem marného uplynutí lhůty</w:t>
      </w:r>
      <w:r>
        <w:rPr>
          <w:rFonts w:ascii="Arial" w:hAnsi="Arial" w:cs="Arial"/>
          <w:sz w:val="22"/>
          <w:szCs w:val="22"/>
        </w:rPr>
        <w:t>.</w:t>
      </w:r>
    </w:p>
    <w:p w14:paraId="638D0D21" w14:textId="77777777" w:rsidR="00590EC3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je povinen poskytnout Dílčí plnění na základě Objednávky, a to nejpozději do </w:t>
      </w:r>
      <w:r>
        <w:rPr>
          <w:rFonts w:ascii="Arial" w:hAnsi="Arial" w:cs="Arial"/>
          <w:b/>
          <w:sz w:val="22"/>
          <w:szCs w:val="22"/>
        </w:rPr>
        <w:t>termínu uvedeného v každé jednotlivé Objednávce</w:t>
      </w:r>
      <w:r w:rsidRPr="00C751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 potvrzení Objednávky.</w:t>
      </w:r>
    </w:p>
    <w:p w14:paraId="353DA8CB" w14:textId="77777777" w:rsidR="00590EC3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Objednávky budou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0452956" w:edGrp="everyone"/>
      <w:r>
        <w:rPr>
          <w:rFonts w:ascii="Arial" w:hAnsi="Arial" w:cs="Arial"/>
          <w:sz w:val="22"/>
          <w:szCs w:val="22"/>
        </w:rPr>
        <w:t>…</w:t>
      </w:r>
      <w:r w:rsidRPr="001207E3">
        <w:rPr>
          <w:rFonts w:ascii="Arial" w:hAnsi="Arial" w:cs="Arial"/>
          <w:i/>
          <w:sz w:val="22"/>
          <w:szCs w:val="22"/>
        </w:rPr>
        <w:t xml:space="preserve">doplní </w:t>
      </w:r>
      <w:r>
        <w:rPr>
          <w:rFonts w:ascii="Arial" w:hAnsi="Arial" w:cs="Arial"/>
          <w:i/>
          <w:sz w:val="22"/>
          <w:szCs w:val="22"/>
        </w:rPr>
        <w:t>Dodavatel</w:t>
      </w:r>
      <w:r>
        <w:rPr>
          <w:i/>
          <w:sz w:val="22"/>
          <w:szCs w:val="22"/>
        </w:rPr>
        <w:t>…</w:t>
      </w:r>
      <w:r w:rsidRPr="001207E3">
        <w:rPr>
          <w:i/>
          <w:sz w:val="22"/>
          <w:szCs w:val="22"/>
        </w:rPr>
        <w:t xml:space="preserve"> </w:t>
      </w:r>
      <w:permEnd w:id="10452956"/>
      <w:r>
        <w:rPr>
          <w:rFonts w:ascii="Arial" w:hAnsi="Arial" w:cs="Arial"/>
          <w:sz w:val="22"/>
          <w:szCs w:val="22"/>
        </w:rPr>
        <w:t>, po</w:t>
      </w:r>
      <w:r w:rsidRPr="00C75192">
        <w:rPr>
          <w:rFonts w:ascii="Arial" w:hAnsi="Arial" w:cs="Arial"/>
          <w:sz w:val="22"/>
          <w:szCs w:val="22"/>
        </w:rPr>
        <w:t xml:space="preserve">tvrzení objednávky je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emailová zpráva (objednávka) odeslána.</w:t>
      </w:r>
    </w:p>
    <w:p w14:paraId="19814C9D" w14:textId="77777777" w:rsidR="00590EC3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1064E6D9" w14:textId="77777777" w:rsidR="00590EC3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Objednávky </w:t>
      </w:r>
      <w:r w:rsidRPr="00C75192">
        <w:rPr>
          <w:rFonts w:ascii="Arial" w:hAnsi="Arial" w:cs="Arial"/>
          <w:sz w:val="22"/>
          <w:szCs w:val="22"/>
        </w:rPr>
        <w:t xml:space="preserve">budou vždy vystavovány na konkrétní </w:t>
      </w:r>
      <w:r>
        <w:rPr>
          <w:rFonts w:ascii="Arial" w:hAnsi="Arial" w:cs="Arial"/>
          <w:sz w:val="22"/>
          <w:szCs w:val="22"/>
        </w:rPr>
        <w:t>Dodávky</w:t>
      </w:r>
      <w:r w:rsidRPr="00C75192">
        <w:rPr>
          <w:rFonts w:ascii="Arial" w:hAnsi="Arial" w:cs="Arial"/>
          <w:sz w:val="22"/>
          <w:szCs w:val="22"/>
        </w:rPr>
        <w:t xml:space="preserve">. V každé objednávce na realizaci veřejné zakázky na základě této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bude sjednána specifikace předmětu plnění</w:t>
      </w:r>
      <w:r>
        <w:rPr>
          <w:rFonts w:ascii="Arial" w:hAnsi="Arial" w:cs="Arial"/>
          <w:sz w:val="22"/>
          <w:szCs w:val="22"/>
        </w:rPr>
        <w:t>.</w:t>
      </w:r>
    </w:p>
    <w:p w14:paraId="09F8D513" w14:textId="77777777" w:rsidR="00590EC3" w:rsidRPr="00912EB1" w:rsidRDefault="00590EC3" w:rsidP="00590EC3">
      <w:pPr>
        <w:pStyle w:val="Odstavecseseznamem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 nezavazuje 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nebyla po určitou dobu uzavřena žádná jednotlivá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a, nezpůsobuje zánik této </w:t>
      </w:r>
      <w:r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2A12DCE5" w14:textId="77777777" w:rsidR="00590EC3" w:rsidRPr="00C75192" w:rsidRDefault="00590EC3" w:rsidP="00590EC3">
      <w:pPr>
        <w:pStyle w:val="HLAVICKA"/>
        <w:numPr>
          <w:ilvl w:val="0"/>
          <w:numId w:val="28"/>
        </w:numPr>
        <w:tabs>
          <w:tab w:val="clear" w:pos="644"/>
          <w:tab w:val="clear" w:pos="1134"/>
          <w:tab w:val="num" w:pos="284"/>
        </w:tabs>
        <w:spacing w:before="120"/>
        <w:ind w:left="284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</w:t>
      </w:r>
      <w:r>
        <w:rPr>
          <w:sz w:val="22"/>
          <w:szCs w:val="22"/>
        </w:rPr>
        <w:t>Smluv</w:t>
      </w:r>
      <w:r w:rsidRPr="00C75192">
        <w:rPr>
          <w:sz w:val="22"/>
          <w:szCs w:val="22"/>
        </w:rPr>
        <w:t xml:space="preserve">ních stran při plnění předmětu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(zejména zasílání a potvrzení </w:t>
      </w:r>
      <w:r>
        <w:rPr>
          <w:sz w:val="22"/>
          <w:szCs w:val="22"/>
        </w:rPr>
        <w:t>objednávky</w:t>
      </w:r>
      <w:r w:rsidRPr="00C75192">
        <w:rPr>
          <w:sz w:val="22"/>
          <w:szCs w:val="22"/>
        </w:rPr>
        <w:t xml:space="preserve">, přebírání plnění, zasílání faktur apod.) bude probíhat mezi kontaktními osobami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>e, kterými jsou:</w:t>
      </w:r>
    </w:p>
    <w:p w14:paraId="30B1105D" w14:textId="63577D2F" w:rsidR="00590EC3" w:rsidRDefault="00590EC3" w:rsidP="00590EC3">
      <w:pPr>
        <w:pStyle w:val="HLAVICKA"/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Pr="00EF3D65">
        <w:rPr>
          <w:sz w:val="22"/>
          <w:szCs w:val="22"/>
        </w:rPr>
        <w:t>Pavlína Vítová, správce majetku odboru hospodářské správy</w:t>
      </w:r>
      <w:r w:rsidR="001E09D3">
        <w:rPr>
          <w:sz w:val="22"/>
          <w:szCs w:val="22"/>
        </w:rPr>
        <w:t xml:space="preserve"> MmÚ</w:t>
      </w:r>
    </w:p>
    <w:p w14:paraId="13CD8B17" w14:textId="77777777" w:rsidR="00590EC3" w:rsidRDefault="00590EC3" w:rsidP="00590EC3">
      <w:pPr>
        <w:pStyle w:val="HLAVICKA"/>
        <w:ind w:left="2835" w:hanging="25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D65">
        <w:rPr>
          <w:sz w:val="22"/>
          <w:szCs w:val="22"/>
        </w:rPr>
        <w:t>tel.: + 420 775 555</w:t>
      </w:r>
      <w:r>
        <w:rPr>
          <w:sz w:val="22"/>
          <w:szCs w:val="22"/>
        </w:rPr>
        <w:t> </w:t>
      </w:r>
      <w:r w:rsidRPr="00EF3D65">
        <w:rPr>
          <w:sz w:val="22"/>
          <w:szCs w:val="22"/>
        </w:rPr>
        <w:t>224,</w:t>
      </w:r>
    </w:p>
    <w:p w14:paraId="4F5DB9E3" w14:textId="77777777" w:rsidR="00590EC3" w:rsidRPr="00EF3D65" w:rsidRDefault="00590EC3" w:rsidP="00590EC3">
      <w:pPr>
        <w:pStyle w:val="HLAVICKA"/>
        <w:ind w:left="2835" w:hanging="25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D65">
        <w:rPr>
          <w:sz w:val="22"/>
          <w:szCs w:val="22"/>
        </w:rPr>
        <w:t xml:space="preserve">email: </w:t>
      </w:r>
      <w:r>
        <w:rPr>
          <w:sz w:val="22"/>
          <w:szCs w:val="22"/>
        </w:rPr>
        <w:t>p</w:t>
      </w:r>
      <w:r w:rsidRPr="00EF3D65">
        <w:rPr>
          <w:sz w:val="22"/>
          <w:szCs w:val="22"/>
        </w:rPr>
        <w:t>avlina.</w:t>
      </w:r>
      <w:r>
        <w:rPr>
          <w:sz w:val="22"/>
          <w:szCs w:val="22"/>
        </w:rPr>
        <w:t>v</w:t>
      </w:r>
      <w:r w:rsidRPr="00EF3D65">
        <w:rPr>
          <w:sz w:val="22"/>
          <w:szCs w:val="22"/>
        </w:rPr>
        <w:t xml:space="preserve">itova@mag-ul.cz </w:t>
      </w:r>
    </w:p>
    <w:p w14:paraId="12773DFD" w14:textId="5199F62D" w:rsidR="00326926" w:rsidRDefault="00590EC3" w:rsidP="00590EC3">
      <w:pPr>
        <w:pStyle w:val="HLAVICKA"/>
        <w:tabs>
          <w:tab w:val="clear" w:pos="284"/>
          <w:tab w:val="clear" w:pos="1134"/>
          <w:tab w:val="left" w:pos="2955"/>
        </w:tabs>
        <w:ind w:left="2835" w:hanging="25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3D65">
        <w:rPr>
          <w:sz w:val="22"/>
          <w:szCs w:val="22"/>
        </w:rPr>
        <w:t>Helena Piroutková, správce majetku odboru hospodářské správy</w:t>
      </w:r>
      <w:r w:rsidR="001E09D3">
        <w:rPr>
          <w:sz w:val="22"/>
          <w:szCs w:val="22"/>
        </w:rPr>
        <w:t xml:space="preserve"> MmÚ</w:t>
      </w:r>
    </w:p>
    <w:p w14:paraId="59B10CB5" w14:textId="75E9C736" w:rsidR="00590EC3" w:rsidRDefault="00326926" w:rsidP="00590EC3">
      <w:pPr>
        <w:pStyle w:val="HLAVICKA"/>
        <w:tabs>
          <w:tab w:val="clear" w:pos="284"/>
          <w:tab w:val="clear" w:pos="1134"/>
          <w:tab w:val="left" w:pos="2955"/>
        </w:tabs>
        <w:ind w:left="2835" w:hanging="25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590EC3" w:rsidRPr="00EF3D65">
        <w:rPr>
          <w:sz w:val="22"/>
          <w:szCs w:val="22"/>
        </w:rPr>
        <w:t xml:space="preserve"> tel.: + 420 603 463</w:t>
      </w:r>
      <w:r w:rsidR="00590EC3">
        <w:rPr>
          <w:sz w:val="22"/>
          <w:szCs w:val="22"/>
        </w:rPr>
        <w:t> </w:t>
      </w:r>
      <w:r w:rsidR="00590EC3" w:rsidRPr="00EF3D65">
        <w:rPr>
          <w:sz w:val="22"/>
          <w:szCs w:val="22"/>
        </w:rPr>
        <w:t>715</w:t>
      </w:r>
    </w:p>
    <w:p w14:paraId="78417463" w14:textId="77777777" w:rsidR="00590EC3" w:rsidRDefault="00590EC3" w:rsidP="00590EC3">
      <w:pPr>
        <w:pStyle w:val="HLAVICKA"/>
        <w:tabs>
          <w:tab w:val="clear" w:pos="284"/>
          <w:tab w:val="clear" w:pos="1134"/>
          <w:tab w:val="left" w:pos="2955"/>
        </w:tabs>
        <w:ind w:left="2835" w:hanging="25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3D65">
        <w:rPr>
          <w:sz w:val="22"/>
          <w:szCs w:val="22"/>
        </w:rPr>
        <w:t xml:space="preserve">email: </w:t>
      </w:r>
      <w:r>
        <w:rPr>
          <w:sz w:val="22"/>
          <w:szCs w:val="22"/>
        </w:rPr>
        <w:t>h</w:t>
      </w:r>
      <w:r w:rsidRPr="00EF3D65">
        <w:rPr>
          <w:sz w:val="22"/>
          <w:szCs w:val="22"/>
        </w:rPr>
        <w:t>elena.</w:t>
      </w:r>
      <w:r>
        <w:rPr>
          <w:sz w:val="22"/>
          <w:szCs w:val="22"/>
        </w:rPr>
        <w:t>p</w:t>
      </w:r>
      <w:r w:rsidRPr="00EF3D65">
        <w:rPr>
          <w:sz w:val="22"/>
          <w:szCs w:val="22"/>
        </w:rPr>
        <w:t>iroutkova@mag-ul.cz</w:t>
      </w:r>
    </w:p>
    <w:p w14:paraId="021AE4BE" w14:textId="77777777" w:rsidR="00590EC3" w:rsidRPr="00C75192" w:rsidRDefault="00590EC3" w:rsidP="00590EC3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  <w:t xml:space="preserve"> </w:t>
      </w:r>
      <w:permStart w:id="1772958772" w:edGrp="everyone"/>
      <w:r>
        <w:rPr>
          <w:sz w:val="22"/>
          <w:szCs w:val="22"/>
        </w:rPr>
        <w:tab/>
      </w:r>
      <w:r w:rsidRPr="00C75192">
        <w:rPr>
          <w:i/>
          <w:sz w:val="22"/>
          <w:szCs w:val="22"/>
        </w:rPr>
        <w:t xml:space="preserve">(doplní </w:t>
      </w:r>
      <w:r>
        <w:rPr>
          <w:i/>
          <w:sz w:val="22"/>
          <w:szCs w:val="22"/>
        </w:rPr>
        <w:t>Dodavatel</w:t>
      </w:r>
      <w:r w:rsidRPr="00C75192">
        <w:rPr>
          <w:i/>
          <w:sz w:val="22"/>
          <w:szCs w:val="22"/>
        </w:rPr>
        <w:t>)</w:t>
      </w:r>
    </w:p>
    <w:p w14:paraId="5CC5FA5B" w14:textId="62299A68" w:rsidR="00590EC3" w:rsidRDefault="00590EC3" w:rsidP="00590EC3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>
        <w:rPr>
          <w:sz w:val="22"/>
          <w:szCs w:val="22"/>
        </w:rPr>
        <w:tab/>
        <w:t>tel.:</w:t>
      </w:r>
    </w:p>
    <w:p w14:paraId="32224AC8" w14:textId="77777777" w:rsidR="00590EC3" w:rsidRPr="00114DD4" w:rsidRDefault="00590EC3" w:rsidP="00590EC3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e-mail: </w:t>
      </w:r>
    </w:p>
    <w:permEnd w:id="1772958772"/>
    <w:p w14:paraId="34F005C5" w14:textId="77777777" w:rsidR="00590EC3" w:rsidRDefault="00590EC3" w:rsidP="008F131A">
      <w:pPr>
        <w:pStyle w:val="HLAVICKA"/>
        <w:rPr>
          <w:b/>
          <w:bCs/>
          <w:sz w:val="22"/>
          <w:szCs w:val="22"/>
        </w:rPr>
      </w:pPr>
    </w:p>
    <w:p w14:paraId="771A375F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VI. Doba </w:t>
      </w:r>
      <w:r>
        <w:rPr>
          <w:b/>
          <w:bCs/>
          <w:sz w:val="22"/>
          <w:szCs w:val="22"/>
        </w:rPr>
        <w:t xml:space="preserve">plnění </w:t>
      </w:r>
      <w:r w:rsidRPr="00C75192">
        <w:rPr>
          <w:b/>
          <w:bCs/>
          <w:sz w:val="22"/>
          <w:szCs w:val="22"/>
        </w:rPr>
        <w:t xml:space="preserve">a místo </w:t>
      </w:r>
      <w:r>
        <w:rPr>
          <w:b/>
          <w:bCs/>
          <w:sz w:val="22"/>
          <w:szCs w:val="22"/>
        </w:rPr>
        <w:t>plnění</w:t>
      </w:r>
      <w:r>
        <w:rPr>
          <w:b/>
          <w:bCs/>
          <w:sz w:val="22"/>
          <w:szCs w:val="22"/>
        </w:rPr>
        <w:br/>
      </w:r>
    </w:p>
    <w:p w14:paraId="43CB2B6D" w14:textId="5E4799E5" w:rsidR="00590EC3" w:rsidRPr="00C75192" w:rsidRDefault="00590EC3" w:rsidP="00590EC3">
      <w:pPr>
        <w:pStyle w:val="HLAVICKA"/>
        <w:numPr>
          <w:ilvl w:val="2"/>
          <w:numId w:val="22"/>
        </w:numPr>
        <w:ind w:left="284" w:hanging="426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 xml:space="preserve">a se uzavírá na </w:t>
      </w:r>
      <w:r w:rsidRPr="00DA2C5D">
        <w:rPr>
          <w:b/>
          <w:sz w:val="22"/>
          <w:szCs w:val="22"/>
        </w:rPr>
        <w:t>od 1. 1. 202</w:t>
      </w:r>
      <w:r w:rsidR="008313C5" w:rsidRPr="00DA2C5D">
        <w:rPr>
          <w:b/>
          <w:sz w:val="22"/>
          <w:szCs w:val="22"/>
        </w:rPr>
        <w:t>6</w:t>
      </w:r>
      <w:r w:rsidRPr="00DA2C5D">
        <w:rPr>
          <w:b/>
          <w:sz w:val="22"/>
          <w:szCs w:val="22"/>
        </w:rPr>
        <w:t xml:space="preserve"> do 31. 12. 202</w:t>
      </w:r>
      <w:r w:rsidR="008313C5" w:rsidRPr="00DA2C5D">
        <w:rPr>
          <w:b/>
          <w:sz w:val="22"/>
          <w:szCs w:val="22"/>
        </w:rPr>
        <w:t>6</w:t>
      </w:r>
      <w:r w:rsidRPr="00DA2C5D">
        <w:rPr>
          <w:b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nebo do okamžiku vyčerpání ceny Dodavatele stanovené v čl. VII. odst. 1 této Smlouvy, podle toho, která skutečnost nastane dříve</w:t>
      </w:r>
    </w:p>
    <w:p w14:paraId="644DCE6F" w14:textId="77777777" w:rsidR="00590EC3" w:rsidRPr="00B0134B" w:rsidRDefault="00590EC3" w:rsidP="00590EC3">
      <w:pPr>
        <w:pStyle w:val="HLAVICKA"/>
        <w:numPr>
          <w:ilvl w:val="2"/>
          <w:numId w:val="22"/>
        </w:numPr>
        <w:spacing w:before="120"/>
        <w:ind w:left="284" w:hanging="426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Místem plnění jsou kanceláře</w:t>
      </w:r>
      <w:r w:rsidRPr="00C751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Magistrátu města Ústí nad Labem, </w:t>
      </w:r>
      <w:r w:rsidRPr="00070319">
        <w:rPr>
          <w:sz w:val="22"/>
          <w:szCs w:val="22"/>
        </w:rPr>
        <w:t>Velká Hradební 2336/8, 401 00 Ústí nad Labem</w:t>
      </w:r>
      <w:r>
        <w:rPr>
          <w:sz w:val="22"/>
          <w:szCs w:val="22"/>
        </w:rPr>
        <w:t>, určené Objednatelem</w:t>
      </w:r>
      <w:r>
        <w:rPr>
          <w:sz w:val="22"/>
        </w:rPr>
        <w:t xml:space="preserve">. </w:t>
      </w:r>
    </w:p>
    <w:p w14:paraId="17F5705D" w14:textId="77777777" w:rsidR="00590EC3" w:rsidRPr="00647AB0" w:rsidRDefault="00590EC3" w:rsidP="00590EC3">
      <w:pPr>
        <w:pStyle w:val="HLAVICKA"/>
        <w:spacing w:before="120"/>
        <w:ind w:left="284"/>
        <w:jc w:val="both"/>
        <w:rPr>
          <w:bCs/>
          <w:color w:val="FF0000"/>
          <w:sz w:val="22"/>
          <w:szCs w:val="22"/>
        </w:rPr>
      </w:pPr>
    </w:p>
    <w:p w14:paraId="3DE452D0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VII. </w:t>
      </w:r>
      <w:r>
        <w:rPr>
          <w:b/>
          <w:bCs/>
          <w:sz w:val="22"/>
          <w:szCs w:val="22"/>
        </w:rPr>
        <w:t>Cena</w:t>
      </w:r>
      <w:r w:rsidRPr="00C751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Dodavatel</w:t>
      </w:r>
      <w:r w:rsidRPr="00C75192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br/>
      </w:r>
    </w:p>
    <w:p w14:paraId="7B49C3C9" w14:textId="7BEABD01" w:rsidR="00590EC3" w:rsidRPr="009F651F" w:rsidRDefault="00590EC3" w:rsidP="00590EC3">
      <w:pPr>
        <w:pStyle w:val="Zkladntext2"/>
        <w:numPr>
          <w:ilvl w:val="0"/>
          <w:numId w:val="38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F651F">
        <w:rPr>
          <w:rFonts w:ascii="Arial" w:hAnsi="Arial" w:cs="Arial"/>
          <w:b/>
          <w:sz w:val="22"/>
          <w:szCs w:val="22"/>
        </w:rPr>
        <w:t>Celková cena</w:t>
      </w:r>
      <w:r w:rsidRPr="009F651F">
        <w:rPr>
          <w:rFonts w:ascii="Arial" w:hAnsi="Arial" w:cs="Arial"/>
          <w:sz w:val="22"/>
          <w:szCs w:val="22"/>
        </w:rPr>
        <w:t xml:space="preserve">, kterou </w:t>
      </w:r>
      <w:r>
        <w:rPr>
          <w:rFonts w:ascii="Arial" w:hAnsi="Arial" w:cs="Arial"/>
          <w:sz w:val="22"/>
          <w:szCs w:val="22"/>
        </w:rPr>
        <w:t>Objednatel</w:t>
      </w:r>
      <w:r w:rsidRPr="009F651F">
        <w:rPr>
          <w:rFonts w:ascii="Arial" w:hAnsi="Arial" w:cs="Arial"/>
          <w:sz w:val="22"/>
          <w:szCs w:val="22"/>
        </w:rPr>
        <w:t xml:space="preserve"> uhradí </w:t>
      </w:r>
      <w:r>
        <w:rPr>
          <w:rFonts w:ascii="Arial" w:hAnsi="Arial" w:cs="Arial"/>
          <w:sz w:val="22"/>
          <w:szCs w:val="22"/>
        </w:rPr>
        <w:t>Dodavatel</w:t>
      </w:r>
      <w:r w:rsidRPr="009F651F">
        <w:rPr>
          <w:rFonts w:ascii="Arial" w:hAnsi="Arial" w:cs="Arial"/>
          <w:sz w:val="22"/>
          <w:szCs w:val="22"/>
        </w:rPr>
        <w:t xml:space="preserve">i za předmět plnění podle této </w:t>
      </w:r>
      <w:r>
        <w:rPr>
          <w:rFonts w:ascii="Arial" w:hAnsi="Arial" w:cs="Arial"/>
          <w:sz w:val="22"/>
          <w:szCs w:val="22"/>
        </w:rPr>
        <w:t>Smlouv</w:t>
      </w:r>
      <w:r w:rsidRPr="009F651F">
        <w:rPr>
          <w:rFonts w:ascii="Arial" w:hAnsi="Arial" w:cs="Arial"/>
          <w:sz w:val="22"/>
          <w:szCs w:val="22"/>
        </w:rPr>
        <w:t xml:space="preserve">y, na základě jednotlivých </w:t>
      </w:r>
      <w:r w:rsidRPr="00DA2C5D">
        <w:rPr>
          <w:rFonts w:ascii="Arial" w:hAnsi="Arial" w:cs="Arial"/>
          <w:sz w:val="22"/>
          <w:szCs w:val="22"/>
        </w:rPr>
        <w:t xml:space="preserve">objednávek </w:t>
      </w:r>
      <w:r w:rsidRPr="00DA2C5D">
        <w:rPr>
          <w:rFonts w:ascii="Arial" w:hAnsi="Arial" w:cs="Arial"/>
          <w:b/>
          <w:sz w:val="22"/>
          <w:szCs w:val="22"/>
        </w:rPr>
        <w:t>nepřesáhne v souhrnu částku </w:t>
      </w:r>
      <w:r w:rsidR="00AC55F5" w:rsidRPr="00DA2C5D">
        <w:rPr>
          <w:rFonts w:ascii="Arial" w:hAnsi="Arial" w:cs="Arial"/>
          <w:b/>
          <w:sz w:val="22"/>
          <w:szCs w:val="22"/>
        </w:rPr>
        <w:t>719 000</w:t>
      </w:r>
      <w:r w:rsidRPr="00DA2C5D">
        <w:rPr>
          <w:rFonts w:ascii="Arial" w:hAnsi="Arial" w:cs="Arial"/>
          <w:b/>
          <w:sz w:val="22"/>
          <w:szCs w:val="22"/>
        </w:rPr>
        <w:t>,-</w:t>
      </w:r>
      <w:r w:rsidRPr="00DA2C5D">
        <w:rPr>
          <w:rFonts w:ascii="Arial" w:hAnsi="Arial" w:cs="Arial"/>
          <w:b/>
          <w:sz w:val="22"/>
          <w:szCs w:val="22"/>
          <w:lang w:eastAsia="cs-CZ"/>
        </w:rPr>
        <w:t xml:space="preserve"> Kč bez DPH </w:t>
      </w:r>
      <w:r w:rsidRPr="00DA2C5D">
        <w:rPr>
          <w:rFonts w:ascii="Arial" w:hAnsi="Arial" w:cs="Arial"/>
          <w:bCs/>
          <w:sz w:val="22"/>
          <w:szCs w:val="22"/>
          <w:lang w:eastAsia="cs-CZ"/>
        </w:rPr>
        <w:t>(slovy: sedmset</w:t>
      </w:r>
      <w:r w:rsidR="00DA2C5D" w:rsidRPr="00DA2C5D">
        <w:rPr>
          <w:rFonts w:ascii="Arial" w:hAnsi="Arial" w:cs="Arial"/>
          <w:bCs/>
          <w:sz w:val="22"/>
          <w:szCs w:val="22"/>
          <w:lang w:eastAsia="cs-CZ"/>
        </w:rPr>
        <w:t>devatenácttisiíc</w:t>
      </w:r>
      <w:r w:rsidRPr="00DA2C5D">
        <w:rPr>
          <w:rFonts w:ascii="Arial" w:hAnsi="Arial" w:cs="Arial"/>
          <w:bCs/>
          <w:sz w:val="22"/>
          <w:szCs w:val="22"/>
          <w:lang w:eastAsia="cs-CZ"/>
        </w:rPr>
        <w:t xml:space="preserve"> korun českých). </w:t>
      </w:r>
      <w:r w:rsidRPr="00163143">
        <w:rPr>
          <w:rFonts w:ascii="Arial" w:hAnsi="Arial" w:cs="Arial"/>
          <w:bCs/>
          <w:sz w:val="22"/>
          <w:szCs w:val="22"/>
          <w:lang w:eastAsia="cs-CZ"/>
        </w:rPr>
        <w:t xml:space="preserve">Zálohové platby nebudou ze strany </w:t>
      </w:r>
      <w:r>
        <w:rPr>
          <w:rFonts w:ascii="Arial" w:hAnsi="Arial" w:cs="Arial"/>
          <w:bCs/>
          <w:sz w:val="22"/>
          <w:szCs w:val="22"/>
          <w:lang w:eastAsia="cs-CZ"/>
        </w:rPr>
        <w:t>Objednatel</w:t>
      </w:r>
      <w:r w:rsidRPr="00163143">
        <w:rPr>
          <w:rFonts w:ascii="Arial" w:hAnsi="Arial" w:cs="Arial"/>
          <w:bCs/>
          <w:sz w:val="22"/>
          <w:szCs w:val="22"/>
          <w:lang w:eastAsia="cs-CZ"/>
        </w:rPr>
        <w:t>e poskytovány.</w:t>
      </w:r>
    </w:p>
    <w:p w14:paraId="57E8E822" w14:textId="77777777" w:rsidR="00590EC3" w:rsidRDefault="00590EC3" w:rsidP="00590EC3">
      <w:pPr>
        <w:pStyle w:val="HLAVICKA"/>
        <w:numPr>
          <w:ilvl w:val="0"/>
          <w:numId w:val="38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</w:t>
      </w:r>
      <w:r>
        <w:rPr>
          <w:sz w:val="22"/>
          <w:szCs w:val="22"/>
        </w:rPr>
        <w:t xml:space="preserve">Dodávky </w:t>
      </w:r>
      <w:r w:rsidRPr="00C75192">
        <w:rPr>
          <w:sz w:val="22"/>
          <w:szCs w:val="22"/>
        </w:rPr>
        <w:t>bude stanovena dle uvedených jednotkových cen, které jsou uvedeny v</w:t>
      </w:r>
      <w:r>
        <w:rPr>
          <w:sz w:val="22"/>
          <w:szCs w:val="22"/>
        </w:rPr>
        <w:t> příloze č. 2 této Smlouvy</w:t>
      </w:r>
      <w:r w:rsidRPr="00C75192">
        <w:rPr>
          <w:bCs/>
          <w:sz w:val="22"/>
          <w:szCs w:val="22"/>
        </w:rPr>
        <w:t>.</w:t>
      </w:r>
      <w:r w:rsidRPr="00C75192">
        <w:rPr>
          <w:sz w:val="22"/>
          <w:szCs w:val="22"/>
        </w:rPr>
        <w:t xml:space="preserve"> </w:t>
      </w:r>
      <w:r w:rsidRPr="00F8441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F84418">
        <w:rPr>
          <w:sz w:val="22"/>
          <w:szCs w:val="22"/>
        </w:rPr>
        <w:t>případě</w:t>
      </w:r>
      <w:r>
        <w:rPr>
          <w:sz w:val="22"/>
          <w:szCs w:val="22"/>
        </w:rPr>
        <w:t xml:space="preserve"> atypické dodávky, která bude mimo toleranci </w:t>
      </w:r>
      <w:r>
        <w:rPr>
          <w:sz w:val="22"/>
          <w:szCs w:val="22"/>
        </w:rPr>
        <w:lastRenderedPageBreak/>
        <w:t>standardů uvedených v příloze č. 2 této Smlouvy</w:t>
      </w:r>
      <w:r w:rsidRPr="00F84418">
        <w:rPr>
          <w:sz w:val="22"/>
          <w:szCs w:val="22"/>
        </w:rPr>
        <w:t xml:space="preserve">, </w:t>
      </w:r>
      <w:r>
        <w:rPr>
          <w:sz w:val="22"/>
          <w:szCs w:val="22"/>
        </w:rPr>
        <w:t>bude cena stanovena odsouhlaseným návrhem Dodavatele Objednatelem dle pravidel uvedených v čl. III. odst. 4 této Smlouvy</w:t>
      </w:r>
      <w:r w:rsidRPr="00C75192">
        <w:rPr>
          <w:bCs/>
          <w:sz w:val="22"/>
          <w:szCs w:val="22"/>
        </w:rPr>
        <w:t>.</w:t>
      </w:r>
    </w:p>
    <w:p w14:paraId="1D1E52C5" w14:textId="77777777" w:rsidR="00590EC3" w:rsidRPr="00B0134B" w:rsidRDefault="00590EC3" w:rsidP="00590EC3">
      <w:pPr>
        <w:pStyle w:val="HLAVICKA"/>
        <w:numPr>
          <w:ilvl w:val="0"/>
          <w:numId w:val="38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oprávněn požadovat tyto ceny pouze ve vztahu ke skutečně </w:t>
      </w:r>
      <w:r>
        <w:rPr>
          <w:sz w:val="22"/>
          <w:szCs w:val="22"/>
        </w:rPr>
        <w:t xml:space="preserve">vyrobeným kusům nábytku </w:t>
      </w:r>
      <w:r w:rsidRPr="00C75192">
        <w:rPr>
          <w:sz w:val="22"/>
          <w:szCs w:val="22"/>
        </w:rPr>
        <w:t xml:space="preserve">s ohledem na účelnost vynaložení personálních a jiných zdrojů ve vztahu k časové náročnosti plnění. V ceně jsou zahrnuty i veškeré náklady </w:t>
      </w:r>
      <w:r>
        <w:rPr>
          <w:sz w:val="22"/>
          <w:szCs w:val="22"/>
        </w:rPr>
        <w:t>Dodavatele</w:t>
      </w:r>
      <w:r w:rsidRPr="00C75192">
        <w:rPr>
          <w:sz w:val="22"/>
          <w:szCs w:val="22"/>
        </w:rPr>
        <w:t xml:space="preserve"> na plnění poskytnuté </w:t>
      </w:r>
      <w:r>
        <w:rPr>
          <w:sz w:val="22"/>
          <w:szCs w:val="22"/>
        </w:rPr>
        <w:t>dodávky</w:t>
      </w:r>
      <w:r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a to zejména náklady na </w:t>
      </w:r>
      <w:r>
        <w:rPr>
          <w:sz w:val="22"/>
          <w:szCs w:val="22"/>
        </w:rPr>
        <w:t>výrobu nábytku</w:t>
      </w:r>
      <w:r w:rsidRPr="00C75192">
        <w:rPr>
          <w:sz w:val="22"/>
          <w:szCs w:val="22"/>
        </w:rPr>
        <w:t>, pracovních pomůcek, ochranných prost</w:t>
      </w:r>
      <w:r>
        <w:rPr>
          <w:sz w:val="22"/>
          <w:szCs w:val="22"/>
        </w:rPr>
        <w:t>ředků, náklady na dopravu a montáž nábytku.</w:t>
      </w:r>
    </w:p>
    <w:p w14:paraId="2F5A110E" w14:textId="77777777" w:rsidR="00590EC3" w:rsidRPr="00DA1EEA" w:rsidRDefault="00590EC3" w:rsidP="00590EC3">
      <w:pPr>
        <w:pStyle w:val="HLAVICKA"/>
        <w:numPr>
          <w:ilvl w:val="0"/>
          <w:numId w:val="38"/>
        </w:numPr>
        <w:tabs>
          <w:tab w:val="clear" w:pos="284"/>
        </w:tabs>
        <w:spacing w:before="120"/>
        <w:ind w:left="284" w:hanging="284"/>
        <w:jc w:val="both"/>
        <w:rPr>
          <w:sz w:val="22"/>
          <w:szCs w:val="22"/>
        </w:rPr>
      </w:pPr>
      <w:r w:rsidRPr="00DA1EEA">
        <w:rPr>
          <w:sz w:val="22"/>
          <w:szCs w:val="22"/>
        </w:rPr>
        <w:t xml:space="preserve">Cena je stanovena jako maximální a pro </w:t>
      </w:r>
      <w:r>
        <w:rPr>
          <w:sz w:val="22"/>
          <w:szCs w:val="22"/>
        </w:rPr>
        <w:t>Dodavatel</w:t>
      </w:r>
      <w:r w:rsidRPr="00DA1EEA">
        <w:rPr>
          <w:sz w:val="22"/>
          <w:szCs w:val="22"/>
        </w:rPr>
        <w:t xml:space="preserve">e závazná po celou dobu účinnosti </w:t>
      </w:r>
      <w:r>
        <w:rPr>
          <w:sz w:val="22"/>
          <w:szCs w:val="22"/>
        </w:rPr>
        <w:t>Smlouv</w:t>
      </w:r>
      <w:r w:rsidRPr="00DA1EEA">
        <w:rPr>
          <w:sz w:val="22"/>
          <w:szCs w:val="22"/>
        </w:rPr>
        <w:t xml:space="preserve">y. </w:t>
      </w:r>
    </w:p>
    <w:p w14:paraId="2D4D167C" w14:textId="77777777" w:rsidR="00590EC3" w:rsidRPr="00C75192" w:rsidRDefault="00590EC3" w:rsidP="00590EC3">
      <w:pPr>
        <w:pStyle w:val="HLAVICKA"/>
        <w:numPr>
          <w:ilvl w:val="0"/>
          <w:numId w:val="38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Změna výše </w:t>
      </w:r>
      <w:r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může být provedena pouze v případě změny příslušných právních předpisů upravujících výši daně z přidané hodnoty. V případě změny zákonné výše DPH bude </w:t>
      </w:r>
      <w:r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upravena právě a pouze v části týkající se DPH, nikoli v části </w:t>
      </w:r>
      <w:r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bez DPH. </w:t>
      </w:r>
    </w:p>
    <w:p w14:paraId="01646912" w14:textId="77777777" w:rsidR="00590EC3" w:rsidRPr="00C75192" w:rsidRDefault="00590EC3" w:rsidP="00590EC3">
      <w:pPr>
        <w:pStyle w:val="HLAVICKA"/>
        <w:numPr>
          <w:ilvl w:val="0"/>
          <w:numId w:val="38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stal plátcem DPH po uzavření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platí, že </w:t>
      </w:r>
      <w:r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v sobě již DPH zahrnovala.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</w:t>
      </w:r>
      <w:r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. </w:t>
      </w:r>
    </w:p>
    <w:p w14:paraId="041F78BC" w14:textId="77777777" w:rsidR="00590EC3" w:rsidRPr="00546039" w:rsidRDefault="00590EC3" w:rsidP="00590EC3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466789AE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VIII. Platební podmínky</w:t>
      </w:r>
      <w:r>
        <w:rPr>
          <w:b/>
          <w:bCs/>
          <w:sz w:val="22"/>
          <w:szCs w:val="22"/>
        </w:rPr>
        <w:br/>
      </w:r>
    </w:p>
    <w:p w14:paraId="0D19C531" w14:textId="77777777" w:rsidR="00590EC3" w:rsidRPr="00166D9B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clear" w:pos="113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dodávku </w:t>
      </w:r>
      <w:r>
        <w:rPr>
          <w:kern w:val="1"/>
          <w:sz w:val="22"/>
          <w:szCs w:val="22"/>
          <w:lang w:eastAsia="ar-SA"/>
        </w:rPr>
        <w:t>Zboží</w:t>
      </w:r>
      <w:r w:rsidRPr="00B0134B">
        <w:rPr>
          <w:kern w:val="1"/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>poskytovanou</w:t>
      </w:r>
      <w:r w:rsidRPr="00C75192">
        <w:rPr>
          <w:sz w:val="22"/>
          <w:szCs w:val="22"/>
        </w:rPr>
        <w:t xml:space="preserve">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em bude hrazena vždy po provedené </w:t>
      </w:r>
      <w:r>
        <w:rPr>
          <w:sz w:val="22"/>
          <w:szCs w:val="22"/>
        </w:rPr>
        <w:t>Dodávce</w:t>
      </w:r>
      <w:r w:rsidRPr="00C75192">
        <w:rPr>
          <w:sz w:val="22"/>
          <w:szCs w:val="22"/>
        </w:rPr>
        <w:t xml:space="preserve">, a to na základě faktury (daňového dokladu) vystavené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em, jejíž přílohou bude potvrzený přehled poskytnutých </w:t>
      </w:r>
      <w:r>
        <w:rPr>
          <w:sz w:val="22"/>
          <w:szCs w:val="22"/>
        </w:rPr>
        <w:t>dodávek</w:t>
      </w:r>
      <w:r w:rsidRPr="00C75192">
        <w:rPr>
          <w:sz w:val="22"/>
          <w:szCs w:val="22"/>
        </w:rPr>
        <w:t xml:space="preserve"> (protokol). </w:t>
      </w:r>
      <w:r w:rsidRPr="00166D9B">
        <w:rPr>
          <w:sz w:val="22"/>
          <w:szCs w:val="22"/>
        </w:rPr>
        <w:t>K </w:t>
      </w:r>
      <w:r>
        <w:rPr>
          <w:sz w:val="22"/>
          <w:szCs w:val="22"/>
        </w:rPr>
        <w:t>ceně</w:t>
      </w:r>
      <w:r w:rsidRPr="00166D9B">
        <w:rPr>
          <w:sz w:val="22"/>
          <w:szCs w:val="22"/>
        </w:rPr>
        <w:t xml:space="preserve"> bude při fakturaci připočtena DPH v zákonné výši. Každá faktura musí obsahovat náležitosti daňového dokladu v souladu s ustanovením § 29 zákona č. 235/2004 Sb., o dani z přidané hodnoty, ve znění pozdějších předpisů (dále jen „ZDPH“) a zákona č. 563/1991 Sb., o účetnictví, ve znění pozdějších předpisů (dále jen „ZOÚ“). </w:t>
      </w:r>
    </w:p>
    <w:p w14:paraId="30AEAF62" w14:textId="77777777" w:rsidR="00590EC3" w:rsidRPr="00C75192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si vyhrazuje právo uznat do fakturace pouze ty </w:t>
      </w:r>
      <w:r>
        <w:rPr>
          <w:sz w:val="22"/>
          <w:szCs w:val="22"/>
        </w:rPr>
        <w:t>Dodávky a služby</w:t>
      </w:r>
      <w:r w:rsidRPr="00C75192">
        <w:rPr>
          <w:sz w:val="22"/>
          <w:szCs w:val="22"/>
        </w:rPr>
        <w:t xml:space="preserve">, které byly na poskytování dané činnosti účelně vynaloženy. </w:t>
      </w:r>
    </w:p>
    <w:p w14:paraId="388B207D" w14:textId="77777777" w:rsidR="00590EC3" w:rsidRPr="00C75192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Pr="00C75192">
        <w:rPr>
          <w:b/>
          <w:sz w:val="22"/>
          <w:szCs w:val="22"/>
        </w:rPr>
        <w:t xml:space="preserve">minimálně </w:t>
      </w:r>
      <w:r>
        <w:rPr>
          <w:b/>
          <w:sz w:val="22"/>
          <w:szCs w:val="22"/>
        </w:rPr>
        <w:t>14</w:t>
      </w:r>
      <w:r w:rsidRPr="00C75192">
        <w:rPr>
          <w:b/>
          <w:sz w:val="22"/>
          <w:szCs w:val="22"/>
        </w:rPr>
        <w:t xml:space="preserve"> dnů</w:t>
      </w:r>
      <w:r w:rsidRPr="00C75192">
        <w:rPr>
          <w:sz w:val="22"/>
          <w:szCs w:val="22"/>
        </w:rPr>
        <w:t xml:space="preserve"> od doručení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4C6A25BD" w14:textId="77777777" w:rsidR="00590EC3" w:rsidRPr="00C75192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>
        <w:rPr>
          <w:sz w:val="22"/>
          <w:szCs w:val="22"/>
        </w:rPr>
        <w:t>Dodavatele</w:t>
      </w:r>
      <w:r w:rsidRPr="00C75192">
        <w:rPr>
          <w:sz w:val="22"/>
          <w:szCs w:val="22"/>
        </w:rPr>
        <w:t xml:space="preserve"> uvedený v záhlaví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Povinnost uhradit fakturovanou částku bude splněna odepsáním peněžních prostředků z účtů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1F36A4B2" w14:textId="77777777" w:rsidR="00590EC3" w:rsidRPr="00C75192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0E58FCC3" w14:textId="77777777" w:rsidR="00590EC3" w:rsidRPr="00C75192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>i s uvedením chybějících náležitostí nebo nesprávných údajů. V</w:t>
      </w:r>
      <w:r>
        <w:rPr>
          <w:sz w:val="22"/>
          <w:szCs w:val="22"/>
        </w:rPr>
        <w:t> </w:t>
      </w:r>
      <w:r w:rsidRPr="00C75192">
        <w:rPr>
          <w:sz w:val="22"/>
          <w:szCs w:val="22"/>
        </w:rPr>
        <w:t xml:space="preserve">takovém případě je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</w:t>
      </w:r>
      <w:r>
        <w:rPr>
          <w:sz w:val="22"/>
          <w:szCs w:val="22"/>
        </w:rPr>
        <w:t>,</w:t>
      </w:r>
      <w:r w:rsidRPr="00C75192">
        <w:rPr>
          <w:sz w:val="22"/>
          <w:szCs w:val="22"/>
        </w:rPr>
        <w:t xml:space="preserve"> a nová lhůta splatnosti počne běžet doručením nové faktury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06E56BE2" w14:textId="77777777" w:rsidR="00590EC3" w:rsidRDefault="00590EC3" w:rsidP="00590EC3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nebude poskytovat zálohové platby. </w:t>
      </w:r>
    </w:p>
    <w:p w14:paraId="2A686291" w14:textId="77777777" w:rsidR="00590EC3" w:rsidRPr="00B0134B" w:rsidRDefault="00590EC3" w:rsidP="00590EC3">
      <w:pPr>
        <w:pStyle w:val="HLAVICKA"/>
        <w:numPr>
          <w:ilvl w:val="0"/>
          <w:numId w:val="17"/>
        </w:numPr>
        <w:tabs>
          <w:tab w:val="clear" w:pos="284"/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Pr="00E25E49">
        <w:rPr>
          <w:sz w:val="22"/>
          <w:szCs w:val="22"/>
        </w:rPr>
        <w:t xml:space="preserve">ní strany se dohodly, že </w:t>
      </w:r>
      <w:r>
        <w:rPr>
          <w:sz w:val="22"/>
          <w:szCs w:val="22"/>
        </w:rPr>
        <w:t>Objednatel</w:t>
      </w:r>
      <w:r w:rsidRPr="00E25E49">
        <w:rPr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sz w:val="22"/>
          <w:szCs w:val="22"/>
        </w:rPr>
        <w:t>Dodavatele</w:t>
      </w:r>
      <w:r w:rsidRPr="00E25E49">
        <w:rPr>
          <w:sz w:val="22"/>
          <w:szCs w:val="22"/>
        </w:rPr>
        <w:t xml:space="preserve">, a to i částečně, bez ohledu na to, zda pohledávky vznikly na základě této </w:t>
      </w:r>
      <w:r>
        <w:rPr>
          <w:sz w:val="22"/>
          <w:szCs w:val="22"/>
        </w:rPr>
        <w:t>Smlouv</w:t>
      </w:r>
      <w:r w:rsidRPr="00E25E49">
        <w:rPr>
          <w:sz w:val="22"/>
          <w:szCs w:val="22"/>
        </w:rPr>
        <w:t>y.</w:t>
      </w:r>
    </w:p>
    <w:p w14:paraId="019A27A0" w14:textId="77777777" w:rsidR="00590EC3" w:rsidRPr="00647AB0" w:rsidRDefault="00590EC3" w:rsidP="00590EC3">
      <w:pPr>
        <w:pStyle w:val="HLAVICKA"/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</w:p>
    <w:p w14:paraId="11EEDB87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 xml:space="preserve">. Práva a povinnosti </w:t>
      </w:r>
      <w:r>
        <w:rPr>
          <w:b/>
          <w:bCs/>
          <w:sz w:val="22"/>
          <w:szCs w:val="22"/>
        </w:rPr>
        <w:t>Dodavatel</w:t>
      </w:r>
      <w:r w:rsidRPr="00C75192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br/>
      </w:r>
    </w:p>
    <w:p w14:paraId="13687894" w14:textId="77777777" w:rsidR="00590EC3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povinen při poskytování sjednaných </w:t>
      </w:r>
      <w:r>
        <w:rPr>
          <w:sz w:val="22"/>
          <w:szCs w:val="22"/>
        </w:rPr>
        <w:t>Dodávek</w:t>
      </w:r>
      <w:r w:rsidRPr="00C75192">
        <w:rPr>
          <w:sz w:val="22"/>
          <w:szCs w:val="22"/>
        </w:rPr>
        <w:t xml:space="preserve"> podle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postupovat s odbornou péčí, v souladu se svými povinnostmi stanovenými touto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ou, v souladu s </w:t>
      </w:r>
      <w:r w:rsidRPr="00C75192">
        <w:rPr>
          <w:sz w:val="22"/>
          <w:szCs w:val="22"/>
        </w:rPr>
        <w:lastRenderedPageBreak/>
        <w:t>obecně závaznými právními předpisy a ostatními právními dokume</w:t>
      </w:r>
      <w:r>
        <w:rPr>
          <w:sz w:val="22"/>
          <w:szCs w:val="22"/>
        </w:rPr>
        <w:t>nty, jimiž je Objednatel vázán.</w:t>
      </w:r>
    </w:p>
    <w:p w14:paraId="29E67D07" w14:textId="77777777" w:rsidR="00590EC3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povinen aktivně spolup</w:t>
      </w:r>
      <w:r>
        <w:rPr>
          <w:sz w:val="22"/>
          <w:szCs w:val="22"/>
        </w:rPr>
        <w:t>racovat se zástupci Objednatele, tzn. být dostupný při telefonické komunikaci na tel. číslech uvedených ve Smlouvě. Dodavatel je povinen po telefonické domluvě neprodleně potvrdit telefonickou dohodu s Objednatelem, a to prostřednictvím e-mailu nebo SMS. Při opakované nespolupráci (nedostupnost, neodpovídání na telefonickou komunikaci, nedodržení dohody v rámci plnění této Smlouvy) je Objednatel oprávněn odstoupit od Smlouvy.</w:t>
      </w:r>
    </w:p>
    <w:p w14:paraId="0A573AAB" w14:textId="77777777" w:rsidR="00590EC3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 se dále zavazuje:</w:t>
      </w:r>
    </w:p>
    <w:p w14:paraId="4F726808" w14:textId="77777777" w:rsidR="00590EC3" w:rsidRDefault="00590EC3" w:rsidP="00590EC3">
      <w:pPr>
        <w:pStyle w:val="HLAVICKA"/>
        <w:numPr>
          <w:ilvl w:val="0"/>
          <w:numId w:val="37"/>
        </w:numPr>
        <w:jc w:val="both"/>
        <w:rPr>
          <w:sz w:val="22"/>
          <w:szCs w:val="22"/>
        </w:rPr>
      </w:pPr>
      <w:r w:rsidRPr="000A52D6">
        <w:rPr>
          <w:sz w:val="22"/>
          <w:szCs w:val="22"/>
        </w:rPr>
        <w:t>dodržet veškeré příslušné bezpečnostní, hygienické, požární, ekologické a jiné předpisy a předpisy týkající se bezpečnos</w:t>
      </w:r>
      <w:r>
        <w:rPr>
          <w:sz w:val="22"/>
          <w:szCs w:val="22"/>
        </w:rPr>
        <w:t>ti a ochrany zdraví při práci;</w:t>
      </w:r>
    </w:p>
    <w:p w14:paraId="730DDC0C" w14:textId="77777777" w:rsidR="00590EC3" w:rsidRDefault="00590EC3" w:rsidP="00590EC3">
      <w:pPr>
        <w:pStyle w:val="HLAVICKA"/>
        <w:numPr>
          <w:ilvl w:val="0"/>
          <w:numId w:val="37"/>
        </w:numPr>
        <w:jc w:val="both"/>
        <w:rPr>
          <w:sz w:val="22"/>
          <w:szCs w:val="22"/>
        </w:rPr>
      </w:pPr>
      <w:r w:rsidRPr="000A52D6">
        <w:rPr>
          <w:sz w:val="22"/>
          <w:szCs w:val="22"/>
        </w:rPr>
        <w:t>zajistit vlastní dozor nad bezpečností práce a provádět soustavnou kontrolu nad bezpečností práce ve smyslu p</w:t>
      </w:r>
      <w:r>
        <w:rPr>
          <w:sz w:val="22"/>
          <w:szCs w:val="22"/>
        </w:rPr>
        <w:t>říslušných právních předpisů;</w:t>
      </w:r>
    </w:p>
    <w:p w14:paraId="75BFB87C" w14:textId="77777777" w:rsidR="00590EC3" w:rsidRDefault="00590EC3" w:rsidP="00590EC3">
      <w:pPr>
        <w:pStyle w:val="HLAVICKA"/>
        <w:numPr>
          <w:ilvl w:val="0"/>
          <w:numId w:val="37"/>
        </w:numPr>
        <w:jc w:val="both"/>
        <w:rPr>
          <w:sz w:val="22"/>
          <w:szCs w:val="22"/>
        </w:rPr>
      </w:pPr>
      <w:r w:rsidRPr="000A52D6">
        <w:rPr>
          <w:sz w:val="22"/>
          <w:szCs w:val="22"/>
        </w:rPr>
        <w:t>vybavit sebe a své pracovníky osobními ochrannými prostředky podle profesí, činnosti a rizik</w:t>
      </w:r>
      <w:r>
        <w:rPr>
          <w:sz w:val="22"/>
          <w:szCs w:val="22"/>
        </w:rPr>
        <w:t>.</w:t>
      </w:r>
    </w:p>
    <w:p w14:paraId="57155E43" w14:textId="77777777" w:rsidR="00590EC3" w:rsidRPr="00C75192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6A1FD8">
        <w:rPr>
          <w:sz w:val="22"/>
          <w:szCs w:val="22"/>
        </w:rPr>
        <w:t xml:space="preserve"> se touto </w:t>
      </w:r>
      <w:r>
        <w:rPr>
          <w:sz w:val="22"/>
          <w:szCs w:val="22"/>
        </w:rPr>
        <w:t>Smlouvou</w:t>
      </w:r>
      <w:r w:rsidRPr="006A1FD8">
        <w:rPr>
          <w:sz w:val="22"/>
          <w:szCs w:val="22"/>
        </w:rPr>
        <w:t xml:space="preserve"> zava</w:t>
      </w:r>
      <w:r>
        <w:rPr>
          <w:sz w:val="22"/>
          <w:szCs w:val="22"/>
        </w:rPr>
        <w:t>zuje po dobu platnosti Smlouv</w:t>
      </w:r>
      <w:r w:rsidRPr="006A1FD8">
        <w:rPr>
          <w:sz w:val="22"/>
          <w:szCs w:val="22"/>
        </w:rPr>
        <w:t xml:space="preserve">y dodávat </w:t>
      </w:r>
      <w:r>
        <w:rPr>
          <w:sz w:val="22"/>
          <w:szCs w:val="22"/>
        </w:rPr>
        <w:t>Z</w:t>
      </w:r>
      <w:r w:rsidRPr="006A1FD8">
        <w:rPr>
          <w:sz w:val="22"/>
          <w:szCs w:val="22"/>
        </w:rPr>
        <w:t xml:space="preserve">boží v souladu se specifikací uvedenou v této </w:t>
      </w:r>
      <w:r>
        <w:rPr>
          <w:sz w:val="22"/>
          <w:szCs w:val="22"/>
        </w:rPr>
        <w:t>Smlouv</w:t>
      </w:r>
      <w:r w:rsidRPr="006A1FD8">
        <w:rPr>
          <w:sz w:val="22"/>
          <w:szCs w:val="22"/>
        </w:rPr>
        <w:t xml:space="preserve">ě a jejích přílohách a též v souladu se </w:t>
      </w:r>
      <w:r>
        <w:rPr>
          <w:sz w:val="22"/>
          <w:szCs w:val="22"/>
        </w:rPr>
        <w:t>Zadávací dokumentací</w:t>
      </w:r>
      <w:r w:rsidRPr="006A1FD8">
        <w:rPr>
          <w:sz w:val="22"/>
          <w:szCs w:val="22"/>
        </w:rPr>
        <w:t>.</w:t>
      </w:r>
    </w:p>
    <w:p w14:paraId="69CE1BDC" w14:textId="77777777" w:rsidR="00590EC3" w:rsidRPr="00C75192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se zavazuje informovat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bez zbytečného odkladu o veškerých skutečnostech souvisejících s poskytováním </w:t>
      </w:r>
      <w:r>
        <w:rPr>
          <w:sz w:val="22"/>
          <w:szCs w:val="22"/>
        </w:rPr>
        <w:t>dodávek Zboží</w:t>
      </w:r>
      <w:r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>y</w:t>
      </w:r>
      <w:r>
        <w:rPr>
          <w:sz w:val="22"/>
          <w:szCs w:val="22"/>
        </w:rPr>
        <w:t>.</w:t>
      </w:r>
      <w:r w:rsidRPr="00C75192">
        <w:rPr>
          <w:sz w:val="22"/>
          <w:szCs w:val="22"/>
        </w:rPr>
        <w:t xml:space="preserve"> </w:t>
      </w:r>
    </w:p>
    <w:p w14:paraId="230FB9DD" w14:textId="77777777" w:rsidR="00590EC3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povinen upozornit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na zřejmou nevhodnost jeho pokynů při provádění prací dle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>y, pokud toto zjistí.</w:t>
      </w:r>
    </w:p>
    <w:p w14:paraId="2D5A1F30" w14:textId="5E08F46B" w:rsidR="00590EC3" w:rsidRPr="004D6BA8" w:rsidRDefault="00590EC3" w:rsidP="00590EC3">
      <w:pPr>
        <w:pStyle w:val="HLAVICKA"/>
        <w:numPr>
          <w:ilvl w:val="0"/>
          <w:numId w:val="18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4D6BA8">
        <w:rPr>
          <w:sz w:val="22"/>
          <w:szCs w:val="22"/>
        </w:rPr>
        <w:t xml:space="preserve"> je povinen po dobu plnění této </w:t>
      </w:r>
      <w:r>
        <w:rPr>
          <w:sz w:val="22"/>
          <w:szCs w:val="22"/>
        </w:rPr>
        <w:t>Smlouv</w:t>
      </w:r>
      <w:r w:rsidRPr="004D6BA8">
        <w:rPr>
          <w:sz w:val="22"/>
          <w:szCs w:val="22"/>
        </w:rPr>
        <w:t>y splňovat veškeré základní kvalifikační předpoklady či obdobné předpoklady nebo podmínky stanovené v </w:t>
      </w:r>
      <w:r w:rsidR="00C22B6C">
        <w:rPr>
          <w:sz w:val="22"/>
          <w:szCs w:val="22"/>
        </w:rPr>
        <w:t>Z</w:t>
      </w:r>
      <w:r w:rsidRPr="004D6BA8">
        <w:rPr>
          <w:sz w:val="22"/>
          <w:szCs w:val="22"/>
        </w:rPr>
        <w:t xml:space="preserve">adávací dokumentaci. V případě, že </w:t>
      </w:r>
      <w:r>
        <w:rPr>
          <w:sz w:val="22"/>
          <w:szCs w:val="22"/>
        </w:rPr>
        <w:t>Dodavatel</w:t>
      </w:r>
      <w:r w:rsidRPr="004D6BA8">
        <w:rPr>
          <w:sz w:val="22"/>
          <w:szCs w:val="22"/>
        </w:rPr>
        <w:t xml:space="preserve"> přestane splňovat jakýkoliv z těchto předpokladů, je povinen nejpozději do 5 pracovních dnů tuto skutečnost </w:t>
      </w:r>
      <w:r>
        <w:rPr>
          <w:sz w:val="22"/>
          <w:szCs w:val="22"/>
        </w:rPr>
        <w:t>Objednatel</w:t>
      </w:r>
      <w:r w:rsidRPr="004D6BA8">
        <w:rPr>
          <w:sz w:val="22"/>
          <w:szCs w:val="22"/>
        </w:rPr>
        <w:t xml:space="preserve">i ohlásit s tím, že do 10 pracovních dnů od oznámení této skutečnosti doloží veškeré potřebné doklady k opětovnému prokázání splnění těchto předpokladů. </w:t>
      </w:r>
    </w:p>
    <w:p w14:paraId="756B4E59" w14:textId="77777777" w:rsidR="00590EC3" w:rsidRPr="00546039" w:rsidRDefault="00590EC3" w:rsidP="00590EC3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30A9AB56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X. Práva a povinnosti </w:t>
      </w:r>
      <w:r>
        <w:rPr>
          <w:b/>
          <w:bCs/>
          <w:sz w:val="22"/>
          <w:szCs w:val="22"/>
        </w:rPr>
        <w:t>Objednatel</w:t>
      </w:r>
      <w:r w:rsidRPr="00C75192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br/>
      </w:r>
    </w:p>
    <w:p w14:paraId="781ED795" w14:textId="77777777" w:rsidR="00590EC3" w:rsidRPr="00C75192" w:rsidRDefault="00590EC3" w:rsidP="00590EC3">
      <w:pPr>
        <w:pStyle w:val="HLAVICKA"/>
        <w:numPr>
          <w:ilvl w:val="0"/>
          <w:numId w:val="19"/>
        </w:numPr>
        <w:tabs>
          <w:tab w:val="clear" w:pos="284"/>
          <w:tab w:val="clear" w:pos="720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em zmocněné osobě úplné, pravdivé a včasné informace potřebné k řádnému plnění závazků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e. </w:t>
      </w:r>
    </w:p>
    <w:p w14:paraId="52416B0F" w14:textId="77777777" w:rsidR="00590EC3" w:rsidRPr="00C75192" w:rsidRDefault="00590EC3" w:rsidP="00590EC3">
      <w:pPr>
        <w:pStyle w:val="HLAVICKA"/>
        <w:numPr>
          <w:ilvl w:val="0"/>
          <w:numId w:val="19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poskytne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>em zmocněné osobě veškerou součinnost, kte</w:t>
      </w:r>
      <w:r>
        <w:rPr>
          <w:sz w:val="22"/>
          <w:szCs w:val="22"/>
        </w:rPr>
        <w:t>rá se v průběhu plnění závazků Dodavatel</w:t>
      </w:r>
      <w:r w:rsidRPr="00C75192">
        <w:rPr>
          <w:sz w:val="22"/>
          <w:szCs w:val="22"/>
        </w:rPr>
        <w:t xml:space="preserve">e dle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projeví jako potřebná a zavazuje se zajistit dostatečnou spolupráci ze strany zaměstnanců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</w:p>
    <w:p w14:paraId="32B50913" w14:textId="77777777" w:rsidR="00590EC3" w:rsidRPr="00C75192" w:rsidRDefault="00590EC3" w:rsidP="00590EC3">
      <w:pPr>
        <w:pStyle w:val="HLAVICKA"/>
        <w:numPr>
          <w:ilvl w:val="0"/>
          <w:numId w:val="19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se zavazuje seznámit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e se všemi relevantními skutečnostmi, které jsou nezbytné pro poskytnutí každé jednotlivé </w:t>
      </w:r>
      <w:r>
        <w:rPr>
          <w:sz w:val="22"/>
          <w:szCs w:val="22"/>
        </w:rPr>
        <w:t>Dodávky</w:t>
      </w:r>
      <w:r w:rsidRPr="00C75192">
        <w:rPr>
          <w:sz w:val="22"/>
          <w:szCs w:val="22"/>
        </w:rPr>
        <w:t xml:space="preserve">. </w:t>
      </w:r>
    </w:p>
    <w:p w14:paraId="6629E395" w14:textId="77777777" w:rsidR="00590EC3" w:rsidRPr="00C75192" w:rsidRDefault="00590EC3" w:rsidP="00590EC3">
      <w:pPr>
        <w:pStyle w:val="HLAVICKA"/>
        <w:numPr>
          <w:ilvl w:val="0"/>
          <w:numId w:val="19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Pr="00C75192">
        <w:rPr>
          <w:color w:val="000000"/>
          <w:sz w:val="22"/>
          <w:szCs w:val="22"/>
        </w:rPr>
        <w:t xml:space="preserve"> je oprávněn vydávat </w:t>
      </w:r>
      <w:r>
        <w:rPr>
          <w:color w:val="000000"/>
          <w:sz w:val="22"/>
          <w:szCs w:val="22"/>
        </w:rPr>
        <w:t>Dodavatel</w:t>
      </w:r>
      <w:r w:rsidRPr="00C75192">
        <w:rPr>
          <w:color w:val="000000"/>
          <w:sz w:val="22"/>
          <w:szCs w:val="22"/>
        </w:rPr>
        <w:t xml:space="preserve">i upřesňující pokyny k provádění jeho plnění dle této </w:t>
      </w:r>
      <w:r>
        <w:rPr>
          <w:color w:val="000000"/>
          <w:sz w:val="22"/>
          <w:szCs w:val="22"/>
        </w:rPr>
        <w:t>Smlouv</w:t>
      </w:r>
      <w:r w:rsidRPr="00C75192">
        <w:rPr>
          <w:color w:val="000000"/>
          <w:sz w:val="22"/>
          <w:szCs w:val="22"/>
        </w:rPr>
        <w:t>y.</w:t>
      </w:r>
    </w:p>
    <w:p w14:paraId="700CC87B" w14:textId="77777777" w:rsidR="00590EC3" w:rsidRPr="00C75192" w:rsidRDefault="00590EC3" w:rsidP="00590EC3">
      <w:pPr>
        <w:pStyle w:val="HLAVICKA"/>
        <w:numPr>
          <w:ilvl w:val="0"/>
          <w:numId w:val="19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je oprávněn provádět průběžnou kontrolu a koordinaci provádění předmětných </w:t>
      </w:r>
      <w:r>
        <w:rPr>
          <w:sz w:val="22"/>
          <w:szCs w:val="22"/>
        </w:rPr>
        <w:t>činností dle této Smlouvy</w:t>
      </w:r>
      <w:r w:rsidRPr="00C75192">
        <w:rPr>
          <w:sz w:val="22"/>
          <w:szCs w:val="22"/>
        </w:rPr>
        <w:t>.</w:t>
      </w:r>
    </w:p>
    <w:p w14:paraId="35741277" w14:textId="77777777" w:rsidR="00590EC3" w:rsidRPr="00C75192" w:rsidRDefault="00590EC3" w:rsidP="00590EC3">
      <w:pPr>
        <w:pStyle w:val="HLAVICKA"/>
        <w:numPr>
          <w:ilvl w:val="0"/>
          <w:numId w:val="19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Pr="00C75192">
        <w:rPr>
          <w:color w:val="000000"/>
          <w:sz w:val="22"/>
          <w:szCs w:val="22"/>
        </w:rPr>
        <w:t xml:space="preserve"> je oprávněn upozornit </w:t>
      </w:r>
      <w:r>
        <w:rPr>
          <w:color w:val="000000"/>
          <w:sz w:val="22"/>
          <w:szCs w:val="22"/>
        </w:rPr>
        <w:t xml:space="preserve">Dodavatele na vady </w:t>
      </w:r>
      <w:r w:rsidRPr="00C75192">
        <w:rPr>
          <w:color w:val="000000"/>
          <w:sz w:val="22"/>
          <w:szCs w:val="22"/>
        </w:rPr>
        <w:t xml:space="preserve">při </w:t>
      </w:r>
      <w:r>
        <w:rPr>
          <w:color w:val="000000"/>
          <w:sz w:val="22"/>
          <w:szCs w:val="22"/>
        </w:rPr>
        <w:t>předávání Dodávky</w:t>
      </w:r>
      <w:r w:rsidRPr="00C75192">
        <w:rPr>
          <w:color w:val="000000"/>
          <w:sz w:val="22"/>
          <w:szCs w:val="22"/>
        </w:rPr>
        <w:t xml:space="preserve"> a požadovat jejich odstranění.     </w:t>
      </w:r>
    </w:p>
    <w:p w14:paraId="40F53BC4" w14:textId="77777777" w:rsidR="00590EC3" w:rsidRPr="00647AB0" w:rsidRDefault="00590EC3" w:rsidP="00590EC3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5"/>
        <w:jc w:val="both"/>
        <w:rPr>
          <w:sz w:val="22"/>
          <w:szCs w:val="22"/>
          <w:highlight w:val="yellow"/>
        </w:rPr>
      </w:pPr>
      <w:r w:rsidRPr="00546039">
        <w:rPr>
          <w:color w:val="000000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02B48F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XI. Předání provedených </w:t>
      </w:r>
      <w:r>
        <w:rPr>
          <w:b/>
          <w:bCs/>
          <w:sz w:val="22"/>
          <w:szCs w:val="22"/>
        </w:rPr>
        <w:t>dodávek</w:t>
      </w:r>
      <w:r>
        <w:rPr>
          <w:b/>
          <w:bCs/>
          <w:sz w:val="22"/>
          <w:szCs w:val="22"/>
        </w:rPr>
        <w:br/>
      </w:r>
    </w:p>
    <w:p w14:paraId="51D58A12" w14:textId="77777777" w:rsidR="00590EC3" w:rsidRPr="00912EB1" w:rsidRDefault="00590EC3" w:rsidP="00590EC3">
      <w:pPr>
        <w:pStyle w:val="HLAVICKA"/>
        <w:numPr>
          <w:ilvl w:val="2"/>
          <w:numId w:val="23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912EB1">
        <w:rPr>
          <w:bCs/>
          <w:sz w:val="22"/>
          <w:szCs w:val="22"/>
        </w:rPr>
        <w:t xml:space="preserve">Po ukončení </w:t>
      </w:r>
      <w:r>
        <w:rPr>
          <w:bCs/>
          <w:sz w:val="22"/>
          <w:szCs w:val="22"/>
        </w:rPr>
        <w:t>Dodávky</w:t>
      </w:r>
      <w:r w:rsidRPr="00912EB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Zboží</w:t>
      </w:r>
      <w:r w:rsidRPr="00912EB1">
        <w:rPr>
          <w:bCs/>
          <w:sz w:val="22"/>
          <w:szCs w:val="22"/>
        </w:rPr>
        <w:t xml:space="preserve"> každé jednotlivé </w:t>
      </w:r>
      <w:r>
        <w:rPr>
          <w:bCs/>
          <w:sz w:val="22"/>
          <w:szCs w:val="22"/>
        </w:rPr>
        <w:t xml:space="preserve">Objednávky </w:t>
      </w:r>
      <w:r w:rsidRPr="00912EB1">
        <w:rPr>
          <w:bCs/>
          <w:sz w:val="22"/>
          <w:szCs w:val="22"/>
        </w:rPr>
        <w:t xml:space="preserve">je </w:t>
      </w:r>
      <w:r>
        <w:rPr>
          <w:bCs/>
          <w:sz w:val="22"/>
          <w:szCs w:val="22"/>
        </w:rPr>
        <w:t>Dodavatel</w:t>
      </w:r>
      <w:r w:rsidRPr="00912EB1">
        <w:rPr>
          <w:bCs/>
          <w:sz w:val="22"/>
          <w:szCs w:val="22"/>
        </w:rPr>
        <w:t xml:space="preserve"> povinen předat </w:t>
      </w:r>
      <w:r>
        <w:rPr>
          <w:bCs/>
          <w:sz w:val="22"/>
          <w:szCs w:val="22"/>
        </w:rPr>
        <w:t>Objednatel</w:t>
      </w:r>
      <w:r w:rsidRPr="00912EB1">
        <w:rPr>
          <w:bCs/>
          <w:sz w:val="22"/>
          <w:szCs w:val="22"/>
        </w:rPr>
        <w:t xml:space="preserve">i podrobný protokol o provedených dodávkách dle této </w:t>
      </w:r>
      <w:r>
        <w:rPr>
          <w:bCs/>
          <w:sz w:val="22"/>
          <w:szCs w:val="22"/>
        </w:rPr>
        <w:t>Smlouv</w:t>
      </w:r>
      <w:r w:rsidRPr="00912EB1">
        <w:rPr>
          <w:bCs/>
          <w:sz w:val="22"/>
          <w:szCs w:val="22"/>
        </w:rPr>
        <w:t>y. Tento protokol je přílohou vystavené faktury.</w:t>
      </w:r>
    </w:p>
    <w:p w14:paraId="081EB041" w14:textId="77777777" w:rsidR="00590EC3" w:rsidRPr="00C75192" w:rsidRDefault="00590EC3" w:rsidP="00590EC3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1C5C6DAE" w14:textId="77777777" w:rsidR="00590EC3" w:rsidRPr="00C75192" w:rsidRDefault="00590EC3" w:rsidP="00590EC3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XII. Odpovědnost za vady </w:t>
      </w:r>
      <w:r>
        <w:rPr>
          <w:b/>
          <w:bCs/>
          <w:sz w:val="22"/>
          <w:szCs w:val="22"/>
        </w:rPr>
        <w:br/>
      </w:r>
    </w:p>
    <w:p w14:paraId="20E86B4E" w14:textId="77777777" w:rsidR="00590EC3" w:rsidRPr="00C75192" w:rsidRDefault="00590EC3" w:rsidP="00590EC3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odpovídá za vady jeho plnění. Za vadu, jež vznikne po ukončení činnosti, </w:t>
      </w: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odpovídá, jestliže byla způsobena porušením jeho povinností. </w:t>
      </w:r>
    </w:p>
    <w:p w14:paraId="0F694091" w14:textId="77777777" w:rsidR="00590EC3" w:rsidRPr="00C75192" w:rsidRDefault="00590EC3" w:rsidP="00590EC3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je povinen případné vady vytknout u </w:t>
      </w: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>e bez zbytečného odkladu poté, kdy je zjistil.</w:t>
      </w:r>
    </w:p>
    <w:p w14:paraId="53DEBB1D" w14:textId="77777777" w:rsidR="00590EC3" w:rsidRPr="00C75192" w:rsidRDefault="00590EC3" w:rsidP="00590EC3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ají</w:t>
      </w:r>
      <w:r w:rsidRPr="00C75192">
        <w:rPr>
          <w:bCs/>
          <w:sz w:val="22"/>
          <w:szCs w:val="22"/>
        </w:rPr>
        <w:t>-li prováděn</w:t>
      </w:r>
      <w:r>
        <w:rPr>
          <w:bCs/>
          <w:sz w:val="22"/>
          <w:szCs w:val="22"/>
        </w:rPr>
        <w:t>é</w:t>
      </w:r>
      <w:r w:rsidRPr="00C751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Dodávky</w:t>
      </w:r>
      <w:r w:rsidRPr="00C751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e vady, je </w:t>
      </w:r>
      <w:r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požadovat jejich bezplatné a okamžité odstranění nebo přiměřenou slevu z ceny.</w:t>
      </w:r>
    </w:p>
    <w:p w14:paraId="22BD2978" w14:textId="77777777" w:rsidR="00590EC3" w:rsidRPr="00C75192" w:rsidRDefault="00590EC3" w:rsidP="00590EC3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Neodstraní-li </w:t>
      </w: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vady způsobem požadovaným </w:t>
      </w:r>
      <w:r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>em v souladu s</w:t>
      </w:r>
      <w:r>
        <w:rPr>
          <w:bCs/>
          <w:sz w:val="22"/>
          <w:szCs w:val="22"/>
        </w:rPr>
        <w:t> předchozím odstavcem</w:t>
      </w:r>
      <w:r w:rsidRPr="00C75192">
        <w:rPr>
          <w:bCs/>
          <w:sz w:val="22"/>
          <w:szCs w:val="22"/>
        </w:rPr>
        <w:t xml:space="preserve">, je </w:t>
      </w:r>
      <w:r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odstoupit od </w:t>
      </w:r>
      <w:r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nebo požadovat slevu z ceny.</w:t>
      </w:r>
    </w:p>
    <w:p w14:paraId="4DECA394" w14:textId="77777777" w:rsidR="00590EC3" w:rsidRPr="00604443" w:rsidRDefault="00590EC3" w:rsidP="00590EC3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odpovídá za veškeré škody, které způsobí svou činností dle této </w:t>
      </w:r>
      <w:r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třetím osobám</w:t>
      </w:r>
      <w:r>
        <w:rPr>
          <w:bCs/>
          <w:sz w:val="22"/>
          <w:szCs w:val="22"/>
        </w:rPr>
        <w:t>,</w:t>
      </w:r>
      <w:r w:rsidRPr="00C75192">
        <w:rPr>
          <w:bCs/>
          <w:sz w:val="22"/>
          <w:szCs w:val="22"/>
        </w:rPr>
        <w:t xml:space="preserve"> a to jak na jejich zdraví, tak i na majetku.</w:t>
      </w:r>
    </w:p>
    <w:p w14:paraId="0A4C4D72" w14:textId="77777777" w:rsidR="00590EC3" w:rsidRDefault="00590EC3" w:rsidP="00590EC3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2C43B860" w14:textId="77777777" w:rsidR="00590EC3" w:rsidRPr="00C75192" w:rsidRDefault="00590EC3" w:rsidP="00590EC3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3D0509ED" w14:textId="77777777" w:rsidR="00590EC3" w:rsidRPr="00474EA2" w:rsidRDefault="00590EC3" w:rsidP="00590EC3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XIII. </w:t>
      </w:r>
      <w:r w:rsidRPr="00474EA2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>Zboží</w:t>
      </w:r>
      <w:r w:rsidRPr="00474EA2">
        <w:rPr>
          <w:rFonts w:ascii="Arial" w:hAnsi="Arial" w:cs="Arial"/>
          <w:b/>
          <w:sz w:val="22"/>
          <w:szCs w:val="22"/>
        </w:rPr>
        <w:t xml:space="preserve">, záruční </w:t>
      </w:r>
      <w:r>
        <w:rPr>
          <w:rFonts w:ascii="Arial" w:hAnsi="Arial" w:cs="Arial"/>
          <w:b/>
          <w:sz w:val="22"/>
          <w:szCs w:val="22"/>
        </w:rPr>
        <w:t xml:space="preserve">a servisní </w:t>
      </w:r>
      <w:r w:rsidRPr="00474EA2">
        <w:rPr>
          <w:rFonts w:ascii="Arial" w:hAnsi="Arial" w:cs="Arial"/>
          <w:b/>
          <w:sz w:val="22"/>
          <w:szCs w:val="22"/>
        </w:rPr>
        <w:t>podmínky</w:t>
      </w:r>
      <w:r>
        <w:rPr>
          <w:rFonts w:ascii="Arial" w:hAnsi="Arial" w:cs="Arial"/>
          <w:b/>
          <w:sz w:val="22"/>
          <w:szCs w:val="22"/>
        </w:rPr>
        <w:br/>
      </w:r>
    </w:p>
    <w:p w14:paraId="055A94C7" w14:textId="77777777" w:rsidR="00590EC3" w:rsidRPr="008960F9" w:rsidRDefault="00590EC3" w:rsidP="00590EC3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odpovídá za věcné i právní vady, včetně vad skrytých, jež má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době jeho předání </w:t>
      </w:r>
      <w:r>
        <w:rPr>
          <w:rFonts w:ascii="Arial" w:hAnsi="Arial" w:cs="Arial"/>
          <w:sz w:val="22"/>
          <w:szCs w:val="22"/>
        </w:rPr>
        <w:t>Objednateli</w:t>
      </w:r>
      <w:r w:rsidRPr="008960F9">
        <w:rPr>
          <w:rFonts w:ascii="Arial" w:hAnsi="Arial" w:cs="Arial"/>
          <w:sz w:val="22"/>
          <w:szCs w:val="22"/>
        </w:rPr>
        <w:t xml:space="preserve">, vady zjištěné v období mezi předáním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8960F9">
        <w:rPr>
          <w:rFonts w:ascii="Arial" w:hAnsi="Arial" w:cs="Arial"/>
          <w:sz w:val="22"/>
          <w:szCs w:val="22"/>
        </w:rPr>
        <w:t xml:space="preserve"> a počátkem běhu záruční doby a vady zjištěné v záruční době.</w:t>
      </w:r>
    </w:p>
    <w:p w14:paraId="7F0A5B4C" w14:textId="19F76E5D" w:rsidR="00590EC3" w:rsidRPr="007755A8" w:rsidRDefault="00590EC3" w:rsidP="00590EC3">
      <w:pPr>
        <w:numPr>
          <w:ilvl w:val="0"/>
          <w:numId w:val="39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Záruční </w:t>
      </w:r>
      <w:r w:rsidR="00930B41">
        <w:rPr>
          <w:rFonts w:ascii="Arial" w:hAnsi="Arial" w:cs="Arial"/>
          <w:b/>
          <w:sz w:val="22"/>
          <w:szCs w:val="22"/>
        </w:rPr>
        <w:t>doba</w:t>
      </w:r>
      <w:r w:rsidRPr="00723D3A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Zboží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24</w:t>
      </w:r>
      <w:r w:rsidRPr="00723D3A">
        <w:rPr>
          <w:rFonts w:ascii="Arial" w:hAnsi="Arial" w:cs="Arial"/>
          <w:b/>
          <w:sz w:val="22"/>
          <w:szCs w:val="22"/>
        </w:rPr>
        <w:t xml:space="preserve"> měsíců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>ode dne jeho protokolárního předání a převzetí.</w:t>
      </w:r>
      <w:r>
        <w:rPr>
          <w:rFonts w:ascii="Arial" w:hAnsi="Arial" w:cs="Arial"/>
          <w:sz w:val="22"/>
          <w:szCs w:val="22"/>
        </w:rPr>
        <w:t xml:space="preserve"> </w:t>
      </w:r>
      <w:r w:rsidRPr="007755A8">
        <w:rPr>
          <w:rFonts w:ascii="Arial" w:hAnsi="Arial" w:cs="Arial"/>
          <w:sz w:val="22"/>
          <w:szCs w:val="22"/>
        </w:rPr>
        <w:t>V této záruční</w:t>
      </w:r>
      <w:r w:rsidR="00930B41">
        <w:rPr>
          <w:rFonts w:ascii="Arial" w:hAnsi="Arial" w:cs="Arial"/>
          <w:sz w:val="22"/>
          <w:szCs w:val="22"/>
        </w:rPr>
        <w:t xml:space="preserve"> době</w:t>
      </w:r>
      <w:r w:rsidRPr="007755A8">
        <w:rPr>
          <w:rFonts w:ascii="Arial" w:hAnsi="Arial" w:cs="Arial"/>
          <w:sz w:val="22"/>
          <w:szCs w:val="22"/>
        </w:rPr>
        <w:t xml:space="preserve"> je prodávající povinen odstranit případnou vadu bezplatně.</w:t>
      </w:r>
    </w:p>
    <w:p w14:paraId="4B5D7DFA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garantuje, 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si po dobu záruční doby zachová své vlastnosti specifikované touto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ou, a že v průběhu záruční doby dle tohoto článku bude způsobilé ke každodennímu použití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y.</w:t>
      </w:r>
    </w:p>
    <w:p w14:paraId="5CB6B3F7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Záruční doba neběží po dobu, po kterou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nemůže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užívat pro vady, za něž nese odpovědnost </w:t>
      </w: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>.</w:t>
      </w:r>
    </w:p>
    <w:p w14:paraId="6822E3E5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Dodávky</w:t>
      </w:r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pro ty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mají vlastní záruční listy nebo záruční dobu vlastní (delší), je záruční doba stanovena v délce uvedené v těchto záručních listech nebo v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ě, minimálně však v délce dle odst. 2 tohoto článku.</w:t>
      </w:r>
    </w:p>
    <w:p w14:paraId="1D8DA7E1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Případný následný převod nebo přechod vlastnického práva </w:t>
      </w:r>
      <w:r>
        <w:rPr>
          <w:rFonts w:ascii="Arial" w:hAnsi="Arial" w:cs="Arial"/>
          <w:sz w:val="22"/>
          <w:szCs w:val="22"/>
        </w:rPr>
        <w:t>Objednatele</w:t>
      </w:r>
      <w:r w:rsidRPr="008960F9">
        <w:rPr>
          <w:rFonts w:ascii="Arial" w:hAnsi="Arial" w:cs="Arial"/>
          <w:sz w:val="22"/>
          <w:szCs w:val="22"/>
        </w:rPr>
        <w:t xml:space="preserve"> na třetí osobu nemá na platnost záruky ke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žádný vliv.</w:t>
      </w:r>
    </w:p>
    <w:p w14:paraId="5E6E147D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Požadavek na odstranění vad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se projeví v záruční době,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uplatní u </w:t>
      </w:r>
      <w:r>
        <w:rPr>
          <w:rFonts w:ascii="Arial" w:hAnsi="Arial" w:cs="Arial"/>
          <w:sz w:val="22"/>
          <w:szCs w:val="22"/>
        </w:rPr>
        <w:t>Dodavatele</w:t>
      </w:r>
      <w:r w:rsidRPr="008960F9">
        <w:rPr>
          <w:rFonts w:ascii="Arial" w:hAnsi="Arial" w:cs="Arial"/>
          <w:sz w:val="22"/>
          <w:szCs w:val="22"/>
        </w:rPr>
        <w:t xml:space="preserve"> bez zbytečného odkladu po jejich zjištění, nejpozději poslední den záruční doby, a to oznámením kontaktní osobě </w:t>
      </w:r>
      <w:r>
        <w:rPr>
          <w:rFonts w:ascii="Arial" w:hAnsi="Arial" w:cs="Arial"/>
          <w:sz w:val="22"/>
          <w:szCs w:val="22"/>
        </w:rPr>
        <w:t>Dodavatele</w:t>
      </w:r>
      <w:r w:rsidRPr="008960F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y (dále také „reklamace“). I reklamace oznámená </w:t>
      </w:r>
      <w:r>
        <w:rPr>
          <w:rFonts w:ascii="Arial" w:hAnsi="Arial" w:cs="Arial"/>
          <w:sz w:val="22"/>
          <w:szCs w:val="22"/>
        </w:rPr>
        <w:t>Objednatelem</w:t>
      </w:r>
      <w:r w:rsidRPr="008960F9">
        <w:rPr>
          <w:rFonts w:ascii="Arial" w:hAnsi="Arial" w:cs="Arial"/>
          <w:sz w:val="22"/>
          <w:szCs w:val="22"/>
        </w:rPr>
        <w:t xml:space="preserve"> poslední den záruční doby se považuje za včas uplatněnou. Při oznámení reklamace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uvede popis vady nebo informaci o tom, jak se vada projevuje a způsob, jakým ji požaduje odstranit.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je oprávněn požadovat</w:t>
      </w:r>
    </w:p>
    <w:p w14:paraId="4014F0A1" w14:textId="77777777" w:rsidR="00590EC3" w:rsidRPr="008960F9" w:rsidRDefault="00590EC3" w:rsidP="00590EC3">
      <w:pPr>
        <w:pStyle w:val="Zkladntext2"/>
        <w:numPr>
          <w:ilvl w:val="0"/>
          <w:numId w:val="4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opravou, je-li vada tímto způsobem odstranitelná;</w:t>
      </w:r>
    </w:p>
    <w:p w14:paraId="7E601592" w14:textId="77777777" w:rsidR="00590EC3" w:rsidRPr="008960F9" w:rsidRDefault="00590EC3" w:rsidP="00590EC3">
      <w:pPr>
        <w:pStyle w:val="Zkladntext2"/>
        <w:numPr>
          <w:ilvl w:val="0"/>
          <w:numId w:val="4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dodáním nového plnění, není-li vada opravou odstranitelná.</w:t>
      </w:r>
    </w:p>
    <w:p w14:paraId="47286E03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stejná vada vznikne v průběhu záruční doby nejméně potřetí či vznikne-li na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průběhu záruční doby více než šest různých vad, má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právo požadovat odstranění vady dodáním nového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odstoupit od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y, i když třetí stejná či sedmá různá vzniklá vada je vada odstranitelná opravou.</w:t>
      </w:r>
    </w:p>
    <w:p w14:paraId="7511392F" w14:textId="77777777" w:rsidR="00590EC3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Na záruční opravy nastoupí </w:t>
      </w: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v místě předání a převzetí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y, pokud se </w:t>
      </w:r>
      <w:r>
        <w:rPr>
          <w:rFonts w:ascii="Arial" w:hAnsi="Arial" w:cs="Arial"/>
          <w:sz w:val="22"/>
          <w:szCs w:val="22"/>
        </w:rPr>
        <w:t>Smluv</w:t>
      </w:r>
      <w:r w:rsidRPr="008960F9">
        <w:rPr>
          <w:rFonts w:ascii="Arial" w:hAnsi="Arial" w:cs="Arial"/>
          <w:sz w:val="22"/>
          <w:szCs w:val="22"/>
        </w:rPr>
        <w:t xml:space="preserve">ní strany nedohodnou jinak, a to v pracovní dny v pracovní době nejpozději do 2. pracovního dne ode dne oznámení reklamace </w:t>
      </w:r>
      <w:r>
        <w:rPr>
          <w:rFonts w:ascii="Arial" w:hAnsi="Arial" w:cs="Arial"/>
          <w:sz w:val="22"/>
          <w:szCs w:val="22"/>
        </w:rPr>
        <w:t>Objednatelem</w:t>
      </w:r>
      <w:r w:rsidRPr="008960F9">
        <w:rPr>
          <w:rFonts w:ascii="Arial" w:hAnsi="Arial" w:cs="Arial"/>
          <w:sz w:val="22"/>
          <w:szCs w:val="22"/>
        </w:rPr>
        <w:t xml:space="preserve">. </w:t>
      </w:r>
    </w:p>
    <w:p w14:paraId="30CBC6F2" w14:textId="77777777" w:rsidR="00590EC3" w:rsidRPr="003D2BE4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v průběhu záruky dle tohoto článku nárok na bezplatné, včasné a řádné odstranění oprávněně reklamovaných vad.</w:t>
      </w:r>
    </w:p>
    <w:p w14:paraId="149C09F5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lastRenderedPageBreak/>
        <w:t xml:space="preserve">O odstranění reklamované vady sepíší </w:t>
      </w: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protokol, ve kterém potvrdí odstranění vady. O dobu, která uplynula mezi uplatněním reklamace a odstraněním vady, se záruční doba prodlužuje. Na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>, které byly v rámci záruky vyměněny za nové, počíná běžet nová záruční doba dle odst. 2 tohoto článku ode dne podepsání protokolu o odstranění vady.</w:t>
      </w:r>
    </w:p>
    <w:p w14:paraId="4136BFE4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neodstraní vadu v přiměřené lhůtě, nejpozději však do </w:t>
      </w:r>
      <w:r>
        <w:rPr>
          <w:rFonts w:ascii="Arial" w:hAnsi="Arial" w:cs="Arial"/>
          <w:sz w:val="22"/>
          <w:szCs w:val="22"/>
        </w:rPr>
        <w:t>2 měsíců</w:t>
      </w:r>
      <w:r w:rsidRPr="008960F9">
        <w:rPr>
          <w:rFonts w:ascii="Arial" w:hAnsi="Arial" w:cs="Arial"/>
          <w:sz w:val="22"/>
          <w:szCs w:val="22"/>
        </w:rPr>
        <w:t xml:space="preserve"> od nahlášení vady nebo pokud </w:t>
      </w: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odmítne vady odstranit, je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oprávněn vadu odstranit na své náklady a </w:t>
      </w:r>
      <w:r>
        <w:rPr>
          <w:rFonts w:ascii="Arial" w:hAnsi="Arial" w:cs="Arial"/>
          <w:sz w:val="22"/>
          <w:szCs w:val="22"/>
        </w:rPr>
        <w:t>Dodavatel</w:t>
      </w:r>
      <w:r w:rsidRPr="008960F9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Objednateli</w:t>
      </w:r>
      <w:r w:rsidRPr="008960F9">
        <w:rPr>
          <w:rFonts w:ascii="Arial" w:hAnsi="Arial" w:cs="Arial"/>
          <w:sz w:val="22"/>
          <w:szCs w:val="22"/>
        </w:rPr>
        <w:t xml:space="preserve"> uhradit náklady vynaložené na odstranění vady, a to do 30 dnů ode dne jejich písemného uplatnění u </w:t>
      </w:r>
      <w:r>
        <w:rPr>
          <w:rFonts w:ascii="Arial" w:hAnsi="Arial" w:cs="Arial"/>
          <w:sz w:val="22"/>
          <w:szCs w:val="22"/>
        </w:rPr>
        <w:t>Dodavatele</w:t>
      </w:r>
      <w:r w:rsidRPr="008960F9">
        <w:rPr>
          <w:rFonts w:ascii="Arial" w:hAnsi="Arial" w:cs="Arial"/>
          <w:sz w:val="22"/>
          <w:szCs w:val="22"/>
        </w:rPr>
        <w:t xml:space="preserve">. V případech, kdy ze záručních podmínek vyplývá, že záruční opravy může provádět pouze autorizovaná osoba, nebo kdy neautorizovaný zásah je spojen se ztrátou práv ze záruky, smí </w:t>
      </w:r>
      <w:r>
        <w:rPr>
          <w:rFonts w:ascii="Arial" w:hAnsi="Arial" w:cs="Arial"/>
          <w:sz w:val="22"/>
          <w:szCs w:val="22"/>
        </w:rPr>
        <w:t>Objednatel</w:t>
      </w:r>
      <w:r w:rsidRPr="008960F9">
        <w:rPr>
          <w:rFonts w:ascii="Arial" w:hAnsi="Arial" w:cs="Arial"/>
          <w:sz w:val="22"/>
          <w:szCs w:val="22"/>
        </w:rPr>
        <w:t xml:space="preserve"> vadu odstranit pouze využitím služeb autorizované osoby.</w:t>
      </w:r>
    </w:p>
    <w:p w14:paraId="6C6C5708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Objednatele</w:t>
      </w:r>
      <w:r w:rsidRPr="008960F9">
        <w:rPr>
          <w:rFonts w:ascii="Arial" w:hAnsi="Arial" w:cs="Arial"/>
          <w:sz w:val="22"/>
          <w:szCs w:val="22"/>
        </w:rPr>
        <w:t xml:space="preserve"> z vadného plnění dle obecných právních předpisů, zejména § 2099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1353B982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Objednatele</w:t>
      </w:r>
      <w:r w:rsidRPr="008960F9">
        <w:rPr>
          <w:rFonts w:ascii="Arial" w:hAnsi="Arial" w:cs="Arial"/>
          <w:sz w:val="22"/>
          <w:szCs w:val="22"/>
        </w:rPr>
        <w:t xml:space="preserve"> vyplývající ze záruky za jakost dle obecných právních předpisů, zejména § 2113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0E005D69" w14:textId="77777777" w:rsidR="00590EC3" w:rsidRPr="008960F9" w:rsidRDefault="00590EC3" w:rsidP="00590EC3">
      <w:pPr>
        <w:pStyle w:val="Zkladntext2"/>
        <w:numPr>
          <w:ilvl w:val="0"/>
          <w:numId w:val="3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vyloučení odpovědnosti za vady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platí ustanovení § 2116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>kého zákoníku.</w:t>
      </w:r>
    </w:p>
    <w:p w14:paraId="55EFFA63" w14:textId="77777777" w:rsidR="00590EC3" w:rsidRDefault="00590EC3" w:rsidP="003A688C">
      <w:pPr>
        <w:pStyle w:val="HLAVICKA"/>
        <w:rPr>
          <w:b/>
          <w:bCs/>
          <w:sz w:val="22"/>
          <w:szCs w:val="22"/>
        </w:rPr>
      </w:pPr>
    </w:p>
    <w:p w14:paraId="72657D15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8F131A">
        <w:rPr>
          <w:b/>
          <w:bCs/>
          <w:sz w:val="22"/>
          <w:szCs w:val="22"/>
        </w:rPr>
        <w:t xml:space="preserve">XIV. Smluvní pokuty  </w:t>
      </w:r>
      <w:r>
        <w:rPr>
          <w:b/>
          <w:bCs/>
          <w:sz w:val="22"/>
          <w:szCs w:val="22"/>
        </w:rPr>
        <w:br/>
      </w:r>
    </w:p>
    <w:p w14:paraId="59DA3D90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se zhotovením Služeb nebo odstraněním vad </w:t>
      </w:r>
    </w:p>
    <w:p w14:paraId="2478AE88" w14:textId="4E0D5716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dokončených Služeb podle čl</w:t>
      </w:r>
      <w:r w:rsidRPr="00363603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363603" w:rsidRPr="00363603">
        <w:rPr>
          <w:rFonts w:ascii="Arial" w:hAnsi="Arial" w:cs="Arial"/>
          <w:sz w:val="22"/>
          <w:szCs w:val="22"/>
          <w:lang w:eastAsia="cs-CZ"/>
        </w:rPr>
        <w:t>IX</w:t>
      </w:r>
      <w:r w:rsidRPr="00363603"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této Smlouvy, nebo v případě prodlení Poskytovatele s odstraněním vad podle čl. </w:t>
      </w:r>
      <w:r w:rsidR="00363603" w:rsidRPr="00C04DCF">
        <w:rPr>
          <w:rFonts w:ascii="Arial" w:hAnsi="Arial" w:cs="Arial"/>
          <w:sz w:val="22"/>
          <w:szCs w:val="22"/>
          <w:lang w:eastAsia="cs-CZ"/>
        </w:rPr>
        <w:t>XIII</w:t>
      </w:r>
      <w:r w:rsidRPr="00C04DCF"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této Smlouvy, je Poskytovatel povinen uhradit Objednateli Smluvní pokutu ve výši </w:t>
      </w: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0,05 % z celkové ceny Služeb včetně DPH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 za každý, i započatý, kalendářní den prodlení.</w:t>
      </w:r>
    </w:p>
    <w:p w14:paraId="44CC5C7D" w14:textId="0A1978EA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Porušení povinností dle čl</w:t>
      </w:r>
      <w:r w:rsidRPr="00363603">
        <w:rPr>
          <w:rFonts w:ascii="Arial" w:hAnsi="Arial" w:cs="Arial"/>
          <w:b/>
          <w:bCs/>
          <w:sz w:val="22"/>
          <w:szCs w:val="22"/>
          <w:lang w:eastAsia="cs-CZ"/>
        </w:rPr>
        <w:t xml:space="preserve">. </w:t>
      </w:r>
      <w:r w:rsidR="00363603" w:rsidRPr="00363603">
        <w:rPr>
          <w:rFonts w:ascii="Arial" w:hAnsi="Arial" w:cs="Arial"/>
          <w:b/>
          <w:bCs/>
          <w:sz w:val="22"/>
          <w:szCs w:val="22"/>
          <w:lang w:eastAsia="cs-CZ"/>
        </w:rPr>
        <w:t>IX</w:t>
      </w:r>
      <w:r w:rsidRPr="00363603">
        <w:rPr>
          <w:rFonts w:ascii="Arial" w:hAnsi="Arial" w:cs="Arial"/>
          <w:b/>
          <w:bCs/>
          <w:sz w:val="22"/>
          <w:szCs w:val="22"/>
          <w:lang w:eastAsia="cs-CZ"/>
        </w:rPr>
        <w:t>. Smlouvy</w:t>
      </w:r>
    </w:p>
    <w:p w14:paraId="6F051361" w14:textId="2A2987B0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 xml:space="preserve">Pokud Poskytovatel nesplní povinnosti vymezené v článku </w:t>
      </w:r>
      <w:r w:rsidR="00363603">
        <w:rPr>
          <w:rFonts w:ascii="Arial" w:hAnsi="Arial" w:cs="Arial"/>
          <w:sz w:val="22"/>
          <w:szCs w:val="22"/>
          <w:lang w:eastAsia="cs-CZ"/>
        </w:rPr>
        <w:t>IX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. této Smlouvy, je povinen zaplatit Objednateli Smluvní pokutu ve výši </w:t>
      </w: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5 000 Kč (slovy: pět tisíc korun českých)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30C566A0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1FFEE1AB" w14:textId="77777777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>V případě porušení jiných povinností Poskytovatele vyplývajících z této Smlouvy vzniká dnem porušení Objednateli právo na zaplacení Smluvní pokuty ve výši stanovené v odstavci 2 tohoto článku Smlouvy. Pokutu lze uložit opakovaně.</w:t>
      </w:r>
    </w:p>
    <w:p w14:paraId="102412EC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Prodlení Objednatele s platbou</w:t>
      </w:r>
    </w:p>
    <w:p w14:paraId="52F6AB3E" w14:textId="77777777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 xml:space="preserve">Pokud Objednatel neuhradí ve lhůtě splatnosti předloženou fakturu, je povinen zaplatit Poskytovateli Smluvní pokutu ve výši </w:t>
      </w: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5C145C9D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Uplatnění Smluvní pokuty</w:t>
      </w:r>
    </w:p>
    <w:p w14:paraId="1431CCE1" w14:textId="77777777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8D7005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8D7005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558D7F0C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304FC8C0" w14:textId="77777777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>Zaplacením Smluvní pokuty není dotčen nárok Smluvních stran na náhradu škody v plném rozsahu, ani povinnost Poskytovatele řádně dokončit Dílo. Objednatel je oprávněn uplatnit náhradu škody v plné výši, i v případech, na které se Smluvní pokuta nevztahuje.</w:t>
      </w:r>
    </w:p>
    <w:p w14:paraId="7FD53BF9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Kombinace Smluvních pokut</w:t>
      </w:r>
    </w:p>
    <w:p w14:paraId="326AB193" w14:textId="77777777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t>Uplatnění jedné Smluvní pokuty nevylučuje souběžné uplatnění jiné Smluvní pokuty dle této Smlouvy.</w:t>
      </w:r>
    </w:p>
    <w:p w14:paraId="422B2074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0B88E9FF" w14:textId="77777777" w:rsidR="008D7005" w:rsidRPr="008D7005" w:rsidRDefault="008D7005" w:rsidP="008D7005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</w:rPr>
        <w:t>Smluvní strany se dohodly, že Objednatel je oprávněn jednostranně započíst jakoukoliv svou pohledávku proti splatné či nesplatné pohledávce Poskytovatele, a to i částečně, bez ohledu na to, zda pohledávky vznikly na základě této Smlouvy.</w:t>
      </w:r>
    </w:p>
    <w:p w14:paraId="1E8585AD" w14:textId="77777777" w:rsidR="008D7005" w:rsidRPr="008D7005" w:rsidRDefault="008D7005" w:rsidP="008D7005">
      <w:pPr>
        <w:numPr>
          <w:ilvl w:val="0"/>
          <w:numId w:val="4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1313613D" w14:textId="25A546A9" w:rsidR="00590EC3" w:rsidRPr="00363603" w:rsidRDefault="008D7005" w:rsidP="00363603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D7005">
        <w:rPr>
          <w:rFonts w:ascii="Arial" w:hAnsi="Arial" w:cs="Arial"/>
          <w:sz w:val="22"/>
          <w:szCs w:val="22"/>
          <w:lang w:eastAsia="cs-CZ"/>
        </w:rPr>
        <w:lastRenderedPageBreak/>
        <w:t>Veškerá výše uvedená ustanovení se vztahují na Poskytovatele i v případě, že k porušení Smluvních povinností došlo jednáním či činností jeho poddodavatele.</w:t>
      </w:r>
    </w:p>
    <w:p w14:paraId="698610BD" w14:textId="77777777" w:rsidR="00590EC3" w:rsidRPr="00C75192" w:rsidRDefault="00590EC3" w:rsidP="00590EC3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573D099C" w14:textId="77777777" w:rsidR="00590EC3" w:rsidRPr="00C75192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 xml:space="preserve">XV. Odstoupení od </w:t>
      </w:r>
      <w:r>
        <w:rPr>
          <w:b/>
          <w:bCs/>
          <w:sz w:val="22"/>
          <w:szCs w:val="22"/>
        </w:rPr>
        <w:t>Smlouv</w:t>
      </w:r>
      <w:r w:rsidRPr="00C75192">
        <w:rPr>
          <w:b/>
          <w:bCs/>
          <w:sz w:val="22"/>
          <w:szCs w:val="22"/>
        </w:rPr>
        <w:t xml:space="preserve">y a zánik </w:t>
      </w:r>
      <w:r>
        <w:rPr>
          <w:b/>
          <w:bCs/>
          <w:sz w:val="22"/>
          <w:szCs w:val="22"/>
        </w:rPr>
        <w:t>Smlouv</w:t>
      </w:r>
      <w:r w:rsidRPr="00C75192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br/>
      </w:r>
    </w:p>
    <w:p w14:paraId="5BA6958A" w14:textId="77777777" w:rsidR="00590EC3" w:rsidRPr="00C75192" w:rsidRDefault="00590EC3" w:rsidP="00590EC3">
      <w:pPr>
        <w:pStyle w:val="HLAVICKA"/>
        <w:numPr>
          <w:ilvl w:val="0"/>
          <w:numId w:val="26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je oprávněn od této </w:t>
      </w:r>
      <w:r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odstoupit:</w:t>
      </w:r>
    </w:p>
    <w:p w14:paraId="20C3B03E" w14:textId="77777777" w:rsidR="00590EC3" w:rsidRPr="00C75192" w:rsidRDefault="00590EC3" w:rsidP="00590EC3">
      <w:pPr>
        <w:pStyle w:val="HLAVICKA"/>
        <w:numPr>
          <w:ilvl w:val="1"/>
          <w:numId w:val="27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jestliže je </w:t>
      </w:r>
      <w:r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v prodlení s</w:t>
      </w:r>
      <w:r>
        <w:rPr>
          <w:bCs/>
          <w:sz w:val="22"/>
          <w:szCs w:val="22"/>
        </w:rPr>
        <w:t> dodáváním Zboží</w:t>
      </w:r>
      <w:r w:rsidRPr="00C75192">
        <w:rPr>
          <w:bCs/>
          <w:sz w:val="22"/>
          <w:szCs w:val="22"/>
        </w:rPr>
        <w:t xml:space="preserve"> dle této </w:t>
      </w:r>
      <w:r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trvajícím déle než 7 dnů;</w:t>
      </w:r>
    </w:p>
    <w:p w14:paraId="0E4CFD96" w14:textId="77777777" w:rsidR="00590EC3" w:rsidRDefault="00590EC3" w:rsidP="00590EC3">
      <w:pPr>
        <w:pStyle w:val="HLAVICKA"/>
        <w:numPr>
          <w:ilvl w:val="1"/>
          <w:numId w:val="27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v souladu s čl. X</w:t>
      </w:r>
      <w:r>
        <w:rPr>
          <w:bCs/>
          <w:sz w:val="22"/>
          <w:szCs w:val="22"/>
        </w:rPr>
        <w:t>I</w:t>
      </w:r>
      <w:r w:rsidRPr="00C75192">
        <w:rPr>
          <w:bCs/>
          <w:sz w:val="22"/>
          <w:szCs w:val="22"/>
        </w:rPr>
        <w:t xml:space="preserve">I. odst. </w:t>
      </w:r>
      <w:r>
        <w:rPr>
          <w:bCs/>
          <w:sz w:val="22"/>
          <w:szCs w:val="22"/>
        </w:rPr>
        <w:t>4</w:t>
      </w:r>
      <w:r w:rsidRPr="00C75192">
        <w:rPr>
          <w:bCs/>
          <w:sz w:val="22"/>
          <w:szCs w:val="22"/>
        </w:rPr>
        <w:t xml:space="preserve"> této </w:t>
      </w:r>
      <w:r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;</w:t>
      </w:r>
    </w:p>
    <w:p w14:paraId="3AA92CC6" w14:textId="77777777" w:rsidR="00590EC3" w:rsidRPr="000E54FD" w:rsidRDefault="00590EC3" w:rsidP="00590EC3">
      <w:pPr>
        <w:pStyle w:val="HLAVICKA"/>
        <w:numPr>
          <w:ilvl w:val="1"/>
          <w:numId w:val="27"/>
        </w:numPr>
        <w:tabs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0E54FD">
        <w:rPr>
          <w:bCs/>
          <w:sz w:val="22"/>
          <w:szCs w:val="22"/>
        </w:rPr>
        <w:t xml:space="preserve">pozbude-li </w:t>
      </w:r>
      <w:r>
        <w:rPr>
          <w:bCs/>
          <w:sz w:val="22"/>
          <w:szCs w:val="22"/>
        </w:rPr>
        <w:t>Dodavatel</w:t>
      </w:r>
      <w:r w:rsidRPr="000E54FD">
        <w:rPr>
          <w:bCs/>
          <w:sz w:val="22"/>
          <w:szCs w:val="22"/>
        </w:rPr>
        <w:t xml:space="preserve"> jakékoliv oprávnění vyžadované právními předpisy pro provádění </w:t>
      </w:r>
      <w:r>
        <w:rPr>
          <w:bCs/>
          <w:sz w:val="22"/>
          <w:szCs w:val="22"/>
        </w:rPr>
        <w:t>dodávek</w:t>
      </w:r>
      <w:r w:rsidRPr="000E54FD">
        <w:rPr>
          <w:bCs/>
          <w:sz w:val="22"/>
          <w:szCs w:val="22"/>
        </w:rPr>
        <w:t xml:space="preserve">, k níž se zavazuje touto </w:t>
      </w:r>
      <w:r>
        <w:rPr>
          <w:bCs/>
          <w:sz w:val="22"/>
          <w:szCs w:val="22"/>
        </w:rPr>
        <w:t>Smlouv</w:t>
      </w:r>
      <w:r w:rsidRPr="000E54FD">
        <w:rPr>
          <w:bCs/>
          <w:sz w:val="22"/>
          <w:szCs w:val="22"/>
        </w:rPr>
        <w:t>ou;</w:t>
      </w:r>
    </w:p>
    <w:p w14:paraId="07277423" w14:textId="77777777" w:rsidR="00590EC3" w:rsidRPr="00166D9B" w:rsidRDefault="00590EC3" w:rsidP="00590EC3">
      <w:pPr>
        <w:pStyle w:val="HLAVICKA"/>
        <w:numPr>
          <w:ilvl w:val="1"/>
          <w:numId w:val="27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0E54FD">
        <w:rPr>
          <w:bCs/>
          <w:sz w:val="22"/>
          <w:szCs w:val="22"/>
        </w:rPr>
        <w:t xml:space="preserve">poruší-li </w:t>
      </w:r>
      <w:r>
        <w:rPr>
          <w:bCs/>
          <w:sz w:val="22"/>
          <w:szCs w:val="22"/>
        </w:rPr>
        <w:t>Dodavatel povinnosti stanovené v čl. IX</w:t>
      </w:r>
      <w:r w:rsidRPr="000E54FD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st. 7</w:t>
      </w:r>
      <w:r w:rsidRPr="000E54FD">
        <w:rPr>
          <w:bCs/>
          <w:sz w:val="22"/>
          <w:szCs w:val="22"/>
        </w:rPr>
        <w:t xml:space="preserve"> této </w:t>
      </w:r>
      <w:r>
        <w:rPr>
          <w:bCs/>
          <w:sz w:val="22"/>
          <w:szCs w:val="22"/>
        </w:rPr>
        <w:t>Smlouv</w:t>
      </w:r>
      <w:r w:rsidRPr="000E54FD">
        <w:rPr>
          <w:bCs/>
          <w:sz w:val="22"/>
          <w:szCs w:val="22"/>
        </w:rPr>
        <w:t xml:space="preserve">y, přičemž toto porušení bude trvat déle než 10 </w:t>
      </w:r>
      <w:r>
        <w:rPr>
          <w:bCs/>
          <w:sz w:val="22"/>
          <w:szCs w:val="22"/>
        </w:rPr>
        <w:t xml:space="preserve">pracovních </w:t>
      </w:r>
      <w:r w:rsidRPr="000E54FD">
        <w:rPr>
          <w:bCs/>
          <w:sz w:val="22"/>
          <w:szCs w:val="22"/>
        </w:rPr>
        <w:t>dnů</w:t>
      </w:r>
    </w:p>
    <w:p w14:paraId="0F9F0BC7" w14:textId="77777777" w:rsidR="00590EC3" w:rsidRPr="00C75192" w:rsidRDefault="00590EC3" w:rsidP="00590EC3">
      <w:pPr>
        <w:pStyle w:val="HLAVICKA"/>
        <w:numPr>
          <w:ilvl w:val="1"/>
          <w:numId w:val="27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ocitne-li se Dodavatel</w:t>
      </w:r>
      <w:r w:rsidRPr="00C75192">
        <w:rPr>
          <w:bCs/>
          <w:sz w:val="22"/>
          <w:szCs w:val="22"/>
        </w:rPr>
        <w:t xml:space="preserve"> v úpadku a je-li na něj podán insolvenční návrh podle zákona č.</w:t>
      </w:r>
      <w:r>
        <w:rPr>
          <w:bCs/>
          <w:sz w:val="22"/>
          <w:szCs w:val="22"/>
        </w:rPr>
        <w:t> </w:t>
      </w:r>
      <w:r w:rsidRPr="00C75192">
        <w:rPr>
          <w:bCs/>
          <w:sz w:val="22"/>
          <w:szCs w:val="22"/>
        </w:rPr>
        <w:t>182/2006 Sb., insolvenční zákon, ve znění pozdějších předpisů.</w:t>
      </w:r>
    </w:p>
    <w:p w14:paraId="63939972" w14:textId="77777777" w:rsidR="00590EC3" w:rsidRPr="00C75192" w:rsidRDefault="00590EC3" w:rsidP="00590EC3">
      <w:pPr>
        <w:pStyle w:val="HLAVICKA"/>
        <w:numPr>
          <w:ilvl w:val="0"/>
          <w:numId w:val="26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 případě odstoupení od této rámcové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účinky odstoupení od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nastávají okamžikem doručení písemného sdělení druhé </w:t>
      </w:r>
      <w:r>
        <w:rPr>
          <w:sz w:val="22"/>
          <w:szCs w:val="22"/>
        </w:rPr>
        <w:t>Smluv</w:t>
      </w:r>
      <w:r w:rsidRPr="00C75192">
        <w:rPr>
          <w:sz w:val="22"/>
          <w:szCs w:val="22"/>
        </w:rPr>
        <w:t>ní straně.</w:t>
      </w:r>
    </w:p>
    <w:p w14:paraId="3072A78C" w14:textId="77777777" w:rsidR="00590EC3" w:rsidRPr="00C75192" w:rsidRDefault="00590EC3" w:rsidP="00590EC3">
      <w:pPr>
        <w:pStyle w:val="HLAVICKA"/>
        <w:numPr>
          <w:ilvl w:val="0"/>
          <w:numId w:val="26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Odstoupení od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je účinné okamžikem doručení písemného vyhotovení takového odstoupení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>i.</w:t>
      </w:r>
    </w:p>
    <w:p w14:paraId="39926660" w14:textId="77777777" w:rsidR="00590EC3" w:rsidRPr="00C75192" w:rsidRDefault="00590EC3" w:rsidP="00590EC3">
      <w:pPr>
        <w:pStyle w:val="HLAVICKA"/>
        <w:numPr>
          <w:ilvl w:val="0"/>
          <w:numId w:val="26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není oprávněn jednostranně ukončit tuto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>u z žádných důvodů stanovených dispozitivními ustanoveními obecně závazných právních předpisů.</w:t>
      </w:r>
    </w:p>
    <w:p w14:paraId="406E3369" w14:textId="77777777" w:rsidR="00590EC3" w:rsidRPr="00C75192" w:rsidRDefault="00590EC3" w:rsidP="00590EC3">
      <w:pPr>
        <w:pStyle w:val="HLAVICKA"/>
        <w:numPr>
          <w:ilvl w:val="0"/>
          <w:numId w:val="26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Odstoupení od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musí být vyhotoveno písemně a doručeno </w:t>
      </w:r>
      <w:r>
        <w:rPr>
          <w:sz w:val="22"/>
          <w:szCs w:val="22"/>
        </w:rPr>
        <w:t>Dodavatel</w:t>
      </w:r>
      <w:r w:rsidRPr="00C75192">
        <w:rPr>
          <w:sz w:val="22"/>
          <w:szCs w:val="22"/>
        </w:rPr>
        <w:t>i.</w:t>
      </w:r>
    </w:p>
    <w:p w14:paraId="3394AD90" w14:textId="0D8DD39C" w:rsidR="00590EC3" w:rsidRPr="00C04DCF" w:rsidRDefault="00590EC3" w:rsidP="00C04DCF">
      <w:pPr>
        <w:pStyle w:val="HLAVICKA"/>
        <w:numPr>
          <w:ilvl w:val="0"/>
          <w:numId w:val="26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C75192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u po vzájemné dohodě stran. Zrušení </w:t>
      </w:r>
      <w:r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y dohodou nezakládá nárok žádné </w:t>
      </w:r>
      <w:r>
        <w:rPr>
          <w:bCs/>
          <w:color w:val="000000" w:themeColor="text1"/>
          <w:sz w:val="22"/>
          <w:szCs w:val="22"/>
        </w:rPr>
        <w:t>Smluv</w:t>
      </w:r>
      <w:r w:rsidRPr="00C75192">
        <w:rPr>
          <w:bCs/>
          <w:color w:val="000000" w:themeColor="text1"/>
          <w:sz w:val="22"/>
          <w:szCs w:val="22"/>
        </w:rPr>
        <w:t xml:space="preserve">ní strany na náhradu jakékoliv újmy, zejména náhrady škody nebo ušlého zisku spojeného se zrušením </w:t>
      </w:r>
      <w:r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>y.</w:t>
      </w:r>
    </w:p>
    <w:p w14:paraId="69D33A1D" w14:textId="77777777" w:rsidR="00590EC3" w:rsidRPr="00C75192" w:rsidRDefault="00590EC3" w:rsidP="00590EC3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XV</w:t>
      </w:r>
      <w:r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 Ostatní ujednání</w:t>
      </w:r>
      <w:r>
        <w:rPr>
          <w:b/>
          <w:bCs/>
          <w:sz w:val="22"/>
          <w:szCs w:val="22"/>
        </w:rPr>
        <w:br/>
      </w:r>
    </w:p>
    <w:p w14:paraId="4D7C3C85" w14:textId="0DBF020B" w:rsidR="00590EC3" w:rsidRDefault="00590EC3" w:rsidP="00C04DCF">
      <w:pPr>
        <w:pStyle w:val="HLAVICKA"/>
        <w:numPr>
          <w:ilvl w:val="0"/>
          <w:numId w:val="20"/>
        </w:numPr>
        <w:tabs>
          <w:tab w:val="clear" w:pos="284"/>
          <w:tab w:val="clear" w:pos="644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Pr="00C75192">
        <w:rPr>
          <w:sz w:val="22"/>
          <w:szCs w:val="22"/>
        </w:rPr>
        <w:t xml:space="preserve">ní strany současně prohlašují, že žádný údaj v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ě, včetně jejich příloh, není označován za obchodní tajemství.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je oprávněn, pokud postupuje dle zákona č.</w:t>
      </w:r>
      <w:r>
        <w:rPr>
          <w:sz w:val="22"/>
          <w:szCs w:val="22"/>
        </w:rPr>
        <w:t> </w:t>
      </w:r>
      <w:r w:rsidRPr="00C75192">
        <w:rPr>
          <w:sz w:val="22"/>
          <w:szCs w:val="22"/>
        </w:rPr>
        <w:t>106/1999 Sb., o svobodném přístupu k informacím, v</w:t>
      </w:r>
      <w:r>
        <w:rPr>
          <w:sz w:val="22"/>
          <w:szCs w:val="22"/>
        </w:rPr>
        <w:t xml:space="preserve">e </w:t>
      </w:r>
      <w:r w:rsidRPr="00C75192">
        <w:rPr>
          <w:sz w:val="22"/>
          <w:szCs w:val="22"/>
        </w:rPr>
        <w:t>znění</w:t>
      </w:r>
      <w:r>
        <w:rPr>
          <w:sz w:val="22"/>
          <w:szCs w:val="22"/>
        </w:rPr>
        <w:t xml:space="preserve"> pozdějších předpisů</w:t>
      </w:r>
      <w:r w:rsidRPr="00C75192">
        <w:rPr>
          <w:sz w:val="22"/>
          <w:szCs w:val="22"/>
        </w:rPr>
        <w:t xml:space="preserve">, poskytovat veškeré informace o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ě a o jiných údajích tohoto závazkového právního vztahu, pokud nejsou v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ě uvedeny (např. o daňových podkladech, předávacích protokolech, nabídkách či jiných písemnostech). </w:t>
      </w:r>
    </w:p>
    <w:p w14:paraId="5D34A3AE" w14:textId="77777777" w:rsidR="00C04DCF" w:rsidRPr="00C04DCF" w:rsidRDefault="00C04DCF" w:rsidP="00C04DCF">
      <w:pPr>
        <w:pStyle w:val="HLAVICKA"/>
        <w:tabs>
          <w:tab w:val="clear" w:pos="284"/>
          <w:tab w:val="clear" w:pos="1134"/>
          <w:tab w:val="left" w:pos="426"/>
        </w:tabs>
        <w:ind w:left="425"/>
        <w:jc w:val="both"/>
        <w:rPr>
          <w:sz w:val="22"/>
          <w:szCs w:val="22"/>
        </w:rPr>
      </w:pPr>
    </w:p>
    <w:p w14:paraId="322A9415" w14:textId="77777777" w:rsidR="00590EC3" w:rsidRPr="00C42D25" w:rsidRDefault="00590EC3" w:rsidP="00590EC3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</w:t>
      </w:r>
      <w:r>
        <w:rPr>
          <w:b/>
          <w:bCs/>
          <w:sz w:val="22"/>
          <w:szCs w:val="22"/>
        </w:rPr>
        <w:t>I</w:t>
      </w:r>
      <w:r w:rsidRPr="00C42D25">
        <w:rPr>
          <w:b/>
          <w:bCs/>
          <w:sz w:val="22"/>
          <w:szCs w:val="22"/>
        </w:rPr>
        <w:t>I. Závěrečná ustanovení</w:t>
      </w:r>
      <w:r>
        <w:rPr>
          <w:b/>
          <w:bCs/>
          <w:sz w:val="22"/>
          <w:szCs w:val="22"/>
        </w:rPr>
        <w:br/>
      </w:r>
    </w:p>
    <w:p w14:paraId="267FB456" w14:textId="5A789086" w:rsidR="00590EC3" w:rsidRPr="00C42D25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Tato Smlouva nabývá platnosti podpisem </w:t>
      </w:r>
      <w:r w:rsidR="00C22B6C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mluvních stran a účinnosti nabývá zveřejněním v registru smluv podle zákona č. 340/2015 Sb., o zvláštních podmínkách účinnosti některých smluv, uveřejňování těchto smluv a o registru smluv (zákon o registru smluv), ve znění pozdějších předpisů. Zveřejnění v registru smluv, včetně potvrzení Ministerstva vnitra o provedeném zveřejnění Smlouvy, zajistí Objednatel, tj. statutární město Ústí nad Labem, bezodkladně po nabytí platnosti této Smlouvy.</w:t>
      </w:r>
    </w:p>
    <w:p w14:paraId="0C35FE65" w14:textId="77777777" w:rsidR="00590EC3" w:rsidRPr="00C42D25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lze provést pouze formou písemných číslovaných dodatků podepsaných všemi </w:t>
      </w:r>
      <w:r>
        <w:rPr>
          <w:sz w:val="22"/>
          <w:szCs w:val="22"/>
        </w:rPr>
        <w:t>Smluv</w:t>
      </w:r>
      <w:r w:rsidRPr="00C42D25">
        <w:rPr>
          <w:sz w:val="22"/>
          <w:szCs w:val="22"/>
        </w:rPr>
        <w:t xml:space="preserve">ními stranami, a to vždy v souladu se zákonem. Jakýkoli úkon vedoucí k ukončení této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>y musí být učiněn v písemné formě a je účinný okamžikem jeho doručení druhé straně.</w:t>
      </w:r>
      <w:r>
        <w:rPr>
          <w:sz w:val="22"/>
          <w:szCs w:val="22"/>
        </w:rPr>
        <w:t xml:space="preserve"> Dodatky k této Smlouvě nabývají platnosti dnem jejich uzavření, tj. dnem jejich</w:t>
      </w:r>
      <w:r w:rsidRPr="0051228E">
        <w:rPr>
          <w:sz w:val="22"/>
          <w:szCs w:val="22"/>
        </w:rPr>
        <w:t xml:space="preserve"> podpisu osobami oprávněnými za</w:t>
      </w:r>
      <w:r>
        <w:rPr>
          <w:sz w:val="22"/>
          <w:szCs w:val="22"/>
        </w:rPr>
        <w:t>stupovat Smluvní strany a nabývají</w:t>
      </w:r>
      <w:r w:rsidRPr="0051228E">
        <w:rPr>
          <w:sz w:val="22"/>
          <w:szCs w:val="22"/>
        </w:rPr>
        <w:t xml:space="preserve"> účinnosti zveřejněním v registru </w:t>
      </w:r>
      <w:r>
        <w:rPr>
          <w:sz w:val="22"/>
          <w:szCs w:val="22"/>
        </w:rPr>
        <w:t xml:space="preserve">Smluv. </w:t>
      </w:r>
      <w:r w:rsidRPr="00C42D25">
        <w:rPr>
          <w:sz w:val="22"/>
          <w:szCs w:val="22"/>
        </w:rPr>
        <w:t xml:space="preserve"> </w:t>
      </w:r>
    </w:p>
    <w:p w14:paraId="0E6D102F" w14:textId="77777777" w:rsidR="00590EC3" w:rsidRPr="00C42D25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lastRenderedPageBreak/>
        <w:t xml:space="preserve">V případě, že by se kterékoli ustanovení této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ukázalo v budoucnu jako neplatné, nebude to mít vliv na platnost ostatních ustanovení této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Místo neplatného ustanovení platí za dohodnuté také ustanovení, které v nejvyšší možné míře zachovává smysl a význam dotčeného ustanovení v kontextu celé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</w:t>
      </w:r>
    </w:p>
    <w:p w14:paraId="091283FD" w14:textId="77777777" w:rsidR="00590EC3" w:rsidRPr="00C42D25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y, jakož i právní vztahy se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>ou související, se řídí</w:t>
      </w:r>
      <w:r>
        <w:rPr>
          <w:sz w:val="22"/>
          <w:szCs w:val="22"/>
        </w:rPr>
        <w:t xml:space="preserve"> právním řádem ČR, zejména zákonem č. 89/2012 Sb.,</w:t>
      </w:r>
      <w:r w:rsidRPr="00C42D25">
        <w:rPr>
          <w:sz w:val="22"/>
          <w:szCs w:val="22"/>
        </w:rPr>
        <w:t xml:space="preserve"> </w:t>
      </w:r>
      <w:r>
        <w:rPr>
          <w:sz w:val="22"/>
          <w:szCs w:val="22"/>
        </w:rPr>
        <w:t>Občans</w:t>
      </w:r>
      <w:r w:rsidRPr="00C42D25">
        <w:rPr>
          <w:sz w:val="22"/>
          <w:szCs w:val="22"/>
        </w:rPr>
        <w:t>ký</w:t>
      </w:r>
      <w:r>
        <w:rPr>
          <w:sz w:val="22"/>
          <w:szCs w:val="22"/>
        </w:rPr>
        <w:t>m zákoníkem</w:t>
      </w:r>
      <w:r w:rsidRPr="00C42D25">
        <w:rPr>
          <w:sz w:val="22"/>
          <w:szCs w:val="22"/>
        </w:rPr>
        <w:t>.</w:t>
      </w:r>
    </w:p>
    <w:p w14:paraId="265E3B22" w14:textId="77777777" w:rsidR="00590EC3" w:rsidRPr="00C42D25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Tato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a je vyhotovena ve </w:t>
      </w:r>
      <w:r>
        <w:rPr>
          <w:sz w:val="22"/>
          <w:szCs w:val="22"/>
        </w:rPr>
        <w:t>třech</w:t>
      </w:r>
      <w:r w:rsidRPr="00C42D25">
        <w:rPr>
          <w:sz w:val="22"/>
          <w:szCs w:val="22"/>
        </w:rPr>
        <w:t xml:space="preserve"> stejnopisech s platností originálu, z nichž </w:t>
      </w:r>
      <w:r>
        <w:rPr>
          <w:sz w:val="22"/>
          <w:szCs w:val="22"/>
        </w:rPr>
        <w:t xml:space="preserve">Dodavatel </w:t>
      </w:r>
      <w:r w:rsidRPr="00C42D25">
        <w:rPr>
          <w:sz w:val="22"/>
          <w:szCs w:val="22"/>
        </w:rPr>
        <w:t>obdrží po jednom vyhotovení</w:t>
      </w:r>
      <w:r>
        <w:rPr>
          <w:sz w:val="22"/>
          <w:szCs w:val="22"/>
        </w:rPr>
        <w:t xml:space="preserve"> a Objednatel dvě vyhotovení této Smlouvy</w:t>
      </w:r>
      <w:r w:rsidRPr="00C42D25">
        <w:rPr>
          <w:sz w:val="22"/>
          <w:szCs w:val="22"/>
        </w:rPr>
        <w:t xml:space="preserve">. </w:t>
      </w:r>
    </w:p>
    <w:p w14:paraId="080F4000" w14:textId="3B1A29BF" w:rsidR="00590EC3" w:rsidRPr="00C42D25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je nabídka </w:t>
      </w:r>
      <w:r>
        <w:rPr>
          <w:sz w:val="22"/>
          <w:szCs w:val="22"/>
        </w:rPr>
        <w:t>Dodavatel</w:t>
      </w:r>
      <w:r w:rsidRPr="00C42D25">
        <w:rPr>
          <w:sz w:val="22"/>
          <w:szCs w:val="22"/>
        </w:rPr>
        <w:t xml:space="preserve">e. Pokud některá záležitost není řešena touto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ou, postupuje se dle nabídky </w:t>
      </w:r>
      <w:r>
        <w:rPr>
          <w:sz w:val="22"/>
          <w:szCs w:val="22"/>
        </w:rPr>
        <w:t>Dodavatel</w:t>
      </w:r>
      <w:r w:rsidRPr="00C42D25">
        <w:rPr>
          <w:sz w:val="22"/>
          <w:szCs w:val="22"/>
        </w:rPr>
        <w:t xml:space="preserve">e, případně dle </w:t>
      </w:r>
      <w:r w:rsidR="001958B8">
        <w:rPr>
          <w:sz w:val="22"/>
          <w:szCs w:val="22"/>
        </w:rPr>
        <w:t>Z</w:t>
      </w:r>
      <w:r w:rsidRPr="00C42D25">
        <w:rPr>
          <w:sz w:val="22"/>
          <w:szCs w:val="22"/>
        </w:rPr>
        <w:t>adávací dokumentace.</w:t>
      </w:r>
    </w:p>
    <w:p w14:paraId="4C16FFC3" w14:textId="77777777" w:rsidR="00590EC3" w:rsidRPr="00E00EFF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Pr="00C42D25">
        <w:rPr>
          <w:sz w:val="22"/>
          <w:szCs w:val="22"/>
        </w:rPr>
        <w:t xml:space="preserve">ní strany prohlašují, že si tuto </w:t>
      </w:r>
      <w:r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u přečetly, porozuměly jí, s jejím zněním souhlasí a na důkaz pravé a svobodné vůle prosté tísně připojují níže své podpisy. </w:t>
      </w:r>
    </w:p>
    <w:p w14:paraId="295ECBC9" w14:textId="77777777" w:rsidR="00590EC3" w:rsidRPr="006F4042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Smlouva představuje úplnou dohodu Smluvních stran o předmětu této Smlouvy.</w:t>
      </w:r>
    </w:p>
    <w:p w14:paraId="34BC9FBC" w14:textId="77777777" w:rsidR="00590EC3" w:rsidRDefault="00590EC3" w:rsidP="00590EC3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Nedílnou součást Smlouvy tvoří tyto přílohy:</w:t>
      </w:r>
    </w:p>
    <w:p w14:paraId="4348AE3D" w14:textId="77777777" w:rsidR="00590EC3" w:rsidRDefault="00590EC3" w:rsidP="00590EC3">
      <w:pPr>
        <w:pStyle w:val="Odstavecseseznamem"/>
        <w:widowControl w:val="0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Cenová nabídka </w:t>
      </w:r>
      <w:r>
        <w:rPr>
          <w:rFonts w:ascii="Arial" w:hAnsi="Arial" w:cs="Arial"/>
          <w:kern w:val="1"/>
          <w:sz w:val="22"/>
          <w:szCs w:val="22"/>
          <w:lang w:eastAsia="cs-CZ"/>
        </w:rPr>
        <w:t>Dodavatele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kern w:val="1"/>
          <w:sz w:val="22"/>
          <w:szCs w:val="22"/>
          <w:lang w:eastAsia="cs-CZ"/>
        </w:rPr>
        <w:t>(Krycí list nabídky)</w:t>
      </w:r>
    </w:p>
    <w:p w14:paraId="201F2D74" w14:textId="4AEA6FE5" w:rsidR="003D3E0B" w:rsidRDefault="00590EC3" w:rsidP="00C04DCF">
      <w:pPr>
        <w:pStyle w:val="Odstavecseseznamem"/>
        <w:widowControl w:val="0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kern w:val="1"/>
          <w:sz w:val="22"/>
          <w:szCs w:val="22"/>
          <w:lang w:eastAsia="cs-CZ"/>
        </w:rPr>
        <w:t>Seznam požadovaného nábytku</w:t>
      </w:r>
    </w:p>
    <w:p w14:paraId="32E18737" w14:textId="77777777" w:rsidR="00C04DCF" w:rsidRPr="00C04DCF" w:rsidRDefault="00C04DCF" w:rsidP="00C04DCF">
      <w:pPr>
        <w:pStyle w:val="Odstavecseseznamem"/>
        <w:widowControl w:val="0"/>
        <w:spacing w:line="360" w:lineRule="auto"/>
        <w:ind w:left="1287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</w:p>
    <w:p w14:paraId="01D7D19C" w14:textId="77777777" w:rsidR="00590EC3" w:rsidRPr="00C42D25" w:rsidRDefault="00590EC3" w:rsidP="00590EC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111964800" w:edGrp="everyone"/>
      <w:r w:rsidRPr="00C42D25">
        <w:rPr>
          <w:rFonts w:ascii="Arial" w:hAnsi="Arial" w:cs="Arial"/>
          <w:sz w:val="22"/>
          <w:szCs w:val="22"/>
          <w:lang w:eastAsia="cs-CZ"/>
        </w:rPr>
        <w:t>V Ústí nad Labem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  <w:t>V…….……….…..  dne ..…………………</w:t>
      </w:r>
    </w:p>
    <w:p w14:paraId="4F91087D" w14:textId="77777777" w:rsidR="00590EC3" w:rsidRDefault="00590EC3" w:rsidP="00590EC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9FF93CF" w14:textId="77777777" w:rsidR="00590EC3" w:rsidRPr="00C42D25" w:rsidRDefault="00590EC3" w:rsidP="00590EC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Objednatele</w:t>
      </w:r>
      <w:r w:rsidRPr="00C42D25">
        <w:rPr>
          <w:rFonts w:ascii="Arial" w:hAnsi="Arial" w:cs="Arial"/>
          <w:sz w:val="22"/>
          <w:szCs w:val="22"/>
          <w:lang w:eastAsia="cs-CZ"/>
        </w:rPr>
        <w:t>: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Dodavatele</w:t>
      </w:r>
      <w:r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02410232" w14:textId="77777777" w:rsidR="00131A07" w:rsidRDefault="00131A07" w:rsidP="00590EC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CEFF750" w14:textId="4D270910" w:rsidR="00590EC3" w:rsidRPr="00C42D25" w:rsidRDefault="00590EC3" w:rsidP="00590EC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DA2C5D"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1CEFB844" w14:textId="6DE808BD" w:rsidR="00590EC3" w:rsidRPr="00C1091E" w:rsidRDefault="00590EC3" w:rsidP="00590EC3">
      <w:pPr>
        <w:spacing w:before="60" w:after="60"/>
        <w:rPr>
          <w:rFonts w:ascii="Arial" w:hAnsi="Arial" w:cs="Arial"/>
          <w:b/>
          <w:i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</w:t>
      </w:r>
      <w:r w:rsidR="00DA2C5D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Roman Žižka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="00DA2C5D"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 w:rsidR="001958B8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DA2C5D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1958B8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DA2C5D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i/>
          <w:iCs/>
          <w:sz w:val="22"/>
          <w:szCs w:val="22"/>
          <w:lang w:eastAsia="cs-CZ"/>
        </w:rPr>
        <w:t>Jméno, příjmení</w:t>
      </w:r>
    </w:p>
    <w:p w14:paraId="337CDA73" w14:textId="79A41E63" w:rsidR="00590EC3" w:rsidRPr="00C1091E" w:rsidRDefault="00DA2C5D" w:rsidP="00590EC3">
      <w:pPr>
        <w:spacing w:before="60" w:after="60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</w:t>
      </w:r>
      <w:r w:rsidR="00590EC3">
        <w:rPr>
          <w:rFonts w:ascii="Arial" w:hAnsi="Arial" w:cs="Arial"/>
          <w:sz w:val="22"/>
          <w:szCs w:val="22"/>
          <w:lang w:eastAsia="cs-CZ"/>
        </w:rPr>
        <w:t>edoucí</w:t>
      </w:r>
      <w:r>
        <w:rPr>
          <w:rFonts w:ascii="Arial" w:hAnsi="Arial" w:cs="Arial"/>
          <w:sz w:val="22"/>
          <w:szCs w:val="22"/>
          <w:lang w:eastAsia="cs-CZ"/>
        </w:rPr>
        <w:t xml:space="preserve"> odboru hospodářské správy</w:t>
      </w:r>
      <w:r w:rsidR="00590EC3">
        <w:rPr>
          <w:rFonts w:ascii="Arial" w:hAnsi="Arial" w:cs="Arial"/>
          <w:sz w:val="22"/>
          <w:szCs w:val="22"/>
          <w:lang w:eastAsia="cs-CZ"/>
        </w:rPr>
        <w:tab/>
      </w:r>
      <w:r w:rsidR="00590EC3">
        <w:rPr>
          <w:rFonts w:ascii="Arial" w:hAnsi="Arial" w:cs="Arial"/>
          <w:sz w:val="22"/>
          <w:szCs w:val="22"/>
          <w:lang w:eastAsia="cs-CZ"/>
        </w:rPr>
        <w:tab/>
      </w:r>
      <w:r w:rsidR="00590EC3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1958B8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1958B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90EC3">
        <w:rPr>
          <w:rFonts w:ascii="Arial" w:hAnsi="Arial" w:cs="Arial"/>
          <w:i/>
          <w:iCs/>
          <w:sz w:val="22"/>
          <w:szCs w:val="22"/>
          <w:lang w:eastAsia="cs-CZ"/>
        </w:rPr>
        <w:t>osoby oprávněné</w:t>
      </w:r>
      <w:r>
        <w:rPr>
          <w:rFonts w:ascii="Arial" w:hAnsi="Arial" w:cs="Arial"/>
          <w:i/>
          <w:iCs/>
          <w:sz w:val="22"/>
          <w:szCs w:val="22"/>
          <w:lang w:eastAsia="cs-CZ"/>
        </w:rPr>
        <w:t xml:space="preserve"> </w:t>
      </w:r>
      <w:r w:rsidR="00590EC3">
        <w:rPr>
          <w:rFonts w:ascii="Arial" w:hAnsi="Arial" w:cs="Arial"/>
          <w:i/>
          <w:iCs/>
          <w:sz w:val="22"/>
          <w:szCs w:val="22"/>
          <w:lang w:eastAsia="cs-CZ"/>
        </w:rPr>
        <w:t>jednat</w:t>
      </w:r>
    </w:p>
    <w:p w14:paraId="57D54E22" w14:textId="282EB32D" w:rsidR="00590EC3" w:rsidRDefault="00590EC3" w:rsidP="00DA2C5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DA2C5D">
        <w:rPr>
          <w:rFonts w:ascii="Arial" w:hAnsi="Arial" w:cs="Arial"/>
          <w:sz w:val="22"/>
          <w:szCs w:val="22"/>
          <w:lang w:eastAsia="cs-CZ"/>
        </w:rPr>
        <w:t>Magistrátu mě</w:t>
      </w:r>
      <w:r w:rsidR="00DA2C5D"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 w:rsidR="00DA2C5D">
        <w:rPr>
          <w:rFonts w:ascii="Arial" w:hAnsi="Arial" w:cs="Arial"/>
          <w:sz w:val="22"/>
          <w:szCs w:val="22"/>
          <w:lang w:eastAsia="cs-CZ"/>
        </w:rPr>
        <w:t xml:space="preserve">                                           </w:t>
      </w:r>
      <w:r w:rsidR="001958B8">
        <w:rPr>
          <w:rFonts w:ascii="Arial" w:hAnsi="Arial" w:cs="Arial"/>
          <w:sz w:val="22"/>
          <w:szCs w:val="22"/>
          <w:lang w:eastAsia="cs-CZ"/>
        </w:rPr>
        <w:t xml:space="preserve">    </w:t>
      </w:r>
      <w:r w:rsidR="00DA2C5D"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 xml:space="preserve">za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Dodavatel</w:t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>e</w:t>
      </w:r>
    </w:p>
    <w:permEnd w:id="1111964800"/>
    <w:p w14:paraId="40F96A6B" w14:textId="77777777" w:rsidR="00590EC3" w:rsidRDefault="00590EC3" w:rsidP="00590EC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49"/>
        <w:gridCol w:w="1545"/>
        <w:gridCol w:w="1543"/>
        <w:gridCol w:w="1546"/>
        <w:gridCol w:w="1547"/>
      </w:tblGrid>
      <w:tr w:rsidR="00590EC3" w:rsidRPr="005A1B47" w14:paraId="5F10EA76" w14:textId="77777777" w:rsidTr="009262B9">
        <w:trPr>
          <w:trHeight w:val="499"/>
        </w:trPr>
        <w:tc>
          <w:tcPr>
            <w:tcW w:w="1558" w:type="dxa"/>
          </w:tcPr>
          <w:p w14:paraId="3B745354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8AD89CA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45" w:type="dxa"/>
          </w:tcPr>
          <w:p w14:paraId="348C0724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43" w:type="dxa"/>
          </w:tcPr>
          <w:p w14:paraId="7AFAB42F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46" w:type="dxa"/>
          </w:tcPr>
          <w:p w14:paraId="7EDF738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47" w:type="dxa"/>
          </w:tcPr>
          <w:p w14:paraId="5D60A117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590EC3" w:rsidRPr="005A1B47" w14:paraId="7F68DF08" w14:textId="77777777" w:rsidTr="009262B9">
        <w:trPr>
          <w:trHeight w:val="499"/>
        </w:trPr>
        <w:tc>
          <w:tcPr>
            <w:tcW w:w="1558" w:type="dxa"/>
          </w:tcPr>
          <w:p w14:paraId="26FF9B6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36FA1696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341539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6C31365A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6FEFAC1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6EE692D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E9CC61C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3898AD63" w14:textId="77777777" w:rsidTr="009262B9">
        <w:trPr>
          <w:trHeight w:val="513"/>
        </w:trPr>
        <w:tc>
          <w:tcPr>
            <w:tcW w:w="1558" w:type="dxa"/>
          </w:tcPr>
          <w:p w14:paraId="75414551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49" w:type="dxa"/>
          </w:tcPr>
          <w:p w14:paraId="640D27BD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67BA6C7A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5E076F5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F4091C3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B24A9F4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2E23CF7C" w14:textId="77777777" w:rsidTr="009262B9">
        <w:trPr>
          <w:trHeight w:val="499"/>
        </w:trPr>
        <w:tc>
          <w:tcPr>
            <w:tcW w:w="1558" w:type="dxa"/>
          </w:tcPr>
          <w:p w14:paraId="54408E33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49" w:type="dxa"/>
          </w:tcPr>
          <w:p w14:paraId="4B9C0F32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3CFFD4BF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D916639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E0B7373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858B4FA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0509F8BE" w14:textId="77777777" w:rsidTr="009262B9">
        <w:trPr>
          <w:trHeight w:val="513"/>
        </w:trPr>
        <w:tc>
          <w:tcPr>
            <w:tcW w:w="1558" w:type="dxa"/>
          </w:tcPr>
          <w:p w14:paraId="2EDB9AC5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49" w:type="dxa"/>
          </w:tcPr>
          <w:p w14:paraId="39CD3F6C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1206F37F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FB7F9C6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FF5E1F8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6EAB40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24C4E6FA" w14:textId="77777777" w:rsidTr="009262B9">
        <w:trPr>
          <w:trHeight w:val="499"/>
        </w:trPr>
        <w:tc>
          <w:tcPr>
            <w:tcW w:w="1558" w:type="dxa"/>
            <w:vMerge w:val="restart"/>
            <w:vAlign w:val="center"/>
          </w:tcPr>
          <w:p w14:paraId="6A985654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7134D564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2EB475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671D226E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3BED4E3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2AF9FD21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370ADB5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7FBA16F5" w14:textId="77777777" w:rsidTr="009262B9">
        <w:trPr>
          <w:trHeight w:val="499"/>
        </w:trPr>
        <w:tc>
          <w:tcPr>
            <w:tcW w:w="1558" w:type="dxa"/>
            <w:vMerge/>
          </w:tcPr>
          <w:p w14:paraId="30DDBFB7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610A07A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6E94FBA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FA43929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1A31A247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D2B4319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4DEFF1EA" w14:textId="77777777" w:rsidTr="009262B9">
        <w:trPr>
          <w:trHeight w:val="499"/>
        </w:trPr>
        <w:tc>
          <w:tcPr>
            <w:tcW w:w="1558" w:type="dxa"/>
          </w:tcPr>
          <w:p w14:paraId="210F9F08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94" w:type="dxa"/>
            <w:gridSpan w:val="2"/>
          </w:tcPr>
          <w:p w14:paraId="6F54AA47" w14:textId="77777777" w:rsidR="00590EC3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1E1564B9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43" w:type="dxa"/>
          </w:tcPr>
          <w:p w14:paraId="35C5DBA8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93" w:type="dxa"/>
            <w:gridSpan w:val="2"/>
            <w:tcBorders>
              <w:tl2br w:val="nil"/>
              <w:tr2bl w:val="single" w:sz="4" w:space="0" w:color="auto"/>
            </w:tcBorders>
          </w:tcPr>
          <w:p w14:paraId="02889CB1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7D59080E" w14:textId="77777777" w:rsidTr="009262B9">
        <w:trPr>
          <w:trHeight w:val="513"/>
        </w:trPr>
        <w:tc>
          <w:tcPr>
            <w:tcW w:w="1558" w:type="dxa"/>
          </w:tcPr>
          <w:p w14:paraId="09208005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>
              <w:rPr>
                <w:rFonts w:ascii="Arial" w:eastAsia="Calibri" w:hAnsi="Arial" w:cs="Arial"/>
                <w:sz w:val="22"/>
                <w:szCs w:val="22"/>
              </w:rPr>
              <w:t>Smlouv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y v RS</w:t>
            </w:r>
          </w:p>
        </w:tc>
        <w:tc>
          <w:tcPr>
            <w:tcW w:w="3094" w:type="dxa"/>
            <w:gridSpan w:val="2"/>
          </w:tcPr>
          <w:p w14:paraId="3EDBFA69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82269A2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7B3B3D5F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</w:tcPr>
          <w:p w14:paraId="2AAE5754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90EC3" w:rsidRPr="005A1B47" w14:paraId="68B28332" w14:textId="77777777" w:rsidTr="009262B9">
        <w:trPr>
          <w:trHeight w:val="763"/>
        </w:trPr>
        <w:tc>
          <w:tcPr>
            <w:tcW w:w="1558" w:type="dxa"/>
          </w:tcPr>
          <w:p w14:paraId="5B96F96B" w14:textId="77777777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730" w:type="dxa"/>
            <w:gridSpan w:val="5"/>
            <w:vAlign w:val="center"/>
          </w:tcPr>
          <w:p w14:paraId="49EB7349" w14:textId="0085F7F9" w:rsidR="00590EC3" w:rsidRPr="005A1B47" w:rsidRDefault="00590EC3" w:rsidP="009262B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5218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9D2E5D">
              <w:rPr>
                <w:rFonts w:ascii="Arial" w:eastAsia="Calibri" w:hAnsi="Arial" w:cs="Arial"/>
                <w:sz w:val="22"/>
                <w:szCs w:val="22"/>
              </w:rPr>
              <w:t>2147</w:t>
            </w:r>
            <w:r w:rsidRPr="00EB5218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55FF273A" w14:textId="77777777" w:rsidR="00C27EB6" w:rsidRDefault="00C27EB6"/>
    <w:sectPr w:rsidR="00C27EB6" w:rsidSect="00590EC3">
      <w:footerReference w:type="default" r:id="rId7"/>
      <w:headerReference w:type="first" r:id="rId8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3A68" w14:textId="77777777" w:rsidR="00811D51" w:rsidRDefault="00811D51">
      <w:r>
        <w:separator/>
      </w:r>
    </w:p>
  </w:endnote>
  <w:endnote w:type="continuationSeparator" w:id="0">
    <w:p w14:paraId="3845AEFB" w14:textId="77777777" w:rsidR="00811D51" w:rsidRDefault="008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6CC6" w14:textId="77777777" w:rsidR="00590EC3" w:rsidRDefault="00590EC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2B6BC14" w14:textId="77777777" w:rsidR="00590EC3" w:rsidRDefault="00590E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F499" w14:textId="77777777" w:rsidR="00811D51" w:rsidRDefault="00811D51">
      <w:r>
        <w:separator/>
      </w:r>
    </w:p>
  </w:footnote>
  <w:footnote w:type="continuationSeparator" w:id="0">
    <w:p w14:paraId="5A467211" w14:textId="77777777" w:rsidR="00811D51" w:rsidRDefault="0081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B1DD" w14:textId="62DA5247" w:rsidR="00590EC3" w:rsidRPr="00BB1CE6" w:rsidRDefault="00590EC3" w:rsidP="00000D27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ADF0E2" wp14:editId="39FF0D1B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71D81D09" w14:textId="77777777" w:rsidR="00590EC3" w:rsidRPr="00FC743F" w:rsidRDefault="00590EC3" w:rsidP="00000D27">
    <w:pPr>
      <w:tabs>
        <w:tab w:val="center" w:pos="4536"/>
        <w:tab w:val="right" w:pos="9072"/>
      </w:tabs>
      <w:rPr>
        <w:sz w:val="20"/>
        <w:szCs w:val="20"/>
      </w:rPr>
    </w:pPr>
  </w:p>
  <w:p w14:paraId="0ADED37D" w14:textId="77777777" w:rsidR="00590EC3" w:rsidRPr="00836C00" w:rsidRDefault="00590EC3" w:rsidP="00000D27">
    <w:pPr>
      <w:pStyle w:val="Zhlav"/>
      <w:rPr>
        <w:rFonts w:ascii="Arial" w:hAnsi="Arial" w:cs="Arial"/>
        <w:b/>
      </w:rPr>
    </w:pPr>
  </w:p>
  <w:p w14:paraId="21642792" w14:textId="77777777" w:rsidR="00590EC3" w:rsidRPr="00A31733" w:rsidRDefault="00590EC3" w:rsidP="00000D27">
    <w:pPr>
      <w:pStyle w:val="Zhlav"/>
    </w:pPr>
  </w:p>
  <w:p w14:paraId="1A4ED89E" w14:textId="77777777" w:rsidR="00590EC3" w:rsidRPr="00000D27" w:rsidRDefault="00590EC3" w:rsidP="00000D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2295C"/>
    <w:multiLevelType w:val="hybridMultilevel"/>
    <w:tmpl w:val="D5A81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0E60"/>
    <w:multiLevelType w:val="hybridMultilevel"/>
    <w:tmpl w:val="627CC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8217A"/>
    <w:multiLevelType w:val="hybridMultilevel"/>
    <w:tmpl w:val="0730FC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2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4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0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42D4C"/>
    <w:multiLevelType w:val="hybridMultilevel"/>
    <w:tmpl w:val="0A68B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3980083">
    <w:abstractNumId w:val="26"/>
  </w:num>
  <w:num w:numId="2" w16cid:durableId="1415280020">
    <w:abstractNumId w:val="32"/>
  </w:num>
  <w:num w:numId="3" w16cid:durableId="1101991889">
    <w:abstractNumId w:val="28"/>
  </w:num>
  <w:num w:numId="4" w16cid:durableId="434180988">
    <w:abstractNumId w:val="40"/>
  </w:num>
  <w:num w:numId="5" w16cid:durableId="1165589996">
    <w:abstractNumId w:val="33"/>
  </w:num>
  <w:num w:numId="6" w16cid:durableId="96172821">
    <w:abstractNumId w:val="22"/>
  </w:num>
  <w:num w:numId="7" w16cid:durableId="1925601502">
    <w:abstractNumId w:val="37"/>
  </w:num>
  <w:num w:numId="8" w16cid:durableId="1967393641">
    <w:abstractNumId w:val="17"/>
  </w:num>
  <w:num w:numId="9" w16cid:durableId="444008522">
    <w:abstractNumId w:val="16"/>
  </w:num>
  <w:num w:numId="10" w16cid:durableId="1758669185">
    <w:abstractNumId w:val="12"/>
  </w:num>
  <w:num w:numId="11" w16cid:durableId="650986686">
    <w:abstractNumId w:val="3"/>
  </w:num>
  <w:num w:numId="12" w16cid:durableId="2126192143">
    <w:abstractNumId w:val="38"/>
  </w:num>
  <w:num w:numId="13" w16cid:durableId="821848867">
    <w:abstractNumId w:val="30"/>
  </w:num>
  <w:num w:numId="14" w16cid:durableId="710615504">
    <w:abstractNumId w:val="11"/>
  </w:num>
  <w:num w:numId="15" w16cid:durableId="1827355208">
    <w:abstractNumId w:val="39"/>
  </w:num>
  <w:num w:numId="16" w16cid:durableId="250167229">
    <w:abstractNumId w:val="13"/>
  </w:num>
  <w:num w:numId="17" w16cid:durableId="1683774312">
    <w:abstractNumId w:val="19"/>
  </w:num>
  <w:num w:numId="18" w16cid:durableId="482350466">
    <w:abstractNumId w:val="21"/>
  </w:num>
  <w:num w:numId="19" w16cid:durableId="2121024980">
    <w:abstractNumId w:val="7"/>
  </w:num>
  <w:num w:numId="20" w16cid:durableId="1371295612">
    <w:abstractNumId w:val="0"/>
  </w:num>
  <w:num w:numId="21" w16cid:durableId="100150098">
    <w:abstractNumId w:val="27"/>
  </w:num>
  <w:num w:numId="22" w16cid:durableId="528572401">
    <w:abstractNumId w:val="25"/>
  </w:num>
  <w:num w:numId="23" w16cid:durableId="1440106924">
    <w:abstractNumId w:val="14"/>
  </w:num>
  <w:num w:numId="24" w16cid:durableId="639042238">
    <w:abstractNumId w:val="6"/>
  </w:num>
  <w:num w:numId="25" w16cid:durableId="1574126315">
    <w:abstractNumId w:val="1"/>
  </w:num>
  <w:num w:numId="26" w16cid:durableId="262809436">
    <w:abstractNumId w:val="29"/>
  </w:num>
  <w:num w:numId="27" w16cid:durableId="259267252">
    <w:abstractNumId w:val="36"/>
  </w:num>
  <w:num w:numId="28" w16cid:durableId="623661618">
    <w:abstractNumId w:val="23"/>
  </w:num>
  <w:num w:numId="29" w16cid:durableId="1265571283">
    <w:abstractNumId w:val="10"/>
  </w:num>
  <w:num w:numId="30" w16cid:durableId="679622896">
    <w:abstractNumId w:val="5"/>
  </w:num>
  <w:num w:numId="31" w16cid:durableId="1960262254">
    <w:abstractNumId w:val="24"/>
  </w:num>
  <w:num w:numId="32" w16cid:durableId="1319528743">
    <w:abstractNumId w:val="31"/>
  </w:num>
  <w:num w:numId="33" w16cid:durableId="1561671401">
    <w:abstractNumId w:val="34"/>
  </w:num>
  <w:num w:numId="34" w16cid:durableId="1201480967">
    <w:abstractNumId w:val="9"/>
  </w:num>
  <w:num w:numId="35" w16cid:durableId="904725991">
    <w:abstractNumId w:val="35"/>
  </w:num>
  <w:num w:numId="36" w16cid:durableId="495463901">
    <w:abstractNumId w:val="18"/>
  </w:num>
  <w:num w:numId="37" w16cid:durableId="2049407183">
    <w:abstractNumId w:val="4"/>
  </w:num>
  <w:num w:numId="38" w16cid:durableId="1729106844">
    <w:abstractNumId w:val="15"/>
  </w:num>
  <w:num w:numId="39" w16cid:durableId="1458601131">
    <w:abstractNumId w:val="2"/>
  </w:num>
  <w:num w:numId="40" w16cid:durableId="1112626047">
    <w:abstractNumId w:val="41"/>
  </w:num>
  <w:num w:numId="41" w16cid:durableId="1330787336">
    <w:abstractNumId w:val="20"/>
  </w:num>
  <w:num w:numId="42" w16cid:durableId="356086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703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T1PTqrJELteSuUhYsA3+gxCMipM+Pz+bUZ+oiopPWnpWosSEge/Wlt6P8ulLDQFCjlFNO4JoENKm9cVJW7D2bA==" w:salt="1ORsVSEZf+9z42CaMaY/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FA"/>
    <w:rsid w:val="000A0B05"/>
    <w:rsid w:val="00131A07"/>
    <w:rsid w:val="00142481"/>
    <w:rsid w:val="001958B8"/>
    <w:rsid w:val="001E09D3"/>
    <w:rsid w:val="00200063"/>
    <w:rsid w:val="00326926"/>
    <w:rsid w:val="00363603"/>
    <w:rsid w:val="00370339"/>
    <w:rsid w:val="003A688C"/>
    <w:rsid w:val="003D3E0B"/>
    <w:rsid w:val="003E3732"/>
    <w:rsid w:val="00521D72"/>
    <w:rsid w:val="00590EC3"/>
    <w:rsid w:val="00617529"/>
    <w:rsid w:val="006A04B9"/>
    <w:rsid w:val="006F513B"/>
    <w:rsid w:val="007A65D3"/>
    <w:rsid w:val="007D0ED9"/>
    <w:rsid w:val="00811D51"/>
    <w:rsid w:val="00830788"/>
    <w:rsid w:val="008313C5"/>
    <w:rsid w:val="0088668A"/>
    <w:rsid w:val="008D7005"/>
    <w:rsid w:val="008F131A"/>
    <w:rsid w:val="009024FA"/>
    <w:rsid w:val="00930B41"/>
    <w:rsid w:val="009D2E5D"/>
    <w:rsid w:val="00A13E22"/>
    <w:rsid w:val="00AC55F5"/>
    <w:rsid w:val="00BC4A3F"/>
    <w:rsid w:val="00C04175"/>
    <w:rsid w:val="00C04DCF"/>
    <w:rsid w:val="00C22B6C"/>
    <w:rsid w:val="00C25080"/>
    <w:rsid w:val="00C27EB6"/>
    <w:rsid w:val="00C31470"/>
    <w:rsid w:val="00C70CFC"/>
    <w:rsid w:val="00D41247"/>
    <w:rsid w:val="00D736F4"/>
    <w:rsid w:val="00DA2C5D"/>
    <w:rsid w:val="00E135CD"/>
    <w:rsid w:val="00E2679E"/>
    <w:rsid w:val="00E80939"/>
    <w:rsid w:val="00EB0ED2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EEEB"/>
  <w15:chartTrackingRefBased/>
  <w15:docId w15:val="{FBEEA23A-8513-4884-BFE4-F2A1A609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E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0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2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2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2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4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24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4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24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24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4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2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24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24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24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24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24FA"/>
    <w:rPr>
      <w:b/>
      <w:bCs/>
      <w:smallCaps/>
      <w:color w:val="0F4761" w:themeColor="accent1" w:themeShade="BF"/>
      <w:spacing w:val="5"/>
    </w:rPr>
  </w:style>
  <w:style w:type="character" w:styleId="Siln">
    <w:name w:val="Strong"/>
    <w:uiPriority w:val="22"/>
    <w:qFormat/>
    <w:rsid w:val="00590EC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90EC3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90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EC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EC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E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EC3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90E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E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90E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E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590EC3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90EC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Seznamsodrkami">
    <w:name w:val="List Bullet"/>
    <w:basedOn w:val="Normln"/>
    <w:rsid w:val="00590EC3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590EC3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90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0E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tandard">
    <w:name w:val="Standard"/>
    <w:rsid w:val="00590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lnweb">
    <w:name w:val="Normal (Web)"/>
    <w:basedOn w:val="Normln"/>
    <w:rsid w:val="00590EC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590EC3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590EC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590EC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Revize">
    <w:name w:val="Revision"/>
    <w:hidden/>
    <w:uiPriority w:val="99"/>
    <w:semiHidden/>
    <w:rsid w:val="00590E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0EC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4216</Words>
  <Characters>24878</Characters>
  <Application>Microsoft Office Word</Application>
  <DocSecurity>8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Kadeřábková Tereza, Ing.</cp:lastModifiedBy>
  <cp:revision>7</cp:revision>
  <dcterms:created xsi:type="dcterms:W3CDTF">2025-11-28T08:57:00Z</dcterms:created>
  <dcterms:modified xsi:type="dcterms:W3CDTF">2025-12-04T12:38:00Z</dcterms:modified>
</cp:coreProperties>
</file>