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B158" w14:textId="59CB5602" w:rsidR="00840BFB" w:rsidRPr="00070319" w:rsidRDefault="003E4E50" w:rsidP="00941539">
      <w:pPr>
        <w:suppressAutoHyphens w:val="0"/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</w:p>
    <w:p w14:paraId="7D443217" w14:textId="77777777" w:rsidR="00E00E45" w:rsidRPr="00070319" w:rsidRDefault="00E00E45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C42943E" w14:textId="56EDBC4A" w:rsidR="00F23828" w:rsidRPr="00070319" w:rsidRDefault="0006480A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Rámcová smlouva na</w:t>
      </w:r>
      <w:r w:rsidR="0010298E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dodávku </w:t>
      </w:r>
      <w:r w:rsidR="00000D27">
        <w:rPr>
          <w:rFonts w:ascii="Arial" w:hAnsi="Arial" w:cs="Arial"/>
          <w:b/>
          <w:sz w:val="22"/>
          <w:szCs w:val="22"/>
        </w:rPr>
        <w:t>papírenských výrobků</w:t>
      </w:r>
    </w:p>
    <w:p w14:paraId="613DD9F9" w14:textId="1EB4850A" w:rsidR="00F23828" w:rsidRPr="00070319" w:rsidRDefault="00F23828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</w:t>
      </w:r>
      <w:r w:rsidR="008B052C">
        <w:rPr>
          <w:rFonts w:ascii="Arial" w:hAnsi="Arial" w:cs="Arial"/>
          <w:sz w:val="22"/>
          <w:szCs w:val="22"/>
          <w:lang w:eastAsia="cs-CZ"/>
        </w:rPr>
        <w:t xml:space="preserve">ustanovení § 1746 odst. 2 </w:t>
      </w:r>
      <w:r w:rsidR="00E43E97">
        <w:rPr>
          <w:rFonts w:ascii="Arial" w:hAnsi="Arial" w:cs="Arial"/>
          <w:sz w:val="22"/>
          <w:szCs w:val="22"/>
          <w:lang w:eastAsia="cs-CZ"/>
        </w:rPr>
        <w:t xml:space="preserve">a § 2079 s násl. 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zákona č. 89/2012 Sb., </w:t>
      </w:r>
      <w:r w:rsidR="00CD208D">
        <w:rPr>
          <w:rFonts w:ascii="Arial" w:hAnsi="Arial" w:cs="Arial"/>
          <w:sz w:val="22"/>
          <w:szCs w:val="22"/>
          <w:lang w:eastAsia="cs-CZ"/>
        </w:rPr>
        <w:t>Občans</w:t>
      </w:r>
      <w:r w:rsidR="00B66024" w:rsidRPr="00070319">
        <w:rPr>
          <w:rFonts w:ascii="Arial" w:hAnsi="Arial" w:cs="Arial"/>
          <w:sz w:val="22"/>
          <w:szCs w:val="22"/>
          <w:lang w:eastAsia="cs-CZ"/>
        </w:rPr>
        <w:t>ký zákoník, v</w:t>
      </w:r>
      <w:r w:rsidR="0006480A">
        <w:rPr>
          <w:rFonts w:ascii="Arial" w:hAnsi="Arial" w:cs="Arial"/>
          <w:sz w:val="22"/>
          <w:szCs w:val="22"/>
          <w:lang w:eastAsia="cs-CZ"/>
        </w:rPr>
        <w:t>e znění pozdějších změn</w:t>
      </w:r>
      <w:r w:rsidR="00B66024" w:rsidRPr="00070319"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 w:rsidR="00CD208D">
        <w:rPr>
          <w:rFonts w:ascii="Arial" w:hAnsi="Arial" w:cs="Arial"/>
          <w:sz w:val="22"/>
          <w:szCs w:val="22"/>
          <w:lang w:eastAsia="cs-CZ"/>
        </w:rPr>
        <w:t>Občans</w:t>
      </w:r>
      <w:r w:rsidR="00070319">
        <w:rPr>
          <w:rFonts w:ascii="Arial" w:hAnsi="Arial" w:cs="Arial"/>
          <w:sz w:val="22"/>
          <w:szCs w:val="22"/>
          <w:lang w:eastAsia="cs-CZ"/>
        </w:rPr>
        <w:t>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1CE0224A" w14:textId="77777777" w:rsidR="00F23828" w:rsidRPr="00070319" w:rsidRDefault="00F23828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5D903BE2" w14:textId="77777777" w:rsidR="00070319" w:rsidRPr="00070319" w:rsidRDefault="00070319" w:rsidP="008F20BC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0156467D" w14:textId="77777777" w:rsidR="00070319" w:rsidRPr="00070319" w:rsidRDefault="00070319" w:rsidP="008F20BC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65DAE6C6" w14:textId="77777777" w:rsidR="00070319" w:rsidRPr="00070319" w:rsidRDefault="00070319" w:rsidP="008F20BC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19D43112" w14:textId="5961F445"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se </w:t>
      </w:r>
      <w:r w:rsidR="0033648C" w:rsidRPr="00070319">
        <w:rPr>
          <w:rFonts w:ascii="Arial" w:hAnsi="Arial" w:cs="Arial"/>
          <w:sz w:val="22"/>
          <w:szCs w:val="22"/>
          <w:lang w:eastAsia="cs-CZ"/>
        </w:rPr>
        <w:t xml:space="preserve">sídlem: </w:t>
      </w:r>
      <w:r w:rsidR="0033648C"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65D7FEA5" w14:textId="77777777" w:rsidR="00912EB1" w:rsidRDefault="00070319" w:rsidP="008F20BC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Zastoupeno</w:t>
      </w:r>
    </w:p>
    <w:p w14:paraId="7C6B3722" w14:textId="699142D1" w:rsidR="00070319" w:rsidRPr="00070319" w:rsidRDefault="00912EB1" w:rsidP="00912EB1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</w:r>
      <w:r w:rsidR="00000D27">
        <w:rPr>
          <w:rFonts w:ascii="Arial" w:hAnsi="Arial" w:cs="Arial"/>
          <w:sz w:val="22"/>
          <w:szCs w:val="22"/>
          <w:lang w:eastAsia="cs-CZ"/>
        </w:rPr>
        <w:t>Roman Žižka, vedoucí odboru hospodářské správy MmÚ</w:t>
      </w:r>
    </w:p>
    <w:p w14:paraId="382F0B03" w14:textId="77777777"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000 81 531</w:t>
      </w:r>
    </w:p>
    <w:p w14:paraId="7FC64F13" w14:textId="77777777" w:rsidR="00070319" w:rsidRPr="00070319" w:rsidRDefault="00070319" w:rsidP="0053063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Osoba oprávněna jednat </w:t>
      </w:r>
    </w:p>
    <w:p w14:paraId="7D3D7DF0" w14:textId="4A9C714E" w:rsidR="00000D27" w:rsidRDefault="00070319" w:rsidP="0053063D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ve věcech</w:t>
      </w:r>
      <w:r w:rsidR="0006480A">
        <w:rPr>
          <w:rFonts w:ascii="Arial" w:hAnsi="Arial" w:cs="Arial"/>
          <w:sz w:val="22"/>
          <w:szCs w:val="22"/>
          <w:lang w:eastAsia="cs-CZ"/>
        </w:rPr>
        <w:t xml:space="preserve"> </w:t>
      </w:r>
      <w:r w:rsidR="00DB51E6" w:rsidRPr="00070319">
        <w:rPr>
          <w:rFonts w:ascii="Arial" w:hAnsi="Arial" w:cs="Arial"/>
          <w:sz w:val="22"/>
          <w:szCs w:val="22"/>
          <w:lang w:eastAsia="cs-CZ"/>
        </w:rPr>
        <w:t xml:space="preserve">technických: </w:t>
      </w:r>
      <w:r w:rsidR="00DB51E6" w:rsidRPr="00070319">
        <w:rPr>
          <w:rFonts w:ascii="Arial" w:hAnsi="Arial" w:cs="Arial"/>
          <w:sz w:val="22"/>
          <w:szCs w:val="22"/>
          <w:lang w:eastAsia="cs-CZ"/>
        </w:rPr>
        <w:tab/>
      </w:r>
      <w:r w:rsidR="00EF4EC6">
        <w:rPr>
          <w:rFonts w:ascii="Arial" w:hAnsi="Arial" w:cs="Arial"/>
          <w:sz w:val="22"/>
          <w:szCs w:val="22"/>
          <w:lang w:eastAsia="cs-CZ"/>
        </w:rPr>
        <w:t>Jaroslava Hambálková</w:t>
      </w:r>
      <w:r w:rsidR="00000D27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EF4EC6">
        <w:rPr>
          <w:rFonts w:ascii="Arial" w:hAnsi="Arial" w:cs="Arial"/>
          <w:sz w:val="22"/>
          <w:szCs w:val="22"/>
          <w:lang w:eastAsia="cs-CZ"/>
        </w:rPr>
        <w:t>skladník/nákupčí</w:t>
      </w:r>
      <w:r w:rsidR="00000D27">
        <w:rPr>
          <w:rFonts w:ascii="Arial" w:hAnsi="Arial" w:cs="Arial"/>
          <w:sz w:val="22"/>
          <w:szCs w:val="22"/>
          <w:lang w:eastAsia="cs-CZ"/>
        </w:rPr>
        <w:t xml:space="preserve"> odboru hospodářské správy MmÚ,</w:t>
      </w:r>
    </w:p>
    <w:p w14:paraId="72B44025" w14:textId="66FB578C" w:rsidR="00070319" w:rsidRPr="00070319" w:rsidRDefault="00070319" w:rsidP="0053063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="00EF4EC6">
        <w:rPr>
          <w:rFonts w:ascii="Arial" w:hAnsi="Arial" w:cs="Arial"/>
          <w:sz w:val="22"/>
          <w:szCs w:val="22"/>
          <w:lang w:eastAsia="cs-CZ"/>
        </w:rPr>
        <w:t>RB</w:t>
      </w:r>
    </w:p>
    <w:p w14:paraId="080DCFD8" w14:textId="6EB38B7C" w:rsidR="00070319" w:rsidRPr="00840BFB" w:rsidRDefault="00070319" w:rsidP="008F20BC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číslo </w:t>
      </w:r>
      <w:r w:rsidR="00DB51E6" w:rsidRPr="00070319">
        <w:rPr>
          <w:rFonts w:ascii="Arial" w:hAnsi="Arial" w:cs="Arial"/>
          <w:sz w:val="22"/>
          <w:szCs w:val="22"/>
          <w:lang w:eastAsia="cs-CZ"/>
        </w:rPr>
        <w:t xml:space="preserve">účtu: </w:t>
      </w:r>
      <w:r w:rsidR="00DB51E6"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="00EF4EC6" w:rsidRPr="00EF4EC6">
        <w:rPr>
          <w:rFonts w:ascii="Arial" w:hAnsi="Arial" w:cs="Arial"/>
          <w:sz w:val="22"/>
          <w:szCs w:val="22"/>
          <w:lang w:eastAsia="cs-CZ"/>
        </w:rPr>
        <w:t>5017001555/5500</w:t>
      </w:r>
    </w:p>
    <w:p w14:paraId="14EB4373" w14:textId="74F26C4C" w:rsidR="00070319" w:rsidRPr="00070319" w:rsidRDefault="00840BFB" w:rsidP="008F20BC">
      <w:pPr>
        <w:suppressAutoHyphens w:val="0"/>
        <w:spacing w:before="60" w:after="60"/>
        <w:ind w:firstLine="851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>(dále jen „</w:t>
      </w:r>
      <w:r w:rsidR="00CD208D">
        <w:rPr>
          <w:rFonts w:ascii="Arial" w:hAnsi="Arial" w:cs="Arial"/>
          <w:sz w:val="22"/>
          <w:szCs w:val="22"/>
          <w:lang w:eastAsia="cs-CZ"/>
        </w:rPr>
        <w:t>Objednatel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>“</w:t>
      </w:r>
      <w:r w:rsidR="00070319"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„smluvní strana“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 xml:space="preserve">)        </w:t>
      </w:r>
    </w:p>
    <w:p w14:paraId="20874C2D" w14:textId="77777777" w:rsidR="00070319" w:rsidRPr="00070319" w:rsidRDefault="00070319" w:rsidP="008F20BC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01821313" w14:textId="77777777" w:rsidR="00070319" w:rsidRPr="00070319" w:rsidRDefault="00070319" w:rsidP="008F20BC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76226045" w14:textId="77777777" w:rsidR="00070319" w:rsidRPr="00070319" w:rsidRDefault="00070319" w:rsidP="008F20BC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1FD422E4" w14:textId="1AAC0D05" w:rsidR="00070319" w:rsidRPr="00A777C4" w:rsidRDefault="00070319" w:rsidP="008F20BC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permStart w:id="1761112037" w:edGrp="everyone"/>
      <w:r w:rsidRPr="00A777C4">
        <w:rPr>
          <w:rFonts w:ascii="Arial" w:hAnsi="Arial" w:cs="Arial"/>
          <w:b/>
          <w:sz w:val="22"/>
          <w:szCs w:val="22"/>
          <w:lang w:eastAsia="cs-CZ"/>
        </w:rPr>
        <w:t>2. (</w:t>
      </w:r>
      <w:r w:rsidR="005C1E20" w:rsidRPr="00A777C4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 w:rsidR="00CD208D">
        <w:rPr>
          <w:rFonts w:ascii="Arial" w:hAnsi="Arial" w:cs="Arial"/>
          <w:b/>
          <w:sz w:val="22"/>
          <w:szCs w:val="22"/>
          <w:lang w:eastAsia="cs-CZ"/>
        </w:rPr>
        <w:t>Dodavatel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284B5288" w14:textId="1BB2BD45" w:rsidR="00070319" w:rsidRPr="00A777C4" w:rsidRDefault="00070319" w:rsidP="008F20BC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A777C4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="00241C8A" w:rsidRPr="00A777C4">
        <w:rPr>
          <w:rFonts w:ascii="Arial" w:hAnsi="Arial" w:cs="Arial"/>
          <w:i/>
          <w:sz w:val="22"/>
          <w:szCs w:val="22"/>
          <w:lang w:eastAsia="cs-CZ"/>
        </w:rPr>
        <w:t>(dopln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 xml:space="preserve">í </w:t>
      </w:r>
      <w:r w:rsidR="00CD208D">
        <w:rPr>
          <w:rFonts w:ascii="Arial" w:hAnsi="Arial" w:cs="Arial"/>
          <w:i/>
          <w:sz w:val="22"/>
          <w:szCs w:val="22"/>
          <w:lang w:eastAsia="cs-CZ"/>
        </w:rPr>
        <w:t>Dodavatel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>)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</w:p>
    <w:p w14:paraId="6CA9ECBE" w14:textId="164048A5" w:rsidR="00070319" w:rsidRPr="00A777C4" w:rsidRDefault="00070319" w:rsidP="008F20BC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CD208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4DEC1DD9" w14:textId="2CD44C6A" w:rsidR="00070319" w:rsidRPr="00A777C4" w:rsidRDefault="00070319" w:rsidP="008F20BC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A777C4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="00EA3E6B" w:rsidRPr="00A777C4">
        <w:rPr>
          <w:rFonts w:ascii="Arial" w:hAnsi="Arial" w:cs="Arial"/>
          <w:sz w:val="22"/>
          <w:szCs w:val="22"/>
          <w:lang w:eastAsia="cs-CZ"/>
        </w:rPr>
        <w:t>(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 w:rsidR="00CD208D">
        <w:rPr>
          <w:rFonts w:ascii="Arial" w:hAnsi="Arial" w:cs="Arial"/>
          <w:i/>
          <w:sz w:val="22"/>
          <w:szCs w:val="22"/>
          <w:lang w:eastAsia="cs-CZ"/>
        </w:rPr>
        <w:t>Dodavatel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>)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</w:p>
    <w:p w14:paraId="7641EC2A" w14:textId="57E8666A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5C1E20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CD208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A0DFB65" w14:textId="17763405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5C1E20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CD208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65724082" w14:textId="6AF7A1A4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6B009D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CD208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6B21ADDD" w14:textId="73D4951D" w:rsidR="00070319" w:rsidRPr="00070319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6B009D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CD208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="00E60BE3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ermEnd w:id="1761112037"/>
    <w:p w14:paraId="0617F40B" w14:textId="77777777"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5FFA0E1B" w14:textId="753633E7" w:rsid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 w:rsidR="00CD208D">
        <w:rPr>
          <w:rFonts w:ascii="Arial" w:hAnsi="Arial" w:cs="Arial"/>
          <w:bCs/>
          <w:sz w:val="22"/>
          <w:szCs w:val="22"/>
          <w:lang w:eastAsia="cs-CZ"/>
        </w:rPr>
        <w:t>Dodavatel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“ nebo „smluvní strana“)</w:t>
      </w:r>
      <w:r w:rsidR="00DB51E6">
        <w:rPr>
          <w:rFonts w:ascii="Arial" w:hAnsi="Arial" w:cs="Arial"/>
          <w:bCs/>
          <w:sz w:val="22"/>
          <w:szCs w:val="22"/>
          <w:lang w:eastAsia="cs-CZ"/>
        </w:rPr>
        <w:t xml:space="preserve">, </w:t>
      </w:r>
    </w:p>
    <w:p w14:paraId="726BD239" w14:textId="685DDC09" w:rsidR="00DB51E6" w:rsidRPr="00070319" w:rsidRDefault="00E43E97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(</w:t>
      </w:r>
      <w:r w:rsidR="00DB51E6">
        <w:rPr>
          <w:rFonts w:ascii="Arial" w:hAnsi="Arial" w:cs="Arial"/>
          <w:bCs/>
          <w:sz w:val="22"/>
          <w:szCs w:val="22"/>
          <w:lang w:eastAsia="cs-CZ"/>
        </w:rPr>
        <w:t>Objednatel a Dodavatel společně též jako „smluvní strany“</w:t>
      </w:r>
      <w:r>
        <w:rPr>
          <w:rFonts w:ascii="Arial" w:hAnsi="Arial" w:cs="Arial"/>
          <w:bCs/>
          <w:sz w:val="22"/>
          <w:szCs w:val="22"/>
          <w:lang w:eastAsia="cs-CZ"/>
        </w:rPr>
        <w:t>)</w:t>
      </w:r>
    </w:p>
    <w:p w14:paraId="16FBFFEC" w14:textId="77777777" w:rsidR="00070319" w:rsidRPr="00070319" w:rsidRDefault="00070319" w:rsidP="008F20BC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5C95B99B" w14:textId="4220BA45" w:rsidR="00070319" w:rsidRPr="00070319" w:rsidRDefault="00912EB1" w:rsidP="008F20BC">
      <w:pPr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uzavřely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 xml:space="preserve"> níže uvedeného dne, měsíce a roku tuto </w:t>
      </w:r>
      <w:r w:rsidR="0010298E">
        <w:rPr>
          <w:rFonts w:ascii="Arial" w:hAnsi="Arial" w:cs="Arial"/>
          <w:sz w:val="22"/>
          <w:szCs w:val="22"/>
          <w:lang w:eastAsia="cs-CZ"/>
        </w:rPr>
        <w:t xml:space="preserve">rámcovou </w:t>
      </w:r>
      <w:r w:rsidR="008858AF">
        <w:rPr>
          <w:rFonts w:ascii="Arial" w:hAnsi="Arial" w:cs="Arial"/>
          <w:sz w:val="22"/>
          <w:szCs w:val="22"/>
          <w:lang w:eastAsia="cs-CZ"/>
        </w:rPr>
        <w:t>S</w:t>
      </w:r>
      <w:r w:rsidR="0010298E">
        <w:rPr>
          <w:rFonts w:ascii="Arial" w:hAnsi="Arial" w:cs="Arial"/>
          <w:sz w:val="22"/>
          <w:szCs w:val="22"/>
          <w:lang w:eastAsia="cs-CZ"/>
        </w:rPr>
        <w:t xml:space="preserve">mlouvu na </w:t>
      </w:r>
      <w:r w:rsidR="0051569D">
        <w:rPr>
          <w:rFonts w:ascii="Arial" w:hAnsi="Arial" w:cs="Arial"/>
          <w:sz w:val="22"/>
          <w:szCs w:val="22"/>
          <w:lang w:eastAsia="cs-CZ"/>
        </w:rPr>
        <w:t>Dodávky</w:t>
      </w:r>
      <w:r w:rsidR="007B1896">
        <w:rPr>
          <w:rFonts w:ascii="Arial" w:hAnsi="Arial" w:cs="Arial"/>
          <w:sz w:val="22"/>
          <w:szCs w:val="22"/>
          <w:lang w:eastAsia="cs-CZ"/>
        </w:rPr>
        <w:t xml:space="preserve"> </w:t>
      </w:r>
      <w:r w:rsidR="0010298E">
        <w:rPr>
          <w:rFonts w:ascii="Arial" w:hAnsi="Arial" w:cs="Arial"/>
          <w:sz w:val="22"/>
          <w:szCs w:val="22"/>
          <w:lang w:eastAsia="cs-CZ"/>
        </w:rPr>
        <w:t>(dále jen „</w:t>
      </w:r>
      <w:r w:rsidR="008858AF">
        <w:rPr>
          <w:rFonts w:ascii="Arial" w:hAnsi="Arial" w:cs="Arial"/>
          <w:sz w:val="22"/>
          <w:szCs w:val="22"/>
          <w:lang w:eastAsia="cs-CZ"/>
        </w:rPr>
        <w:t>S</w:t>
      </w:r>
      <w:r w:rsidR="0010298E">
        <w:rPr>
          <w:rFonts w:ascii="Arial" w:hAnsi="Arial" w:cs="Arial"/>
          <w:sz w:val="22"/>
          <w:szCs w:val="22"/>
          <w:lang w:eastAsia="cs-CZ"/>
        </w:rPr>
        <w:t>mlouva“) tohoto znění:</w:t>
      </w:r>
    </w:p>
    <w:p w14:paraId="76FE43F9" w14:textId="77777777" w:rsidR="000F5C7E" w:rsidRDefault="000F5C7E" w:rsidP="008F20BC">
      <w:pPr>
        <w:spacing w:before="60" w:after="60"/>
        <w:rPr>
          <w:rFonts w:ascii="Arial" w:hAnsi="Arial" w:cs="Arial"/>
          <w:sz w:val="22"/>
          <w:szCs w:val="22"/>
        </w:rPr>
      </w:pPr>
    </w:p>
    <w:p w14:paraId="1F8CD958" w14:textId="77777777" w:rsidR="00546158" w:rsidRPr="00070319" w:rsidRDefault="00546158" w:rsidP="008F20BC">
      <w:pPr>
        <w:spacing w:before="60" w:after="60"/>
        <w:rPr>
          <w:rFonts w:ascii="Arial" w:hAnsi="Arial" w:cs="Arial"/>
          <w:sz w:val="22"/>
          <w:szCs w:val="22"/>
        </w:rPr>
      </w:pPr>
    </w:p>
    <w:p w14:paraId="010D9B3A" w14:textId="77777777" w:rsidR="00F23828" w:rsidRDefault="00207419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F23828" w:rsidRPr="00070319">
        <w:rPr>
          <w:rFonts w:ascii="Arial" w:hAnsi="Arial" w:cs="Arial"/>
          <w:b/>
          <w:sz w:val="22"/>
          <w:szCs w:val="22"/>
        </w:rPr>
        <w:t>. Preambule</w:t>
      </w:r>
    </w:p>
    <w:p w14:paraId="08155A65" w14:textId="77777777" w:rsidR="00546158" w:rsidRPr="00070319" w:rsidRDefault="00546158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0208AE28" w14:textId="20B44038" w:rsidR="00F23828" w:rsidRDefault="00F23828" w:rsidP="008F20BC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</w:t>
      </w:r>
      <w:r w:rsidR="008858AF">
        <w:rPr>
          <w:rFonts w:ascii="Arial" w:hAnsi="Arial" w:cs="Arial"/>
          <w:sz w:val="22"/>
          <w:szCs w:val="22"/>
        </w:rPr>
        <w:t>S</w:t>
      </w:r>
      <w:r w:rsidRPr="00070319">
        <w:rPr>
          <w:rFonts w:ascii="Arial" w:hAnsi="Arial" w:cs="Arial"/>
          <w:sz w:val="22"/>
          <w:szCs w:val="22"/>
        </w:rPr>
        <w:t xml:space="preserve">mlouva je uzavřena mezi </w:t>
      </w:r>
      <w:r w:rsidR="00CD208D">
        <w:rPr>
          <w:rFonts w:ascii="Arial" w:hAnsi="Arial" w:cs="Arial"/>
          <w:sz w:val="22"/>
          <w:szCs w:val="22"/>
        </w:rPr>
        <w:t>Objednatel</w:t>
      </w:r>
      <w:r w:rsidRPr="00070319">
        <w:rPr>
          <w:rFonts w:ascii="Arial" w:hAnsi="Arial" w:cs="Arial"/>
          <w:sz w:val="22"/>
          <w:szCs w:val="22"/>
        </w:rPr>
        <w:t xml:space="preserve">em a </w:t>
      </w:r>
      <w:r w:rsidR="00CD208D">
        <w:rPr>
          <w:rFonts w:ascii="Arial" w:hAnsi="Arial" w:cs="Arial"/>
          <w:sz w:val="22"/>
          <w:szCs w:val="22"/>
        </w:rPr>
        <w:t>Dodavatel</w:t>
      </w:r>
      <w:r w:rsidR="00EA170F">
        <w:rPr>
          <w:rFonts w:ascii="Arial" w:hAnsi="Arial" w:cs="Arial"/>
          <w:sz w:val="22"/>
          <w:szCs w:val="22"/>
        </w:rPr>
        <w:t>em</w:t>
      </w:r>
      <w:r w:rsidR="00697B31" w:rsidRPr="00070319">
        <w:rPr>
          <w:rFonts w:ascii="Arial" w:hAnsi="Arial" w:cs="Arial"/>
          <w:sz w:val="22"/>
          <w:szCs w:val="22"/>
        </w:rPr>
        <w:t xml:space="preserve"> n</w:t>
      </w:r>
      <w:r w:rsidRPr="00070319">
        <w:rPr>
          <w:rFonts w:ascii="Arial" w:hAnsi="Arial" w:cs="Arial"/>
          <w:sz w:val="22"/>
          <w:szCs w:val="22"/>
        </w:rPr>
        <w:t xml:space="preserve">a základě výsledků </w:t>
      </w:r>
      <w:r w:rsidR="00697B31" w:rsidRPr="00070319">
        <w:rPr>
          <w:rFonts w:ascii="Arial" w:hAnsi="Arial" w:cs="Arial"/>
          <w:sz w:val="22"/>
          <w:szCs w:val="22"/>
        </w:rPr>
        <w:t>výběrového</w:t>
      </w:r>
      <w:r w:rsidRPr="00070319">
        <w:rPr>
          <w:rFonts w:ascii="Arial" w:hAnsi="Arial" w:cs="Arial"/>
          <w:sz w:val="22"/>
          <w:szCs w:val="22"/>
        </w:rPr>
        <w:t xml:space="preserve"> řízení na veřejnou zakázku </w:t>
      </w:r>
      <w:r w:rsidR="0006480A">
        <w:rPr>
          <w:rFonts w:ascii="Arial" w:hAnsi="Arial" w:cs="Arial"/>
          <w:sz w:val="22"/>
          <w:szCs w:val="22"/>
        </w:rPr>
        <w:t xml:space="preserve">malého rozsahu </w:t>
      </w:r>
      <w:r w:rsidRPr="00070319">
        <w:rPr>
          <w:rFonts w:ascii="Arial" w:hAnsi="Arial" w:cs="Arial"/>
          <w:sz w:val="22"/>
          <w:szCs w:val="22"/>
        </w:rPr>
        <w:t xml:space="preserve">s názvem </w:t>
      </w:r>
      <w:r w:rsidRPr="00070319">
        <w:rPr>
          <w:rFonts w:ascii="Arial" w:hAnsi="Arial" w:cs="Arial"/>
          <w:b/>
          <w:sz w:val="22"/>
          <w:szCs w:val="22"/>
        </w:rPr>
        <w:t>„</w:t>
      </w:r>
      <w:r w:rsidR="00CD208D" w:rsidRPr="00CD208D">
        <w:rPr>
          <w:rFonts w:ascii="Arial" w:hAnsi="Arial" w:cs="Arial"/>
          <w:b/>
          <w:sz w:val="22"/>
          <w:szCs w:val="22"/>
        </w:rPr>
        <w:t>Dodávka vybraného papírenského sortimentu</w:t>
      </w:r>
      <w:r w:rsidR="00F014A2">
        <w:rPr>
          <w:rFonts w:ascii="Arial" w:hAnsi="Arial" w:cs="Arial"/>
          <w:b/>
          <w:sz w:val="22"/>
          <w:szCs w:val="22"/>
        </w:rPr>
        <w:t xml:space="preserve"> II.</w:t>
      </w:r>
      <w:r w:rsidR="00F9580B" w:rsidRPr="00070319">
        <w:rPr>
          <w:rFonts w:ascii="Arial" w:hAnsi="Arial" w:cs="Arial"/>
          <w:b/>
          <w:sz w:val="22"/>
          <w:szCs w:val="22"/>
        </w:rPr>
        <w:t>“</w:t>
      </w:r>
      <w:r w:rsidR="00BE31DD">
        <w:rPr>
          <w:rFonts w:ascii="Arial" w:hAnsi="Arial" w:cs="Arial"/>
          <w:sz w:val="22"/>
          <w:szCs w:val="22"/>
        </w:rPr>
        <w:t>.</w:t>
      </w:r>
    </w:p>
    <w:p w14:paraId="220DDCD9" w14:textId="77777777" w:rsidR="00840BFB" w:rsidRDefault="00840BFB" w:rsidP="008F20BC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8DE252C" w14:textId="77777777" w:rsidR="00006A91" w:rsidRDefault="00006A91" w:rsidP="008F20BC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68C311D6" w14:textId="77777777" w:rsidR="003C27D2" w:rsidRPr="00070319" w:rsidRDefault="003C27D2" w:rsidP="008F20BC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8F21C58" w14:textId="524F1C8B" w:rsidR="00207419" w:rsidRDefault="00207419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II. Účel </w:t>
      </w:r>
      <w:r w:rsidR="008858AF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mlouvy</w:t>
      </w:r>
    </w:p>
    <w:p w14:paraId="1589D7C7" w14:textId="77777777" w:rsidR="00546158" w:rsidRPr="00977120" w:rsidRDefault="00546158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4B36015C" w14:textId="01D926B1" w:rsidR="00207419" w:rsidRPr="0004724E" w:rsidRDefault="00207419" w:rsidP="00207419">
      <w:pPr>
        <w:pStyle w:val="Odstavecseseznamem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4724E">
        <w:rPr>
          <w:rFonts w:ascii="Arial" w:hAnsi="Arial" w:cs="Arial"/>
          <w:sz w:val="22"/>
          <w:szCs w:val="22"/>
        </w:rPr>
        <w:t xml:space="preserve">Účelem této Smlouvy je realizace </w:t>
      </w:r>
      <w:r w:rsidR="00B26169">
        <w:rPr>
          <w:rFonts w:ascii="Arial" w:hAnsi="Arial" w:cs="Arial"/>
          <w:sz w:val="22"/>
          <w:szCs w:val="22"/>
        </w:rPr>
        <w:t>v</w:t>
      </w:r>
      <w:r w:rsidRPr="0004724E">
        <w:rPr>
          <w:rFonts w:ascii="Arial" w:hAnsi="Arial" w:cs="Arial"/>
          <w:sz w:val="22"/>
          <w:szCs w:val="22"/>
        </w:rPr>
        <w:t xml:space="preserve">eřejné zakázky dle zadávací dokumentace </w:t>
      </w:r>
      <w:r w:rsidR="00B26169">
        <w:rPr>
          <w:rFonts w:ascii="Arial" w:hAnsi="Arial" w:cs="Arial"/>
          <w:sz w:val="22"/>
          <w:szCs w:val="22"/>
        </w:rPr>
        <w:t>v</w:t>
      </w:r>
      <w:r w:rsidRPr="0004724E">
        <w:rPr>
          <w:rFonts w:ascii="Arial" w:hAnsi="Arial" w:cs="Arial"/>
          <w:sz w:val="22"/>
          <w:szCs w:val="22"/>
        </w:rPr>
        <w:t xml:space="preserve">eřejné zakázky </w:t>
      </w:r>
      <w:r w:rsidR="00022545">
        <w:rPr>
          <w:rFonts w:ascii="Arial" w:hAnsi="Arial" w:cs="Arial"/>
          <w:sz w:val="22"/>
          <w:szCs w:val="22"/>
        </w:rPr>
        <w:t>(</w:t>
      </w:r>
      <w:r w:rsidR="003C27D2" w:rsidRPr="0004724E">
        <w:rPr>
          <w:rFonts w:ascii="Arial" w:hAnsi="Arial" w:cs="Arial"/>
          <w:sz w:val="22"/>
          <w:szCs w:val="22"/>
        </w:rPr>
        <w:t>dále jen „Zadávací dokumentace“)</w:t>
      </w:r>
      <w:r w:rsidR="003C27D2">
        <w:rPr>
          <w:rFonts w:ascii="Arial" w:hAnsi="Arial" w:cs="Arial"/>
          <w:sz w:val="22"/>
          <w:szCs w:val="22"/>
        </w:rPr>
        <w:t xml:space="preserve"> </w:t>
      </w:r>
      <w:r w:rsidRPr="0004724E">
        <w:rPr>
          <w:rFonts w:ascii="Arial" w:hAnsi="Arial" w:cs="Arial"/>
          <w:sz w:val="22"/>
          <w:szCs w:val="22"/>
        </w:rPr>
        <w:t>a nabídk</w:t>
      </w:r>
      <w:r w:rsidR="00C7242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="00CD208D">
        <w:rPr>
          <w:rFonts w:ascii="Arial" w:hAnsi="Arial" w:cs="Arial"/>
          <w:sz w:val="22"/>
          <w:szCs w:val="22"/>
        </w:rPr>
        <w:t>Dodavatel</w:t>
      </w:r>
      <w:r w:rsidR="00222F14">
        <w:rPr>
          <w:rFonts w:ascii="Arial" w:hAnsi="Arial" w:cs="Arial"/>
          <w:sz w:val="22"/>
          <w:szCs w:val="22"/>
        </w:rPr>
        <w:t>e</w:t>
      </w:r>
      <w:r w:rsidRPr="0004724E">
        <w:rPr>
          <w:rFonts w:ascii="Arial" w:hAnsi="Arial" w:cs="Arial"/>
          <w:sz w:val="22"/>
          <w:szCs w:val="22"/>
        </w:rPr>
        <w:t xml:space="preserve">, které tvoří přílohu této Smlouvy. Zadávací dokumentace je dostupná na: </w:t>
      </w:r>
      <w:r w:rsidRPr="00665208">
        <w:rPr>
          <w:rFonts w:ascii="Arial" w:hAnsi="Arial" w:cs="Arial"/>
          <w:sz w:val="22"/>
          <w:szCs w:val="22"/>
        </w:rPr>
        <w:t>https://zakazky.usti.cz/profile_display_2.html</w:t>
      </w:r>
    </w:p>
    <w:p w14:paraId="71DEF265" w14:textId="0C81E812" w:rsidR="00207419" w:rsidRPr="0004724E" w:rsidRDefault="00CD208D" w:rsidP="00207419">
      <w:pPr>
        <w:pStyle w:val="Odstavecseseznamem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207419" w:rsidRPr="0004724E">
        <w:rPr>
          <w:rFonts w:ascii="Arial" w:hAnsi="Arial" w:cs="Arial"/>
          <w:sz w:val="22"/>
          <w:szCs w:val="22"/>
        </w:rPr>
        <w:t xml:space="preserve"> touto Smlouvou garantuje </w:t>
      </w:r>
      <w:r>
        <w:rPr>
          <w:rFonts w:ascii="Arial" w:hAnsi="Arial" w:cs="Arial"/>
          <w:sz w:val="22"/>
          <w:szCs w:val="22"/>
        </w:rPr>
        <w:t>Objednatel</w:t>
      </w:r>
      <w:r w:rsidR="00207419" w:rsidRPr="0004724E">
        <w:rPr>
          <w:rFonts w:ascii="Arial" w:hAnsi="Arial" w:cs="Arial"/>
          <w:sz w:val="22"/>
          <w:szCs w:val="22"/>
        </w:rPr>
        <w:t xml:space="preserve">i splnění zadání </w:t>
      </w:r>
      <w:r w:rsidR="00B26169">
        <w:rPr>
          <w:rFonts w:ascii="Arial" w:hAnsi="Arial" w:cs="Arial"/>
          <w:sz w:val="22"/>
          <w:szCs w:val="22"/>
        </w:rPr>
        <w:t>v</w:t>
      </w:r>
      <w:r w:rsidR="00207419" w:rsidRPr="0004724E">
        <w:rPr>
          <w:rFonts w:ascii="Arial" w:hAnsi="Arial" w:cs="Arial"/>
          <w:sz w:val="22"/>
          <w:szCs w:val="22"/>
        </w:rPr>
        <w:t>eřejné zakázky a všech z toho vyplývajících podmínek a povinností podle Zadávací dokumentace. Tato garance je nadřazena ostatním podmínkám a garancím uvedeným v této Smlouvě. Pro vyloučení jakýchkoliv pochybností to znamená, že:</w:t>
      </w:r>
    </w:p>
    <w:p w14:paraId="110613F1" w14:textId="3E5593F9" w:rsidR="00207419" w:rsidRPr="00D16BDA" w:rsidRDefault="00207419" w:rsidP="00207419">
      <w:pPr>
        <w:pStyle w:val="Odstavecseseznamem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jakékoliv nejistoty ohledně výkladu ustanovení této Smlouvy budou tato ustanovení vykládána tak, aby v co nejširší míře zohledňovala účel </w:t>
      </w:r>
      <w:r w:rsidR="00B26169">
        <w:rPr>
          <w:rFonts w:ascii="Arial" w:hAnsi="Arial" w:cs="Arial"/>
          <w:sz w:val="22"/>
          <w:szCs w:val="22"/>
        </w:rPr>
        <w:t>v</w:t>
      </w:r>
      <w:r w:rsidRPr="00D16BDA">
        <w:rPr>
          <w:rFonts w:ascii="Arial" w:hAnsi="Arial" w:cs="Arial"/>
          <w:sz w:val="22"/>
          <w:szCs w:val="22"/>
        </w:rPr>
        <w:t>eřejné zakázky vyjádřený v Zadávací dokumentaci,</w:t>
      </w:r>
    </w:p>
    <w:p w14:paraId="3137B2C8" w14:textId="5DD94BEB" w:rsidR="00207419" w:rsidRPr="00D16BDA" w:rsidRDefault="00207419" w:rsidP="00207419">
      <w:pPr>
        <w:pStyle w:val="Odstavecseseznamem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ustanovení </w:t>
      </w:r>
      <w:r w:rsidR="00EA170F" w:rsidRPr="00D16BDA">
        <w:rPr>
          <w:rFonts w:ascii="Arial" w:hAnsi="Arial" w:cs="Arial"/>
          <w:sz w:val="22"/>
          <w:szCs w:val="22"/>
        </w:rPr>
        <w:t xml:space="preserve">chybějících </w:t>
      </w:r>
      <w:r w:rsidR="00EA170F">
        <w:rPr>
          <w:rFonts w:ascii="Arial" w:hAnsi="Arial" w:cs="Arial"/>
          <w:sz w:val="22"/>
          <w:szCs w:val="22"/>
        </w:rPr>
        <w:t xml:space="preserve">v </w:t>
      </w:r>
      <w:r w:rsidRPr="00D16BDA">
        <w:rPr>
          <w:rFonts w:ascii="Arial" w:hAnsi="Arial" w:cs="Arial"/>
          <w:sz w:val="22"/>
          <w:szCs w:val="22"/>
        </w:rPr>
        <w:t xml:space="preserve">této </w:t>
      </w:r>
      <w:r w:rsidR="00EA170F" w:rsidRPr="00D16BDA">
        <w:rPr>
          <w:rFonts w:ascii="Arial" w:hAnsi="Arial" w:cs="Arial"/>
          <w:sz w:val="22"/>
          <w:szCs w:val="22"/>
        </w:rPr>
        <w:t>Smlouv</w:t>
      </w:r>
      <w:r w:rsidR="00EA170F">
        <w:rPr>
          <w:rFonts w:ascii="Arial" w:hAnsi="Arial" w:cs="Arial"/>
          <w:sz w:val="22"/>
          <w:szCs w:val="22"/>
        </w:rPr>
        <w:t>ě</w:t>
      </w:r>
      <w:r w:rsidR="00EA170F" w:rsidRPr="00D16BDA">
        <w:rPr>
          <w:rFonts w:ascii="Arial" w:hAnsi="Arial" w:cs="Arial"/>
          <w:sz w:val="22"/>
          <w:szCs w:val="22"/>
        </w:rPr>
        <w:t xml:space="preserve"> </w:t>
      </w:r>
      <w:r w:rsidRPr="00D16BDA">
        <w:rPr>
          <w:rFonts w:ascii="Arial" w:hAnsi="Arial" w:cs="Arial"/>
          <w:sz w:val="22"/>
          <w:szCs w:val="22"/>
        </w:rPr>
        <w:t>budou použita dostatečně konkrétní ustanovení Zadávací dokumentace.</w:t>
      </w:r>
    </w:p>
    <w:p w14:paraId="40D27F45" w14:textId="07910FEE" w:rsidR="00207419" w:rsidRPr="00E65825" w:rsidRDefault="00CD208D" w:rsidP="00207419">
      <w:pPr>
        <w:pStyle w:val="Odstavecseseznamem"/>
        <w:numPr>
          <w:ilvl w:val="0"/>
          <w:numId w:val="3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207419" w:rsidRPr="00D16BDA">
        <w:rPr>
          <w:rFonts w:ascii="Arial" w:hAnsi="Arial" w:cs="Arial"/>
          <w:sz w:val="22"/>
          <w:szCs w:val="22"/>
        </w:rPr>
        <w:t xml:space="preserve"> je vázán svou nabídkou předloženou </w:t>
      </w:r>
      <w:r>
        <w:rPr>
          <w:rFonts w:ascii="Arial" w:hAnsi="Arial" w:cs="Arial"/>
          <w:sz w:val="22"/>
          <w:szCs w:val="22"/>
        </w:rPr>
        <w:t>Objednatel</w:t>
      </w:r>
      <w:r w:rsidR="00207419" w:rsidRPr="00D16BDA">
        <w:rPr>
          <w:rFonts w:ascii="Arial" w:hAnsi="Arial" w:cs="Arial"/>
          <w:sz w:val="22"/>
          <w:szCs w:val="22"/>
        </w:rPr>
        <w:t xml:space="preserve">i v rámci </w:t>
      </w:r>
      <w:r w:rsidR="00912EB1">
        <w:rPr>
          <w:rFonts w:ascii="Arial" w:hAnsi="Arial" w:cs="Arial"/>
          <w:sz w:val="22"/>
          <w:szCs w:val="22"/>
        </w:rPr>
        <w:t>výběrového</w:t>
      </w:r>
      <w:r w:rsidR="00207419" w:rsidRPr="00D16BDA">
        <w:rPr>
          <w:rFonts w:ascii="Arial" w:hAnsi="Arial" w:cs="Arial"/>
          <w:sz w:val="22"/>
          <w:szCs w:val="22"/>
        </w:rPr>
        <w:t xml:space="preserve"> řízení na zadání </w:t>
      </w:r>
      <w:r w:rsidR="00B26169">
        <w:rPr>
          <w:rFonts w:ascii="Arial" w:hAnsi="Arial" w:cs="Arial"/>
          <w:sz w:val="22"/>
          <w:szCs w:val="22"/>
        </w:rPr>
        <w:t>v</w:t>
      </w:r>
      <w:r w:rsidR="00207419" w:rsidRPr="00D16BDA">
        <w:rPr>
          <w:rFonts w:ascii="Arial" w:hAnsi="Arial" w:cs="Arial"/>
          <w:sz w:val="22"/>
          <w:szCs w:val="22"/>
        </w:rPr>
        <w:t>eřejné zakázky, která se pro úpravu vzájemných vztahů vyplývajících z této Smlouvy použije subsidiárně.</w:t>
      </w:r>
    </w:p>
    <w:p w14:paraId="66694105" w14:textId="77777777" w:rsidR="00207419" w:rsidRDefault="00207419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6EF05D8A" w14:textId="0940D918" w:rsidR="00F9580B" w:rsidRDefault="00F9580B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</w:t>
      </w:r>
      <w:r w:rsidR="00207419"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I. Předmět </w:t>
      </w:r>
      <w:r w:rsidR="008858AF">
        <w:rPr>
          <w:rFonts w:ascii="Arial" w:hAnsi="Arial" w:cs="Arial"/>
          <w:b/>
          <w:sz w:val="22"/>
          <w:szCs w:val="22"/>
        </w:rPr>
        <w:t>S</w:t>
      </w:r>
      <w:r w:rsidRPr="00070319">
        <w:rPr>
          <w:rFonts w:ascii="Arial" w:hAnsi="Arial" w:cs="Arial"/>
          <w:b/>
          <w:sz w:val="22"/>
          <w:szCs w:val="22"/>
        </w:rPr>
        <w:t>mlouvy</w:t>
      </w:r>
    </w:p>
    <w:p w14:paraId="60FC2D29" w14:textId="77777777" w:rsidR="00546158" w:rsidRPr="00070319" w:rsidRDefault="00546158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5DDC341D" w14:textId="1DE4DBCD" w:rsidR="00AC2D31" w:rsidRPr="00AC2D31" w:rsidRDefault="00006A91" w:rsidP="002A610A">
      <w:pPr>
        <w:pStyle w:val="Odstavecseseznamem"/>
        <w:numPr>
          <w:ilvl w:val="0"/>
          <w:numId w:val="12"/>
        </w:numPr>
        <w:tabs>
          <w:tab w:val="left" w:pos="1276"/>
        </w:tabs>
        <w:suppressAutoHyphens w:val="0"/>
        <w:autoSpaceDE w:val="0"/>
        <w:autoSpaceDN w:val="0"/>
        <w:adjustRightInd w:val="0"/>
        <w:spacing w:before="60" w:after="60"/>
        <w:ind w:left="42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57724">
        <w:rPr>
          <w:rFonts w:ascii="Arial" w:hAnsi="Arial" w:cs="Arial"/>
          <w:sz w:val="22"/>
          <w:szCs w:val="22"/>
        </w:rPr>
        <w:t xml:space="preserve">Předmětem </w:t>
      </w:r>
      <w:r w:rsidR="00BE31DD" w:rsidRPr="00657724">
        <w:rPr>
          <w:rFonts w:ascii="Arial" w:hAnsi="Arial" w:cs="Arial"/>
          <w:sz w:val="22"/>
          <w:szCs w:val="22"/>
        </w:rPr>
        <w:t xml:space="preserve">plnění této </w:t>
      </w:r>
      <w:r w:rsidR="00207419">
        <w:rPr>
          <w:rFonts w:ascii="Arial" w:hAnsi="Arial" w:cs="Arial"/>
          <w:sz w:val="22"/>
          <w:szCs w:val="22"/>
        </w:rPr>
        <w:t>S</w:t>
      </w:r>
      <w:r w:rsidRPr="00657724">
        <w:rPr>
          <w:rFonts w:ascii="Arial" w:hAnsi="Arial" w:cs="Arial"/>
          <w:sz w:val="22"/>
          <w:szCs w:val="22"/>
        </w:rPr>
        <w:t xml:space="preserve">mlouvy </w:t>
      </w:r>
      <w:r w:rsidR="00BE31DD" w:rsidRPr="00657724">
        <w:rPr>
          <w:rFonts w:ascii="Arial" w:hAnsi="Arial" w:cs="Arial"/>
          <w:sz w:val="22"/>
          <w:szCs w:val="22"/>
        </w:rPr>
        <w:t xml:space="preserve">je </w:t>
      </w:r>
      <w:r w:rsidR="00207419">
        <w:rPr>
          <w:rFonts w:ascii="Arial" w:hAnsi="Arial" w:cs="Arial"/>
          <w:sz w:val="22"/>
          <w:szCs w:val="22"/>
        </w:rPr>
        <w:t xml:space="preserve">úprava práv a povinností smluvních stran </w:t>
      </w:r>
      <w:r w:rsidR="00646E6A">
        <w:rPr>
          <w:rFonts w:ascii="Arial" w:hAnsi="Arial" w:cs="Arial"/>
          <w:sz w:val="22"/>
          <w:szCs w:val="22"/>
        </w:rPr>
        <w:t>v souladu s</w:t>
      </w:r>
      <w:r w:rsidR="0066444E">
        <w:rPr>
          <w:rFonts w:ascii="Arial" w:hAnsi="Arial" w:cs="Arial"/>
          <w:sz w:val="22"/>
          <w:szCs w:val="22"/>
        </w:rPr>
        <w:t>e Zadávací dokumentací</w:t>
      </w:r>
      <w:r w:rsidR="00646E6A">
        <w:rPr>
          <w:rFonts w:ascii="Arial" w:hAnsi="Arial" w:cs="Arial"/>
          <w:sz w:val="22"/>
          <w:szCs w:val="22"/>
        </w:rPr>
        <w:t xml:space="preserve"> tak</w:t>
      </w:r>
      <w:r w:rsidR="00646E6A" w:rsidRPr="00646E6A">
        <w:rPr>
          <w:rFonts w:ascii="Arial" w:hAnsi="Arial" w:cs="Arial"/>
          <w:sz w:val="22"/>
          <w:szCs w:val="22"/>
        </w:rPr>
        <w:t xml:space="preserve">, aby následně na základě jednotlivých </w:t>
      </w:r>
      <w:r w:rsidR="00C7242C">
        <w:rPr>
          <w:rFonts w:ascii="Arial" w:hAnsi="Arial" w:cs="Arial"/>
          <w:sz w:val="22"/>
          <w:szCs w:val="22"/>
        </w:rPr>
        <w:t>objednávek</w:t>
      </w:r>
      <w:r w:rsidR="00646E6A" w:rsidRPr="00646E6A">
        <w:rPr>
          <w:rFonts w:ascii="Arial" w:hAnsi="Arial" w:cs="Arial"/>
          <w:sz w:val="22"/>
          <w:szCs w:val="22"/>
        </w:rPr>
        <w:t xml:space="preserve"> byly zabezpečeny </w:t>
      </w:r>
      <w:r w:rsidR="00646E6A">
        <w:rPr>
          <w:rFonts w:ascii="Arial" w:hAnsi="Arial" w:cs="Arial"/>
          <w:sz w:val="22"/>
          <w:szCs w:val="22"/>
        </w:rPr>
        <w:t xml:space="preserve">průběžné </w:t>
      </w:r>
      <w:r w:rsidR="0051569D">
        <w:rPr>
          <w:rFonts w:ascii="Arial" w:hAnsi="Arial" w:cs="Arial"/>
          <w:sz w:val="22"/>
          <w:szCs w:val="22"/>
        </w:rPr>
        <w:t>Dodávky</w:t>
      </w:r>
      <w:r w:rsidR="00AF79F9">
        <w:rPr>
          <w:rFonts w:ascii="Arial" w:hAnsi="Arial" w:cs="Arial"/>
          <w:sz w:val="22"/>
        </w:rPr>
        <w:t xml:space="preserve"> </w:t>
      </w:r>
      <w:r w:rsidR="00000D27" w:rsidRPr="00663E51">
        <w:rPr>
          <w:rFonts w:ascii="Arial" w:hAnsi="Arial" w:cs="Arial"/>
          <w:sz w:val="22"/>
        </w:rPr>
        <w:t>vybraného sortimentu papírenských výrobků</w:t>
      </w:r>
      <w:r w:rsidR="00000D27" w:rsidRPr="00E715A0">
        <w:rPr>
          <w:rFonts w:ascii="Arial" w:hAnsi="Arial" w:cs="Arial"/>
          <w:sz w:val="22"/>
        </w:rPr>
        <w:t xml:space="preserve"> </w:t>
      </w:r>
      <w:r w:rsidR="00AF79F9" w:rsidRPr="00E715A0">
        <w:rPr>
          <w:rFonts w:ascii="Arial" w:hAnsi="Arial" w:cs="Arial"/>
          <w:sz w:val="22"/>
        </w:rPr>
        <w:t>pro potřeby Magistrátu města Ústí nad Labem</w:t>
      </w:r>
      <w:r w:rsidR="0006480A">
        <w:rPr>
          <w:rFonts w:ascii="Arial" w:hAnsi="Arial" w:cs="Arial"/>
          <w:sz w:val="22"/>
          <w:szCs w:val="22"/>
        </w:rPr>
        <w:t xml:space="preserve"> po dobu </w:t>
      </w:r>
      <w:r w:rsidR="005540C9">
        <w:rPr>
          <w:rFonts w:ascii="Arial" w:hAnsi="Arial" w:cs="Arial"/>
          <w:sz w:val="22"/>
          <w:szCs w:val="22"/>
        </w:rPr>
        <w:t>trvání této Smlouvy</w:t>
      </w:r>
      <w:r w:rsidR="0006480A">
        <w:rPr>
          <w:rFonts w:ascii="Arial" w:hAnsi="Arial" w:cs="Arial"/>
          <w:sz w:val="22"/>
          <w:szCs w:val="22"/>
        </w:rPr>
        <w:t xml:space="preserve"> (dále jen „</w:t>
      </w:r>
      <w:r w:rsidR="0051569D">
        <w:rPr>
          <w:rFonts w:ascii="Arial" w:hAnsi="Arial" w:cs="Arial"/>
          <w:sz w:val="22"/>
          <w:szCs w:val="22"/>
        </w:rPr>
        <w:t>Dodávky</w:t>
      </w:r>
      <w:r w:rsidR="0006480A">
        <w:rPr>
          <w:rFonts w:ascii="Arial" w:hAnsi="Arial" w:cs="Arial"/>
          <w:sz w:val="22"/>
          <w:szCs w:val="22"/>
        </w:rPr>
        <w:t>“</w:t>
      </w:r>
      <w:r w:rsidR="00102E65">
        <w:rPr>
          <w:rFonts w:ascii="Arial" w:hAnsi="Arial" w:cs="Arial"/>
          <w:sz w:val="22"/>
          <w:szCs w:val="22"/>
        </w:rPr>
        <w:t xml:space="preserve"> či</w:t>
      </w:r>
      <w:r w:rsidR="0006480A">
        <w:rPr>
          <w:rFonts w:ascii="Arial" w:hAnsi="Arial" w:cs="Arial"/>
          <w:sz w:val="22"/>
          <w:szCs w:val="22"/>
        </w:rPr>
        <w:t xml:space="preserve"> „</w:t>
      </w:r>
      <w:r w:rsidR="00CD208D">
        <w:rPr>
          <w:rFonts w:ascii="Arial" w:hAnsi="Arial" w:cs="Arial"/>
          <w:sz w:val="22"/>
          <w:szCs w:val="22"/>
        </w:rPr>
        <w:t>Zboží</w:t>
      </w:r>
      <w:r w:rsidR="0006480A">
        <w:rPr>
          <w:rFonts w:ascii="Arial" w:hAnsi="Arial" w:cs="Arial"/>
          <w:sz w:val="22"/>
          <w:szCs w:val="22"/>
        </w:rPr>
        <w:t>“).</w:t>
      </w:r>
    </w:p>
    <w:p w14:paraId="260386B7" w14:textId="3197967F" w:rsidR="00AF79F9" w:rsidRDefault="00A85F85" w:rsidP="00E25E49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Činností </w:t>
      </w:r>
      <w:r w:rsidR="00CD208D">
        <w:rPr>
          <w:rFonts w:ascii="Arial" w:hAnsi="Arial" w:cs="Arial"/>
          <w:sz w:val="22"/>
          <w:szCs w:val="22"/>
        </w:rPr>
        <w:t>Dodavatel</w:t>
      </w:r>
      <w:r w:rsidR="00513F48">
        <w:rPr>
          <w:rFonts w:ascii="Arial" w:hAnsi="Arial" w:cs="Arial"/>
          <w:sz w:val="22"/>
          <w:szCs w:val="22"/>
        </w:rPr>
        <w:t>e</w:t>
      </w:r>
      <w:r w:rsidR="00C076F4" w:rsidRPr="00646960">
        <w:rPr>
          <w:rFonts w:ascii="Arial" w:hAnsi="Arial" w:cs="Arial"/>
          <w:sz w:val="22"/>
          <w:szCs w:val="22"/>
        </w:rPr>
        <w:t xml:space="preserve"> se ve smyslu této </w:t>
      </w:r>
      <w:r w:rsidR="008858AF">
        <w:rPr>
          <w:rFonts w:ascii="Arial" w:hAnsi="Arial" w:cs="Arial"/>
          <w:sz w:val="22"/>
          <w:szCs w:val="22"/>
        </w:rPr>
        <w:t>S</w:t>
      </w:r>
      <w:r w:rsidR="00C076F4" w:rsidRPr="00646960">
        <w:rPr>
          <w:rFonts w:ascii="Arial" w:hAnsi="Arial" w:cs="Arial"/>
          <w:sz w:val="22"/>
          <w:szCs w:val="22"/>
        </w:rPr>
        <w:t xml:space="preserve">mlouvy rozumí </w:t>
      </w:r>
      <w:r w:rsidR="00BE62E8">
        <w:rPr>
          <w:rFonts w:ascii="Arial" w:hAnsi="Arial" w:cs="Arial"/>
          <w:sz w:val="22"/>
          <w:szCs w:val="22"/>
        </w:rPr>
        <w:t>D</w:t>
      </w:r>
      <w:r w:rsidR="00AF79F9">
        <w:rPr>
          <w:rFonts w:ascii="Arial" w:hAnsi="Arial" w:cs="Arial"/>
          <w:sz w:val="22"/>
          <w:szCs w:val="22"/>
        </w:rPr>
        <w:t xml:space="preserve">odávka </w:t>
      </w:r>
      <w:r w:rsidR="00000D27" w:rsidRPr="00663E51">
        <w:rPr>
          <w:rFonts w:ascii="Arial" w:hAnsi="Arial" w:cs="Arial"/>
          <w:sz w:val="22"/>
        </w:rPr>
        <w:t>vybraného sortimentu papírenských výrobků</w:t>
      </w:r>
      <w:r w:rsidR="00000D27">
        <w:rPr>
          <w:rFonts w:ascii="Arial" w:hAnsi="Arial" w:cs="Arial"/>
          <w:sz w:val="22"/>
        </w:rPr>
        <w:t xml:space="preserve"> </w:t>
      </w:r>
      <w:r w:rsidR="00AF79F9">
        <w:rPr>
          <w:rFonts w:ascii="Arial" w:hAnsi="Arial" w:cs="Arial"/>
          <w:sz w:val="22"/>
        </w:rPr>
        <w:t xml:space="preserve">na Magistrát města Ústí nad Labem dle </w:t>
      </w:r>
      <w:r w:rsidR="0022242D">
        <w:rPr>
          <w:rFonts w:ascii="Arial" w:hAnsi="Arial" w:cs="Arial"/>
          <w:sz w:val="22"/>
        </w:rPr>
        <w:t>přílohy č. 2:</w:t>
      </w:r>
      <w:r w:rsidR="00AF79F9">
        <w:rPr>
          <w:rFonts w:ascii="Arial" w:hAnsi="Arial" w:cs="Arial"/>
          <w:sz w:val="22"/>
        </w:rPr>
        <w:t xml:space="preserve"> </w:t>
      </w:r>
      <w:r w:rsidR="007D02AE">
        <w:rPr>
          <w:rFonts w:ascii="Arial" w:hAnsi="Arial" w:cs="Arial"/>
          <w:sz w:val="22"/>
        </w:rPr>
        <w:t>Položkový rozpočet</w:t>
      </w:r>
      <w:r w:rsidR="00AF79F9">
        <w:rPr>
          <w:rFonts w:ascii="Arial" w:hAnsi="Arial" w:cs="Arial"/>
          <w:sz w:val="22"/>
        </w:rPr>
        <w:t>, jež je nedílnou čá</w:t>
      </w:r>
      <w:r w:rsidR="0022242D">
        <w:rPr>
          <w:rFonts w:ascii="Arial" w:hAnsi="Arial" w:cs="Arial"/>
          <w:sz w:val="22"/>
        </w:rPr>
        <w:t>stí této Smlouvy</w:t>
      </w:r>
      <w:r w:rsidR="00AF79F9">
        <w:rPr>
          <w:rFonts w:ascii="Arial" w:hAnsi="Arial" w:cs="Arial"/>
          <w:sz w:val="22"/>
        </w:rPr>
        <w:t>.</w:t>
      </w:r>
    </w:p>
    <w:p w14:paraId="1FC99041" w14:textId="45A66F8B" w:rsidR="00070319" w:rsidRPr="00E25E49" w:rsidRDefault="00E25E49" w:rsidP="00E25E49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Rozsah a specifikace poskytovaných </w:t>
      </w:r>
      <w:r w:rsidR="0051569D">
        <w:rPr>
          <w:rFonts w:ascii="Arial" w:hAnsi="Arial" w:cs="Arial"/>
          <w:sz w:val="22"/>
          <w:szCs w:val="22"/>
        </w:rPr>
        <w:t>Dodávek</w:t>
      </w:r>
      <w:r>
        <w:rPr>
          <w:rFonts w:ascii="Arial" w:hAnsi="Arial" w:cs="Arial"/>
          <w:sz w:val="22"/>
          <w:szCs w:val="22"/>
        </w:rPr>
        <w:t xml:space="preserve"> zahrnující zejména věcné, místní a časové vymezení související s poskytováním konkrétního </w:t>
      </w:r>
      <w:r w:rsidR="00CD208D">
        <w:rPr>
          <w:rFonts w:ascii="Arial" w:hAnsi="Arial" w:cs="Arial"/>
          <w:sz w:val="22"/>
          <w:szCs w:val="22"/>
        </w:rPr>
        <w:t>Zboží</w:t>
      </w:r>
      <w:r>
        <w:rPr>
          <w:rFonts w:ascii="Arial" w:hAnsi="Arial" w:cs="Arial"/>
          <w:sz w:val="22"/>
          <w:szCs w:val="22"/>
        </w:rPr>
        <w:t xml:space="preserve"> </w:t>
      </w:r>
      <w:r w:rsidR="00EA170F">
        <w:rPr>
          <w:rFonts w:ascii="Arial" w:hAnsi="Arial" w:cs="Arial"/>
          <w:sz w:val="22"/>
          <w:szCs w:val="22"/>
        </w:rPr>
        <w:t xml:space="preserve">budou stanoveny </w:t>
      </w:r>
      <w:r>
        <w:rPr>
          <w:rFonts w:ascii="Arial" w:hAnsi="Arial" w:cs="Arial"/>
          <w:sz w:val="22"/>
          <w:szCs w:val="22"/>
        </w:rPr>
        <w:t>v příslušném zadání každé dílčí objednávky</w:t>
      </w:r>
      <w:r w:rsidR="001207E3">
        <w:rPr>
          <w:rFonts w:ascii="Arial" w:hAnsi="Arial" w:cs="Arial"/>
          <w:sz w:val="22"/>
          <w:szCs w:val="22"/>
        </w:rPr>
        <w:t>.</w:t>
      </w:r>
    </w:p>
    <w:p w14:paraId="12AFE32F" w14:textId="6D7F7229" w:rsidR="002802ED" w:rsidRDefault="00CD208D" w:rsidP="002A610A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2802ED" w:rsidRPr="00DF2C9A">
        <w:rPr>
          <w:rFonts w:ascii="Arial" w:hAnsi="Arial" w:cs="Arial"/>
          <w:sz w:val="22"/>
          <w:szCs w:val="22"/>
        </w:rPr>
        <w:t xml:space="preserve"> se zavazuje provádět </w:t>
      </w:r>
      <w:r w:rsidR="0051569D">
        <w:rPr>
          <w:rFonts w:ascii="Arial" w:hAnsi="Arial" w:cs="Arial"/>
          <w:sz w:val="22"/>
          <w:szCs w:val="22"/>
        </w:rPr>
        <w:t>Dodávky</w:t>
      </w:r>
      <w:r w:rsidR="002802ED" w:rsidRPr="00DF2C9A">
        <w:rPr>
          <w:rFonts w:ascii="Arial" w:hAnsi="Arial" w:cs="Arial"/>
          <w:sz w:val="22"/>
          <w:szCs w:val="22"/>
        </w:rPr>
        <w:t xml:space="preserve"> v rozsahu dle požadavků</w:t>
      </w:r>
      <w:r w:rsidR="00782AA1">
        <w:rPr>
          <w:rFonts w:ascii="Arial" w:hAnsi="Arial" w:cs="Arial"/>
          <w:sz w:val="22"/>
          <w:szCs w:val="22"/>
        </w:rPr>
        <w:t xml:space="preserve"> a aktuální potřeby </w:t>
      </w:r>
      <w:r>
        <w:rPr>
          <w:rFonts w:ascii="Arial" w:hAnsi="Arial" w:cs="Arial"/>
          <w:sz w:val="22"/>
          <w:szCs w:val="22"/>
        </w:rPr>
        <w:t>Objednatel</w:t>
      </w:r>
      <w:r w:rsidR="00782AA1">
        <w:rPr>
          <w:rFonts w:ascii="Arial" w:hAnsi="Arial" w:cs="Arial"/>
          <w:sz w:val="22"/>
          <w:szCs w:val="22"/>
        </w:rPr>
        <w:t xml:space="preserve">e a dle přílohy č. 2 této </w:t>
      </w:r>
      <w:r w:rsidR="008858AF">
        <w:rPr>
          <w:rFonts w:ascii="Arial" w:hAnsi="Arial" w:cs="Arial"/>
          <w:sz w:val="22"/>
          <w:szCs w:val="22"/>
        </w:rPr>
        <w:t>S</w:t>
      </w:r>
      <w:r w:rsidR="00782AA1">
        <w:rPr>
          <w:rFonts w:ascii="Arial" w:hAnsi="Arial" w:cs="Arial"/>
          <w:sz w:val="22"/>
          <w:szCs w:val="22"/>
        </w:rPr>
        <w:t>mlouvy.</w:t>
      </w:r>
    </w:p>
    <w:p w14:paraId="76AD5A4D" w14:textId="6211896D" w:rsidR="00C7242C" w:rsidRPr="00C7242C" w:rsidRDefault="006B4337" w:rsidP="002A610A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Zboží na základě předložených vzorků přestane být v průběhu plnění dostupné (konec výroby, výpadek výroby Zboží), zavazují se </w:t>
      </w:r>
      <w:r w:rsidR="00BE62E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 k jednání o </w:t>
      </w:r>
      <w:r w:rsidR="00662FDD">
        <w:rPr>
          <w:rFonts w:ascii="Arial" w:hAnsi="Arial" w:cs="Arial"/>
          <w:sz w:val="22"/>
          <w:szCs w:val="22"/>
        </w:rPr>
        <w:t>Dodávce</w:t>
      </w:r>
      <w:r>
        <w:rPr>
          <w:rFonts w:ascii="Arial" w:hAnsi="Arial" w:cs="Arial"/>
          <w:sz w:val="22"/>
          <w:szCs w:val="22"/>
        </w:rPr>
        <w:t xml:space="preserve"> nové značky Zboží na základě předložených a odsouhlasených nových vzorků, přičemž změna značky Zboží nesmí mít vliv na výši smluvní ceny ani </w:t>
      </w:r>
      <w:r w:rsidR="00EA170F">
        <w:rPr>
          <w:rFonts w:ascii="Arial" w:hAnsi="Arial" w:cs="Arial"/>
          <w:sz w:val="22"/>
          <w:szCs w:val="22"/>
        </w:rPr>
        <w:t xml:space="preserve">její jednotlivé části </w:t>
      </w:r>
      <w:r>
        <w:rPr>
          <w:rFonts w:ascii="Arial" w:hAnsi="Arial" w:cs="Arial"/>
          <w:sz w:val="22"/>
          <w:szCs w:val="22"/>
        </w:rPr>
        <w:t xml:space="preserve">dle přílohy č. 2 této </w:t>
      </w:r>
      <w:r w:rsidR="008858A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mlouvy; o této změně smluvní strany sepíší</w:t>
      </w:r>
      <w:bookmarkStart w:id="0" w:name="_Hlk181626959"/>
      <w:r>
        <w:rPr>
          <w:rFonts w:ascii="Arial" w:hAnsi="Arial" w:cs="Arial"/>
          <w:sz w:val="22"/>
          <w:szCs w:val="22"/>
        </w:rPr>
        <w:t xml:space="preserve"> dodatek.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CD208D">
        <w:rPr>
          <w:rFonts w:ascii="Arial" w:hAnsi="Arial" w:cs="Arial"/>
          <w:sz w:val="22"/>
          <w:szCs w:val="22"/>
        </w:rPr>
        <w:t>Dodavatel</w:t>
      </w:r>
      <w:r w:rsidR="005F6E40">
        <w:rPr>
          <w:rFonts w:ascii="Arial" w:hAnsi="Arial" w:cs="Arial"/>
          <w:sz w:val="22"/>
          <w:szCs w:val="22"/>
        </w:rPr>
        <w:t xml:space="preserve"> se zavazuje</w:t>
      </w:r>
      <w:r w:rsidR="00C7242C" w:rsidRPr="00657724">
        <w:rPr>
          <w:rFonts w:ascii="Arial" w:hAnsi="Arial" w:cs="Arial"/>
          <w:sz w:val="22"/>
          <w:szCs w:val="22"/>
        </w:rPr>
        <w:t xml:space="preserve"> </w:t>
      </w:r>
      <w:r w:rsidR="002F27CE" w:rsidRPr="00657724">
        <w:rPr>
          <w:rFonts w:ascii="Arial" w:hAnsi="Arial" w:cs="Arial"/>
          <w:sz w:val="22"/>
          <w:szCs w:val="22"/>
        </w:rPr>
        <w:t>řádně provést</w:t>
      </w:r>
      <w:r w:rsidR="00C7242C" w:rsidRPr="00657724">
        <w:rPr>
          <w:rFonts w:ascii="Arial" w:hAnsi="Arial" w:cs="Arial"/>
          <w:sz w:val="22"/>
          <w:szCs w:val="22"/>
        </w:rPr>
        <w:t xml:space="preserve"> </w:t>
      </w:r>
      <w:r w:rsidR="0051569D">
        <w:rPr>
          <w:rFonts w:ascii="Arial" w:hAnsi="Arial" w:cs="Arial"/>
          <w:sz w:val="22"/>
          <w:szCs w:val="22"/>
        </w:rPr>
        <w:t>Dodávky</w:t>
      </w:r>
      <w:r w:rsidR="00C7242C" w:rsidRPr="00657724">
        <w:rPr>
          <w:rFonts w:ascii="Arial" w:hAnsi="Arial" w:cs="Arial"/>
          <w:sz w:val="22"/>
          <w:szCs w:val="22"/>
        </w:rPr>
        <w:t xml:space="preserve"> na svůj náklad a nebezpečí v rozsahu a za podmínek dohodnutých v této Smlouvě</w:t>
      </w:r>
      <w:r w:rsidR="00782AA1">
        <w:rPr>
          <w:rFonts w:ascii="Arial" w:hAnsi="Arial" w:cs="Arial"/>
          <w:sz w:val="22"/>
          <w:szCs w:val="22"/>
        </w:rPr>
        <w:t xml:space="preserve"> a v dílčích objednávkách</w:t>
      </w:r>
      <w:r w:rsidR="00C7242C" w:rsidRPr="00657724">
        <w:rPr>
          <w:rFonts w:ascii="Arial" w:hAnsi="Arial" w:cs="Arial"/>
          <w:sz w:val="22"/>
          <w:szCs w:val="22"/>
        </w:rPr>
        <w:t xml:space="preserve">. </w:t>
      </w:r>
      <w:r w:rsidR="00CD208D">
        <w:rPr>
          <w:rFonts w:ascii="Arial" w:hAnsi="Arial" w:cs="Arial"/>
          <w:sz w:val="22"/>
          <w:szCs w:val="22"/>
        </w:rPr>
        <w:t>Objednatel</w:t>
      </w:r>
      <w:r w:rsidR="00C7242C" w:rsidRPr="00657724">
        <w:rPr>
          <w:rFonts w:ascii="Arial" w:hAnsi="Arial" w:cs="Arial"/>
          <w:sz w:val="22"/>
          <w:szCs w:val="22"/>
        </w:rPr>
        <w:t xml:space="preserve"> se zavazuje, že za proveden</w:t>
      </w:r>
      <w:r w:rsidR="00782AA1">
        <w:rPr>
          <w:rFonts w:ascii="Arial" w:hAnsi="Arial" w:cs="Arial"/>
          <w:sz w:val="22"/>
          <w:szCs w:val="22"/>
        </w:rPr>
        <w:t xml:space="preserve">é </w:t>
      </w:r>
      <w:r w:rsidR="0051569D">
        <w:rPr>
          <w:rFonts w:ascii="Arial" w:hAnsi="Arial" w:cs="Arial"/>
          <w:sz w:val="22"/>
          <w:szCs w:val="22"/>
        </w:rPr>
        <w:t>Dodávky</w:t>
      </w:r>
      <w:r w:rsidR="00782AA1">
        <w:rPr>
          <w:rFonts w:ascii="Arial" w:hAnsi="Arial" w:cs="Arial"/>
          <w:sz w:val="22"/>
          <w:szCs w:val="22"/>
        </w:rPr>
        <w:t xml:space="preserve"> </w:t>
      </w:r>
      <w:r w:rsidR="00C7242C" w:rsidRPr="00657724">
        <w:rPr>
          <w:rFonts w:ascii="Arial" w:hAnsi="Arial" w:cs="Arial"/>
          <w:sz w:val="22"/>
          <w:szCs w:val="22"/>
        </w:rPr>
        <w:t>zaplatí dohodnutou cenu.</w:t>
      </w:r>
    </w:p>
    <w:p w14:paraId="50C52296" w14:textId="5F70A365" w:rsidR="00354EF6" w:rsidRPr="00354EF6" w:rsidRDefault="002802ED" w:rsidP="002A610A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>Smluvně dohodnut</w:t>
      </w:r>
      <w:r w:rsidR="0030573A">
        <w:rPr>
          <w:rFonts w:ascii="Arial" w:hAnsi="Arial" w:cs="Arial"/>
          <w:sz w:val="22"/>
          <w:szCs w:val="22"/>
        </w:rPr>
        <w:t xml:space="preserve">é </w:t>
      </w:r>
      <w:r w:rsidR="0051569D">
        <w:rPr>
          <w:rFonts w:ascii="Arial" w:hAnsi="Arial" w:cs="Arial"/>
          <w:sz w:val="22"/>
          <w:szCs w:val="22"/>
        </w:rPr>
        <w:t>Dodávky</w:t>
      </w:r>
      <w:r w:rsidR="00DC547D">
        <w:rPr>
          <w:rFonts w:ascii="Arial" w:hAnsi="Arial" w:cs="Arial"/>
          <w:sz w:val="22"/>
          <w:szCs w:val="22"/>
        </w:rPr>
        <w:t xml:space="preserve"> </w:t>
      </w:r>
      <w:r w:rsidRPr="000A0875">
        <w:rPr>
          <w:rFonts w:ascii="Arial" w:hAnsi="Arial" w:cs="Arial"/>
          <w:bCs/>
          <w:iCs/>
          <w:sz w:val="22"/>
          <w:szCs w:val="22"/>
        </w:rPr>
        <w:t xml:space="preserve">dle specifikace uvedené </w:t>
      </w:r>
      <w:r w:rsidR="009770CD">
        <w:rPr>
          <w:rFonts w:ascii="Arial" w:hAnsi="Arial" w:cs="Arial"/>
          <w:bCs/>
          <w:iCs/>
          <w:sz w:val="22"/>
          <w:szCs w:val="22"/>
        </w:rPr>
        <w:t xml:space="preserve">v přílohách této </w:t>
      </w:r>
      <w:r w:rsidR="008858AF">
        <w:rPr>
          <w:rFonts w:ascii="Arial" w:hAnsi="Arial" w:cs="Arial"/>
          <w:bCs/>
          <w:iCs/>
          <w:sz w:val="22"/>
          <w:szCs w:val="22"/>
        </w:rPr>
        <w:t>S</w:t>
      </w:r>
      <w:r w:rsidR="009770CD">
        <w:rPr>
          <w:rFonts w:ascii="Arial" w:hAnsi="Arial" w:cs="Arial"/>
          <w:bCs/>
          <w:iCs/>
          <w:sz w:val="22"/>
          <w:szCs w:val="22"/>
        </w:rPr>
        <w:t>mlouvy</w:t>
      </w:r>
      <w:r w:rsidRPr="000A0875">
        <w:rPr>
          <w:rFonts w:ascii="Arial" w:hAnsi="Arial" w:cs="Arial"/>
          <w:bCs/>
          <w:iCs/>
          <w:sz w:val="22"/>
          <w:szCs w:val="22"/>
        </w:rPr>
        <w:t xml:space="preserve"> budou prováděny s odbornou péčí a tak, aby </w:t>
      </w:r>
      <w:r w:rsidR="00102E65">
        <w:rPr>
          <w:rFonts w:ascii="Arial" w:hAnsi="Arial" w:cs="Arial"/>
          <w:bCs/>
          <w:iCs/>
          <w:sz w:val="22"/>
          <w:szCs w:val="22"/>
        </w:rPr>
        <w:t>odpovídaly všem</w:t>
      </w:r>
      <w:r w:rsidRPr="000A0875">
        <w:rPr>
          <w:rFonts w:ascii="Arial" w:hAnsi="Arial" w:cs="Arial"/>
          <w:bCs/>
          <w:iCs/>
          <w:sz w:val="22"/>
          <w:szCs w:val="22"/>
        </w:rPr>
        <w:t xml:space="preserve"> bezpečnostním </w:t>
      </w:r>
      <w:r w:rsidR="00102E65">
        <w:rPr>
          <w:rFonts w:ascii="Arial" w:hAnsi="Arial" w:cs="Arial"/>
          <w:bCs/>
          <w:iCs/>
          <w:sz w:val="22"/>
          <w:szCs w:val="22"/>
        </w:rPr>
        <w:t>předpisům, resp. aby nedocházelo k porušování obecně závazných předpisů</w:t>
      </w:r>
      <w:r w:rsidR="00B571EE">
        <w:rPr>
          <w:rFonts w:ascii="Arial" w:hAnsi="Arial" w:cs="Arial"/>
          <w:bCs/>
          <w:iCs/>
          <w:sz w:val="22"/>
          <w:szCs w:val="22"/>
        </w:rPr>
        <w:t xml:space="preserve"> při poskytování těchto Dodávek.</w:t>
      </w:r>
    </w:p>
    <w:p w14:paraId="190D8550" w14:textId="3AC6F9E7" w:rsidR="000A0875" w:rsidRDefault="002802ED" w:rsidP="002A610A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 xml:space="preserve">V případě, že </w:t>
      </w:r>
      <w:r w:rsidR="00CD208D">
        <w:rPr>
          <w:rFonts w:ascii="Arial" w:hAnsi="Arial" w:cs="Arial"/>
          <w:sz w:val="22"/>
          <w:szCs w:val="22"/>
        </w:rPr>
        <w:t>Dodavatel</w:t>
      </w:r>
      <w:r w:rsidRPr="000A0875">
        <w:rPr>
          <w:rFonts w:ascii="Arial" w:hAnsi="Arial" w:cs="Arial"/>
          <w:sz w:val="22"/>
          <w:szCs w:val="22"/>
        </w:rPr>
        <w:t xml:space="preserve"> zadá část předmětu plnění Smlouvy jiným osobám (</w:t>
      </w:r>
      <w:r w:rsidR="004D622C">
        <w:rPr>
          <w:rFonts w:ascii="Arial" w:hAnsi="Arial" w:cs="Arial"/>
          <w:sz w:val="22"/>
          <w:szCs w:val="22"/>
        </w:rPr>
        <w:t>pod</w:t>
      </w:r>
      <w:r w:rsidR="002F27CE">
        <w:rPr>
          <w:rFonts w:ascii="Arial" w:hAnsi="Arial" w:cs="Arial"/>
          <w:sz w:val="22"/>
          <w:szCs w:val="22"/>
        </w:rPr>
        <w:t>d</w:t>
      </w:r>
      <w:r w:rsidR="00CD208D">
        <w:rPr>
          <w:rFonts w:ascii="Arial" w:hAnsi="Arial" w:cs="Arial"/>
          <w:sz w:val="22"/>
          <w:szCs w:val="22"/>
        </w:rPr>
        <w:t>odavatel</w:t>
      </w:r>
      <w:r w:rsidR="004D622C">
        <w:rPr>
          <w:rFonts w:ascii="Arial" w:hAnsi="Arial" w:cs="Arial"/>
          <w:sz w:val="22"/>
          <w:szCs w:val="22"/>
        </w:rPr>
        <w:t>ům)</w:t>
      </w:r>
      <w:r w:rsidRPr="000A0875">
        <w:rPr>
          <w:rFonts w:ascii="Arial" w:hAnsi="Arial" w:cs="Arial"/>
          <w:sz w:val="22"/>
          <w:szCs w:val="22"/>
        </w:rPr>
        <w:t xml:space="preserve">, je stanoveno, že jediným garantem plnění Smlouvy je </w:t>
      </w:r>
      <w:r w:rsidR="00CD208D">
        <w:rPr>
          <w:rFonts w:ascii="Arial" w:hAnsi="Arial" w:cs="Arial"/>
          <w:sz w:val="22"/>
          <w:szCs w:val="22"/>
        </w:rPr>
        <w:t>Dodavatel</w:t>
      </w:r>
      <w:r w:rsidRPr="000A0875">
        <w:rPr>
          <w:rFonts w:ascii="Arial" w:hAnsi="Arial" w:cs="Arial"/>
          <w:sz w:val="22"/>
          <w:szCs w:val="22"/>
        </w:rPr>
        <w:t>, který nese veškerou odpovědnost za dodržování ustanovení této Smlouvy a platných právních</w:t>
      </w:r>
      <w:r w:rsidR="005F3F3D">
        <w:rPr>
          <w:rFonts w:ascii="Arial" w:hAnsi="Arial" w:cs="Arial"/>
          <w:sz w:val="22"/>
          <w:szCs w:val="22"/>
        </w:rPr>
        <w:t xml:space="preserve"> předpisů</w:t>
      </w:r>
      <w:r w:rsidRPr="000A0875">
        <w:rPr>
          <w:rFonts w:ascii="Arial" w:hAnsi="Arial" w:cs="Arial"/>
          <w:sz w:val="22"/>
          <w:szCs w:val="22"/>
        </w:rPr>
        <w:t xml:space="preserve"> vztahujících se na poskytování předmětných </w:t>
      </w:r>
      <w:r w:rsidR="0051569D">
        <w:rPr>
          <w:rFonts w:ascii="Arial" w:hAnsi="Arial" w:cs="Arial"/>
          <w:sz w:val="22"/>
          <w:szCs w:val="22"/>
        </w:rPr>
        <w:t>Dodávek</w:t>
      </w:r>
      <w:r w:rsidRPr="000A0875">
        <w:rPr>
          <w:rFonts w:ascii="Arial" w:hAnsi="Arial" w:cs="Arial"/>
          <w:sz w:val="22"/>
          <w:szCs w:val="22"/>
        </w:rPr>
        <w:t xml:space="preserve"> a služeb a na jeho vrub budou řešeny veškeré záruky a sankce.</w:t>
      </w:r>
    </w:p>
    <w:p w14:paraId="30A0ABE7" w14:textId="6EF28E56" w:rsidR="002802ED" w:rsidRPr="0066614D" w:rsidRDefault="002802ED" w:rsidP="002A610A">
      <w:pPr>
        <w:pStyle w:val="Zkladntext2"/>
        <w:numPr>
          <w:ilvl w:val="0"/>
          <w:numId w:val="12"/>
        </w:numPr>
        <w:tabs>
          <w:tab w:val="left" w:pos="-142"/>
          <w:tab w:val="left" w:pos="426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 w:rsidRPr="0066614D">
        <w:rPr>
          <w:rFonts w:ascii="Arial" w:hAnsi="Arial" w:cs="Arial"/>
          <w:sz w:val="22"/>
          <w:szCs w:val="22"/>
        </w:rPr>
        <w:t>Za nedílnou součást plnění podle této S</w:t>
      </w:r>
      <w:r w:rsidR="0066614D">
        <w:rPr>
          <w:rFonts w:ascii="Arial" w:hAnsi="Arial" w:cs="Arial"/>
          <w:sz w:val="22"/>
          <w:szCs w:val="22"/>
        </w:rPr>
        <w:t xml:space="preserve">mlouvy smluvní strany považují </w:t>
      </w:r>
      <w:r w:rsidRPr="0066614D">
        <w:rPr>
          <w:rFonts w:ascii="Arial" w:hAnsi="Arial" w:cs="Arial"/>
          <w:sz w:val="22"/>
          <w:szCs w:val="22"/>
        </w:rPr>
        <w:t>také provedení veškerých činností souvisejících s </w:t>
      </w:r>
      <w:r w:rsidR="00BE62E8">
        <w:rPr>
          <w:rFonts w:ascii="Arial" w:hAnsi="Arial" w:cs="Arial"/>
          <w:sz w:val="22"/>
          <w:szCs w:val="22"/>
        </w:rPr>
        <w:t>D</w:t>
      </w:r>
      <w:r w:rsidR="00354EF6">
        <w:rPr>
          <w:rFonts w:ascii="Arial" w:hAnsi="Arial" w:cs="Arial"/>
          <w:sz w:val="22"/>
          <w:szCs w:val="22"/>
        </w:rPr>
        <w:t>odávkou</w:t>
      </w:r>
      <w:r w:rsidRPr="0066614D">
        <w:rPr>
          <w:rFonts w:ascii="Arial" w:hAnsi="Arial" w:cs="Arial"/>
          <w:sz w:val="22"/>
          <w:szCs w:val="22"/>
        </w:rPr>
        <w:t xml:space="preserve"> (</w:t>
      </w:r>
      <w:r w:rsidR="00EB703B">
        <w:rPr>
          <w:rFonts w:ascii="Arial" w:hAnsi="Arial" w:cs="Arial"/>
          <w:sz w:val="22"/>
          <w:szCs w:val="22"/>
        </w:rPr>
        <w:t>především doprava</w:t>
      </w:r>
      <w:r w:rsidR="00A54499">
        <w:rPr>
          <w:rFonts w:ascii="Arial" w:hAnsi="Arial" w:cs="Arial"/>
          <w:sz w:val="22"/>
          <w:szCs w:val="22"/>
        </w:rPr>
        <w:t>, balné apod.</w:t>
      </w:r>
      <w:r w:rsidR="00DC547D">
        <w:rPr>
          <w:rFonts w:ascii="Arial" w:hAnsi="Arial" w:cs="Arial"/>
          <w:sz w:val="22"/>
          <w:szCs w:val="22"/>
        </w:rPr>
        <w:t>).</w:t>
      </w:r>
    </w:p>
    <w:p w14:paraId="63F3D623" w14:textId="779A4520" w:rsidR="002802ED" w:rsidRDefault="0066614D" w:rsidP="00912EB1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bookmarkStart w:id="1" w:name="_Hlk181625135"/>
      <w:r w:rsidRPr="00782AA1">
        <w:rPr>
          <w:rFonts w:ascii="Arial" w:hAnsi="Arial" w:cs="Arial"/>
          <w:sz w:val="22"/>
          <w:szCs w:val="22"/>
        </w:rPr>
        <w:lastRenderedPageBreak/>
        <w:t xml:space="preserve">Jednotlivé </w:t>
      </w:r>
      <w:r w:rsidR="005A3F08">
        <w:rPr>
          <w:rFonts w:ascii="Arial" w:hAnsi="Arial" w:cs="Arial"/>
          <w:sz w:val="22"/>
          <w:szCs w:val="22"/>
        </w:rPr>
        <w:t>D</w:t>
      </w:r>
      <w:r w:rsidR="00AC18EB">
        <w:rPr>
          <w:rFonts w:ascii="Arial" w:hAnsi="Arial" w:cs="Arial"/>
          <w:sz w:val="22"/>
          <w:szCs w:val="22"/>
        </w:rPr>
        <w:t>odávky</w:t>
      </w:r>
      <w:r w:rsidRPr="00782AA1">
        <w:rPr>
          <w:rFonts w:ascii="Arial" w:hAnsi="Arial" w:cs="Arial"/>
          <w:sz w:val="22"/>
          <w:szCs w:val="22"/>
        </w:rPr>
        <w:t xml:space="preserve"> budou probíhat na základě </w:t>
      </w:r>
      <w:r w:rsidR="002A610A">
        <w:rPr>
          <w:rFonts w:ascii="Arial" w:hAnsi="Arial" w:cs="Arial"/>
          <w:sz w:val="22"/>
          <w:szCs w:val="22"/>
        </w:rPr>
        <w:t xml:space="preserve">požadavků </w:t>
      </w:r>
      <w:r w:rsidR="00CD208D">
        <w:rPr>
          <w:rFonts w:ascii="Arial" w:hAnsi="Arial" w:cs="Arial"/>
          <w:sz w:val="22"/>
          <w:szCs w:val="22"/>
        </w:rPr>
        <w:t>Objednatel</w:t>
      </w:r>
      <w:r w:rsidR="002A610A">
        <w:rPr>
          <w:rFonts w:ascii="Arial" w:hAnsi="Arial" w:cs="Arial"/>
          <w:sz w:val="22"/>
          <w:szCs w:val="22"/>
        </w:rPr>
        <w:t xml:space="preserve">e uvedených </w:t>
      </w:r>
      <w:r w:rsidRPr="00782AA1">
        <w:rPr>
          <w:rFonts w:ascii="Arial" w:hAnsi="Arial" w:cs="Arial"/>
          <w:sz w:val="22"/>
          <w:szCs w:val="22"/>
        </w:rPr>
        <w:t>v jednotlivých objednávkách</w:t>
      </w:r>
      <w:r w:rsidR="00AC18EB">
        <w:rPr>
          <w:rFonts w:ascii="Arial" w:hAnsi="Arial" w:cs="Arial"/>
          <w:sz w:val="22"/>
          <w:szCs w:val="22"/>
        </w:rPr>
        <w:t>, přičemž některé specifické podmínky nadřazené ostatním podmínkám, jež budou uvedeny v těchto objednávkách, jsou specifikovány v čl. IV</w:t>
      </w:r>
      <w:r w:rsidR="00EA170F">
        <w:rPr>
          <w:rFonts w:ascii="Arial" w:hAnsi="Arial" w:cs="Arial"/>
          <w:sz w:val="22"/>
          <w:szCs w:val="22"/>
        </w:rPr>
        <w:t>.</w:t>
      </w:r>
      <w:r w:rsidR="00AC18EB">
        <w:rPr>
          <w:rFonts w:ascii="Arial" w:hAnsi="Arial" w:cs="Arial"/>
          <w:sz w:val="22"/>
          <w:szCs w:val="22"/>
        </w:rPr>
        <w:t xml:space="preserve"> této Smlouvy.</w:t>
      </w:r>
    </w:p>
    <w:bookmarkEnd w:id="1"/>
    <w:p w14:paraId="2692C5FD" w14:textId="77777777" w:rsidR="00782AA1" w:rsidRDefault="00782AA1" w:rsidP="00782AA1">
      <w:pPr>
        <w:pStyle w:val="Zkladntext2"/>
        <w:tabs>
          <w:tab w:val="left" w:pos="426"/>
        </w:tabs>
        <w:spacing w:before="60" w:after="60"/>
        <w:ind w:left="284"/>
        <w:rPr>
          <w:rFonts w:ascii="Arial" w:hAnsi="Arial" w:cs="Arial"/>
          <w:sz w:val="22"/>
          <w:szCs w:val="22"/>
        </w:rPr>
      </w:pPr>
    </w:p>
    <w:p w14:paraId="701BADBC" w14:textId="77777777" w:rsidR="00912EB1" w:rsidRDefault="00912EB1" w:rsidP="00E65494">
      <w:pPr>
        <w:pStyle w:val="HLAVICKA"/>
        <w:jc w:val="center"/>
        <w:rPr>
          <w:b/>
          <w:bCs/>
          <w:sz w:val="22"/>
          <w:szCs w:val="22"/>
        </w:rPr>
      </w:pPr>
    </w:p>
    <w:p w14:paraId="1C6ADD26" w14:textId="134070FE" w:rsidR="00A85F85" w:rsidRDefault="00546039" w:rsidP="00E65494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IV</w:t>
      </w:r>
      <w:r w:rsidR="00A85F85" w:rsidRPr="00C75192">
        <w:rPr>
          <w:b/>
          <w:bCs/>
          <w:sz w:val="22"/>
          <w:szCs w:val="22"/>
        </w:rPr>
        <w:t xml:space="preserve">. Další podmínky </w:t>
      </w:r>
      <w:r w:rsidR="008858AF">
        <w:rPr>
          <w:b/>
          <w:bCs/>
          <w:sz w:val="22"/>
          <w:szCs w:val="22"/>
        </w:rPr>
        <w:t>S</w:t>
      </w:r>
      <w:r w:rsidR="00A85F85" w:rsidRPr="00C75192">
        <w:rPr>
          <w:b/>
          <w:bCs/>
          <w:sz w:val="22"/>
          <w:szCs w:val="22"/>
        </w:rPr>
        <w:t>mlouvy</w:t>
      </w:r>
    </w:p>
    <w:p w14:paraId="4AB2CBE0" w14:textId="51F2CBEA" w:rsidR="00A85F85" w:rsidRDefault="00A85F85" w:rsidP="003E6F63">
      <w:pPr>
        <w:pStyle w:val="Normlnweb"/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96FEA6A" w14:textId="6DCD3B65" w:rsidR="00361DBD" w:rsidRDefault="00361DBD" w:rsidP="003A41E5">
      <w:pPr>
        <w:pStyle w:val="Normlnweb"/>
        <w:numPr>
          <w:ilvl w:val="0"/>
          <w:numId w:val="37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Oprávněný zástupce </w:t>
      </w:r>
      <w:r w:rsidR="00CD208D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má právo ověřit, zda osoby zajišťující </w:t>
      </w:r>
      <w:r w:rsidR="001A6C88">
        <w:rPr>
          <w:rFonts w:ascii="Arial" w:hAnsi="Arial" w:cs="Arial"/>
          <w:bCs/>
          <w:iCs/>
          <w:sz w:val="22"/>
          <w:szCs w:val="22"/>
        </w:rPr>
        <w:t>Dodávky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dle této Smlouvy splňují veškeré právní</w:t>
      </w:r>
      <w:r w:rsidR="00B26169">
        <w:rPr>
          <w:rFonts w:ascii="Arial" w:hAnsi="Arial" w:cs="Arial"/>
          <w:bCs/>
          <w:iCs/>
          <w:sz w:val="22"/>
          <w:szCs w:val="22"/>
        </w:rPr>
        <w:t>mi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předpisy stanovené požadavky na zajišťování a poskytování předmětných </w:t>
      </w:r>
      <w:r w:rsidR="0051569D">
        <w:rPr>
          <w:rFonts w:ascii="Arial" w:hAnsi="Arial" w:cs="Arial"/>
          <w:bCs/>
          <w:iCs/>
          <w:sz w:val="22"/>
          <w:szCs w:val="22"/>
        </w:rPr>
        <w:t>Dodávek</w:t>
      </w:r>
      <w:r w:rsidR="00166D9B" w:rsidRPr="00C75192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75192">
        <w:rPr>
          <w:rFonts w:ascii="Arial" w:hAnsi="Arial" w:cs="Arial"/>
          <w:bCs/>
          <w:iCs/>
          <w:sz w:val="22"/>
          <w:szCs w:val="22"/>
        </w:rPr>
        <w:t>(předepsaná kvalifikace, předepsaná způsobilost, předepsané oprávnění).</w:t>
      </w:r>
    </w:p>
    <w:p w14:paraId="5344B3D0" w14:textId="7625CDE2" w:rsidR="00361DBD" w:rsidRDefault="00361DBD" w:rsidP="003A41E5">
      <w:pPr>
        <w:pStyle w:val="Normlnweb"/>
        <w:numPr>
          <w:ilvl w:val="0"/>
          <w:numId w:val="37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Pokud při převzetí </w:t>
      </w:r>
      <w:r w:rsidR="0051569D">
        <w:rPr>
          <w:rFonts w:ascii="Arial" w:hAnsi="Arial" w:cs="Arial"/>
          <w:bCs/>
          <w:iCs/>
          <w:sz w:val="22"/>
          <w:szCs w:val="22"/>
        </w:rPr>
        <w:t>Dodávky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oprávněný zástupce </w:t>
      </w:r>
      <w:r w:rsidR="00CD208D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shledá na </w:t>
      </w:r>
      <w:r w:rsidR="00115A06">
        <w:rPr>
          <w:rFonts w:ascii="Arial" w:hAnsi="Arial" w:cs="Arial"/>
          <w:bCs/>
          <w:iCs/>
          <w:sz w:val="22"/>
          <w:szCs w:val="22"/>
        </w:rPr>
        <w:t>D</w:t>
      </w:r>
      <w:r w:rsidR="007D1AF0">
        <w:rPr>
          <w:rFonts w:ascii="Arial" w:hAnsi="Arial" w:cs="Arial"/>
          <w:bCs/>
          <w:iCs/>
          <w:sz w:val="22"/>
          <w:szCs w:val="22"/>
        </w:rPr>
        <w:t>odávce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vady, má </w:t>
      </w:r>
      <w:r w:rsidR="00CD208D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právo požadovat </w:t>
      </w:r>
      <w:r w:rsidR="00AA069E">
        <w:rPr>
          <w:rFonts w:ascii="Arial" w:hAnsi="Arial" w:cs="Arial"/>
          <w:bCs/>
          <w:iCs/>
          <w:sz w:val="22"/>
          <w:szCs w:val="22"/>
        </w:rPr>
        <w:t>z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jednání nápravy řádným provedením </w:t>
      </w:r>
      <w:r w:rsidR="0051569D">
        <w:rPr>
          <w:rFonts w:ascii="Arial" w:hAnsi="Arial" w:cs="Arial"/>
          <w:bCs/>
          <w:iCs/>
          <w:sz w:val="22"/>
          <w:szCs w:val="22"/>
        </w:rPr>
        <w:t>Dodávky</w:t>
      </w:r>
      <w:r w:rsidRPr="00C75192">
        <w:rPr>
          <w:rFonts w:ascii="Arial" w:hAnsi="Arial" w:cs="Arial"/>
          <w:bCs/>
          <w:iCs/>
          <w:sz w:val="22"/>
          <w:szCs w:val="22"/>
        </w:rPr>
        <w:t>.</w:t>
      </w:r>
    </w:p>
    <w:p w14:paraId="1DFD678A" w14:textId="54E460D8" w:rsidR="000F3807" w:rsidRDefault="000F3807" w:rsidP="003A41E5">
      <w:pPr>
        <w:pStyle w:val="Normlnweb"/>
        <w:numPr>
          <w:ilvl w:val="0"/>
          <w:numId w:val="37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Dodavatel je povinen u celého Zboží dodržovat povinnost </w:t>
      </w:r>
      <w:r>
        <w:rPr>
          <w:rFonts w:ascii="Arial" w:eastAsiaTheme="minorHAnsi" w:hAnsi="Arial" w:cs="Arial"/>
          <w:color w:val="000000"/>
          <w:sz w:val="22"/>
        </w:rPr>
        <w:t xml:space="preserve">dodání výrobků </w:t>
      </w:r>
      <w:r w:rsidRPr="00FE50B6">
        <w:rPr>
          <w:rFonts w:ascii="Arial" w:eastAsiaTheme="minorHAnsi" w:hAnsi="Arial" w:cs="Arial"/>
          <w:color w:val="000000"/>
          <w:sz w:val="22"/>
        </w:rPr>
        <w:t>s označením ECO LABEL</w:t>
      </w:r>
      <w:r>
        <w:rPr>
          <w:rFonts w:ascii="Arial" w:eastAsiaTheme="minorHAnsi" w:hAnsi="Arial" w:cs="Arial"/>
          <w:color w:val="000000"/>
          <w:sz w:val="22"/>
        </w:rPr>
        <w:t>.</w:t>
      </w:r>
    </w:p>
    <w:p w14:paraId="6921A28C" w14:textId="3D7F9FD3" w:rsidR="00361DBD" w:rsidRDefault="00CD208D" w:rsidP="003A41E5">
      <w:pPr>
        <w:pStyle w:val="Normlnweb"/>
        <w:numPr>
          <w:ilvl w:val="0"/>
          <w:numId w:val="37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Dodavatel</w:t>
      </w:r>
      <w:r w:rsidR="00361DBD" w:rsidRPr="00C75192">
        <w:rPr>
          <w:rFonts w:ascii="Arial" w:hAnsi="Arial" w:cs="Arial"/>
          <w:bCs/>
          <w:iCs/>
          <w:sz w:val="22"/>
          <w:szCs w:val="22"/>
        </w:rPr>
        <w:t xml:space="preserve"> </w:t>
      </w:r>
      <w:r w:rsidR="007D1AF0">
        <w:rPr>
          <w:rFonts w:ascii="Arial" w:hAnsi="Arial" w:cs="Arial"/>
          <w:bCs/>
          <w:iCs/>
          <w:sz w:val="22"/>
          <w:szCs w:val="22"/>
        </w:rPr>
        <w:t xml:space="preserve">je povinen předat </w:t>
      </w:r>
      <w:r w:rsidR="0051569D">
        <w:rPr>
          <w:rFonts w:ascii="Arial" w:hAnsi="Arial" w:cs="Arial"/>
          <w:bCs/>
          <w:iCs/>
          <w:sz w:val="22"/>
          <w:szCs w:val="22"/>
        </w:rPr>
        <w:t>Dodávky</w:t>
      </w:r>
      <w:r w:rsidR="007D1AF0">
        <w:rPr>
          <w:rFonts w:ascii="Arial" w:hAnsi="Arial" w:cs="Arial"/>
          <w:bCs/>
          <w:iCs/>
          <w:sz w:val="22"/>
          <w:szCs w:val="22"/>
        </w:rPr>
        <w:t xml:space="preserve"> do </w:t>
      </w:r>
      <w:r w:rsidR="00DC547D">
        <w:rPr>
          <w:rFonts w:ascii="Arial" w:hAnsi="Arial" w:cs="Arial"/>
          <w:bCs/>
          <w:iCs/>
          <w:sz w:val="22"/>
          <w:szCs w:val="22"/>
        </w:rPr>
        <w:t>5</w:t>
      </w:r>
      <w:r w:rsidR="001207E3">
        <w:rPr>
          <w:rFonts w:ascii="Arial" w:hAnsi="Arial" w:cs="Arial"/>
          <w:bCs/>
          <w:iCs/>
          <w:sz w:val="22"/>
          <w:szCs w:val="22"/>
        </w:rPr>
        <w:t xml:space="preserve"> pracovních</w:t>
      </w:r>
      <w:r w:rsidR="007D1AF0">
        <w:rPr>
          <w:rFonts w:ascii="Arial" w:hAnsi="Arial" w:cs="Arial"/>
          <w:bCs/>
          <w:iCs/>
          <w:sz w:val="22"/>
          <w:szCs w:val="22"/>
        </w:rPr>
        <w:t xml:space="preserve"> dnů </w:t>
      </w:r>
      <w:r w:rsidR="00105B99">
        <w:rPr>
          <w:rFonts w:ascii="Arial" w:hAnsi="Arial" w:cs="Arial"/>
          <w:bCs/>
          <w:iCs/>
          <w:sz w:val="22"/>
          <w:szCs w:val="22"/>
        </w:rPr>
        <w:t xml:space="preserve">od </w:t>
      </w:r>
      <w:r w:rsidR="00AA069E">
        <w:rPr>
          <w:rFonts w:ascii="Arial" w:hAnsi="Arial" w:cs="Arial"/>
          <w:bCs/>
          <w:iCs/>
          <w:sz w:val="22"/>
          <w:szCs w:val="22"/>
        </w:rPr>
        <w:t>potvrzení</w:t>
      </w:r>
      <w:r w:rsidR="00105B99">
        <w:rPr>
          <w:rFonts w:ascii="Arial" w:hAnsi="Arial" w:cs="Arial"/>
          <w:bCs/>
          <w:iCs/>
          <w:sz w:val="22"/>
          <w:szCs w:val="22"/>
        </w:rPr>
        <w:t xml:space="preserve"> objednávky</w:t>
      </w:r>
      <w:r w:rsidR="00AC18EB">
        <w:rPr>
          <w:rFonts w:ascii="Arial" w:hAnsi="Arial" w:cs="Arial"/>
          <w:bCs/>
          <w:iCs/>
          <w:sz w:val="22"/>
          <w:szCs w:val="22"/>
        </w:rPr>
        <w:t>, neujednají-li si smluvní strany v objednávce jinak</w:t>
      </w:r>
      <w:r w:rsidR="0017799A">
        <w:rPr>
          <w:rFonts w:ascii="Arial" w:hAnsi="Arial" w:cs="Arial"/>
          <w:bCs/>
          <w:iCs/>
          <w:sz w:val="22"/>
          <w:szCs w:val="22"/>
        </w:rPr>
        <w:t xml:space="preserve">.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="0017799A">
        <w:rPr>
          <w:rFonts w:ascii="Arial" w:hAnsi="Arial" w:cs="Arial"/>
          <w:bCs/>
          <w:iCs/>
          <w:sz w:val="22"/>
          <w:szCs w:val="22"/>
        </w:rPr>
        <w:t xml:space="preserve"> vyzve </w:t>
      </w:r>
      <w:r>
        <w:rPr>
          <w:rFonts w:ascii="Arial" w:hAnsi="Arial" w:cs="Arial"/>
          <w:bCs/>
          <w:iCs/>
          <w:sz w:val="22"/>
          <w:szCs w:val="22"/>
        </w:rPr>
        <w:t>Dodavatel</w:t>
      </w:r>
      <w:r w:rsidR="007D1AF0">
        <w:rPr>
          <w:rFonts w:ascii="Arial" w:hAnsi="Arial" w:cs="Arial"/>
          <w:bCs/>
          <w:iCs/>
          <w:sz w:val="22"/>
          <w:szCs w:val="22"/>
        </w:rPr>
        <w:t xml:space="preserve">e k dodání </w:t>
      </w:r>
      <w:r>
        <w:rPr>
          <w:rFonts w:ascii="Arial" w:hAnsi="Arial" w:cs="Arial"/>
          <w:bCs/>
          <w:iCs/>
          <w:sz w:val="22"/>
          <w:szCs w:val="22"/>
        </w:rPr>
        <w:t>Zboží</w:t>
      </w:r>
      <w:r w:rsidR="007D1AF0">
        <w:rPr>
          <w:rFonts w:ascii="Arial" w:hAnsi="Arial" w:cs="Arial"/>
          <w:bCs/>
          <w:iCs/>
          <w:sz w:val="22"/>
          <w:szCs w:val="22"/>
        </w:rPr>
        <w:t xml:space="preserve">, přičemž </w:t>
      </w:r>
      <w:r>
        <w:rPr>
          <w:rFonts w:ascii="Arial" w:hAnsi="Arial" w:cs="Arial"/>
          <w:bCs/>
          <w:iCs/>
          <w:sz w:val="22"/>
          <w:szCs w:val="22"/>
        </w:rPr>
        <w:t>Dodavatel</w:t>
      </w:r>
      <w:r w:rsidR="00AA069E">
        <w:rPr>
          <w:rFonts w:ascii="Arial" w:hAnsi="Arial" w:cs="Arial"/>
          <w:bCs/>
          <w:iCs/>
          <w:sz w:val="22"/>
          <w:szCs w:val="22"/>
        </w:rPr>
        <w:t xml:space="preserve"> je</w:t>
      </w:r>
      <w:r w:rsidR="007D1AF0">
        <w:rPr>
          <w:rFonts w:ascii="Arial" w:hAnsi="Arial" w:cs="Arial"/>
          <w:bCs/>
          <w:iCs/>
          <w:sz w:val="22"/>
          <w:szCs w:val="22"/>
        </w:rPr>
        <w:t xml:space="preserve"> povinen nejpozději do 24 hodin </w:t>
      </w:r>
      <w:r w:rsidR="0017799A">
        <w:rPr>
          <w:rFonts w:ascii="Arial" w:hAnsi="Arial" w:cs="Arial"/>
          <w:bCs/>
          <w:iCs/>
          <w:sz w:val="22"/>
          <w:szCs w:val="22"/>
        </w:rPr>
        <w:t xml:space="preserve">navrhovaný termín potvrdit. Pokud </w:t>
      </w:r>
      <w:r>
        <w:rPr>
          <w:rFonts w:ascii="Arial" w:hAnsi="Arial" w:cs="Arial"/>
          <w:bCs/>
          <w:iCs/>
          <w:sz w:val="22"/>
          <w:szCs w:val="22"/>
        </w:rPr>
        <w:t>Dodavatel</w:t>
      </w:r>
      <w:r w:rsidR="007D1AF0">
        <w:rPr>
          <w:rFonts w:ascii="Arial" w:hAnsi="Arial" w:cs="Arial"/>
          <w:bCs/>
          <w:iCs/>
          <w:sz w:val="22"/>
          <w:szCs w:val="22"/>
        </w:rPr>
        <w:t xml:space="preserve"> navrhovaný termín pro dodání </w:t>
      </w:r>
      <w:r>
        <w:rPr>
          <w:rFonts w:ascii="Arial" w:hAnsi="Arial" w:cs="Arial"/>
          <w:bCs/>
          <w:iCs/>
          <w:sz w:val="22"/>
          <w:szCs w:val="22"/>
        </w:rPr>
        <w:t>Zboží</w:t>
      </w:r>
      <w:r w:rsidR="007D1AF0">
        <w:rPr>
          <w:rFonts w:ascii="Arial" w:hAnsi="Arial" w:cs="Arial"/>
          <w:bCs/>
          <w:iCs/>
          <w:sz w:val="22"/>
          <w:szCs w:val="22"/>
        </w:rPr>
        <w:t xml:space="preserve"> ve stanovené lhůtě</w:t>
      </w:r>
      <w:r w:rsidR="00361DBD" w:rsidRPr="00C75192">
        <w:rPr>
          <w:rFonts w:ascii="Arial" w:hAnsi="Arial" w:cs="Arial"/>
          <w:bCs/>
          <w:iCs/>
          <w:sz w:val="22"/>
          <w:szCs w:val="22"/>
        </w:rPr>
        <w:t xml:space="preserve"> nepot</w:t>
      </w:r>
      <w:r w:rsidR="0017799A">
        <w:rPr>
          <w:rFonts w:ascii="Arial" w:hAnsi="Arial" w:cs="Arial"/>
          <w:bCs/>
          <w:iCs/>
          <w:sz w:val="22"/>
          <w:szCs w:val="22"/>
        </w:rPr>
        <w:t>vrdí</w:t>
      </w:r>
      <w:r w:rsidR="00361DBD" w:rsidRPr="00C75192">
        <w:rPr>
          <w:rFonts w:ascii="Arial" w:hAnsi="Arial" w:cs="Arial"/>
          <w:bCs/>
          <w:iCs/>
          <w:sz w:val="22"/>
          <w:szCs w:val="22"/>
        </w:rPr>
        <w:t xml:space="preserve">, považuje se tento </w:t>
      </w:r>
      <w:r w:rsidR="00222F14">
        <w:rPr>
          <w:rFonts w:ascii="Arial" w:hAnsi="Arial" w:cs="Arial"/>
          <w:bCs/>
          <w:iCs/>
          <w:sz w:val="22"/>
          <w:szCs w:val="22"/>
        </w:rPr>
        <w:t xml:space="preserve">termín </w:t>
      </w:r>
      <w:r w:rsidR="00361DBD" w:rsidRPr="00C75192">
        <w:rPr>
          <w:rFonts w:ascii="Arial" w:hAnsi="Arial" w:cs="Arial"/>
          <w:bCs/>
          <w:iCs/>
          <w:sz w:val="22"/>
          <w:szCs w:val="22"/>
        </w:rPr>
        <w:t>za odsouhlasený.</w:t>
      </w:r>
    </w:p>
    <w:p w14:paraId="2F87357C" w14:textId="7928E646" w:rsidR="00361DBD" w:rsidRDefault="00CD208D" w:rsidP="00912EB1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  <w:bCs/>
          <w:iCs/>
          <w:sz w:val="22"/>
          <w:szCs w:val="22"/>
          <w:lang w:eastAsia="cs-CZ"/>
        </w:rPr>
      </w:pPr>
      <w:r>
        <w:rPr>
          <w:rFonts w:ascii="Arial" w:hAnsi="Arial" w:cs="Arial"/>
          <w:bCs/>
          <w:iCs/>
          <w:sz w:val="22"/>
          <w:szCs w:val="22"/>
          <w:lang w:eastAsia="cs-CZ"/>
        </w:rPr>
        <w:t>Zboží</w:t>
      </w:r>
      <w:r w:rsidR="00361DBD"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 je řádně předáno a převzato až potvrzením dodacího listu. Dodací list bude potvrzen až po </w:t>
      </w:r>
      <w:r w:rsidR="00DC547D">
        <w:rPr>
          <w:rFonts w:ascii="Arial" w:hAnsi="Arial" w:cs="Arial"/>
          <w:bCs/>
          <w:iCs/>
          <w:sz w:val="22"/>
          <w:szCs w:val="22"/>
          <w:lang w:eastAsia="cs-CZ"/>
        </w:rPr>
        <w:t>převzetí</w:t>
      </w:r>
      <w:r w:rsidR="00361DBD"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Cs/>
          <w:iCs/>
          <w:sz w:val="22"/>
          <w:szCs w:val="22"/>
          <w:lang w:eastAsia="cs-CZ"/>
        </w:rPr>
        <w:t>Zboží</w:t>
      </w:r>
      <w:r w:rsidR="00361DBD"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 v požadov</w:t>
      </w:r>
      <w:r w:rsidR="00DC547D">
        <w:rPr>
          <w:rFonts w:ascii="Arial" w:hAnsi="Arial" w:cs="Arial"/>
          <w:bCs/>
          <w:iCs/>
          <w:sz w:val="22"/>
          <w:szCs w:val="22"/>
          <w:lang w:eastAsia="cs-CZ"/>
        </w:rPr>
        <w:t>ané jakosti, množství a bez vad</w:t>
      </w:r>
      <w:r w:rsidR="00361DBD" w:rsidRPr="00361DBD">
        <w:rPr>
          <w:rFonts w:ascii="Arial" w:hAnsi="Arial" w:cs="Arial"/>
          <w:bCs/>
          <w:iCs/>
          <w:sz w:val="22"/>
          <w:szCs w:val="22"/>
          <w:lang w:eastAsia="cs-CZ"/>
        </w:rPr>
        <w:t>.</w:t>
      </w:r>
    </w:p>
    <w:p w14:paraId="07584B67" w14:textId="64232D67" w:rsidR="00361DBD" w:rsidRPr="00361DBD" w:rsidRDefault="00CD208D" w:rsidP="00912EB1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  <w:bCs/>
          <w:iCs/>
          <w:sz w:val="22"/>
          <w:szCs w:val="22"/>
          <w:lang w:eastAsia="cs-CZ"/>
        </w:rPr>
      </w:pPr>
      <w:r>
        <w:rPr>
          <w:rFonts w:ascii="Arial" w:hAnsi="Arial" w:cs="Arial"/>
          <w:bCs/>
          <w:iCs/>
          <w:sz w:val="22"/>
          <w:szCs w:val="22"/>
          <w:lang w:eastAsia="cs-CZ"/>
        </w:rPr>
        <w:t>Objednatel</w:t>
      </w:r>
      <w:r w:rsidR="00361DBD"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 přímo nabývá vlastnické právo k dodávanému </w:t>
      </w:r>
      <w:r>
        <w:rPr>
          <w:rFonts w:ascii="Arial" w:hAnsi="Arial" w:cs="Arial"/>
          <w:bCs/>
          <w:iCs/>
          <w:sz w:val="22"/>
          <w:szCs w:val="22"/>
          <w:lang w:eastAsia="cs-CZ"/>
        </w:rPr>
        <w:t>Zboží</w:t>
      </w:r>
      <w:r w:rsidR="00361DBD"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, </w:t>
      </w:r>
      <w:r w:rsidR="00AA069E">
        <w:rPr>
          <w:rFonts w:ascii="Arial" w:hAnsi="Arial" w:cs="Arial"/>
          <w:bCs/>
          <w:iCs/>
          <w:sz w:val="22"/>
          <w:szCs w:val="22"/>
          <w:lang w:eastAsia="cs-CZ"/>
        </w:rPr>
        <w:t>jakmile je mu předán potvrzen</w:t>
      </w:r>
      <w:r w:rsidR="0081183D">
        <w:rPr>
          <w:rFonts w:ascii="Arial" w:hAnsi="Arial" w:cs="Arial"/>
          <w:bCs/>
          <w:iCs/>
          <w:sz w:val="22"/>
          <w:szCs w:val="22"/>
          <w:lang w:eastAsia="cs-CZ"/>
        </w:rPr>
        <w:t>ý</w:t>
      </w:r>
      <w:r w:rsidR="00AA069E">
        <w:rPr>
          <w:rFonts w:ascii="Arial" w:hAnsi="Arial" w:cs="Arial"/>
          <w:bCs/>
          <w:iCs/>
          <w:sz w:val="22"/>
          <w:szCs w:val="22"/>
          <w:lang w:eastAsia="cs-CZ"/>
        </w:rPr>
        <w:t xml:space="preserve"> dodac</w:t>
      </w:r>
      <w:r w:rsidR="0081183D">
        <w:rPr>
          <w:rFonts w:ascii="Arial" w:hAnsi="Arial" w:cs="Arial"/>
          <w:bCs/>
          <w:iCs/>
          <w:sz w:val="22"/>
          <w:szCs w:val="22"/>
          <w:lang w:eastAsia="cs-CZ"/>
        </w:rPr>
        <w:t>í list</w:t>
      </w:r>
      <w:r w:rsidR="00AA069E">
        <w:rPr>
          <w:rFonts w:ascii="Arial" w:hAnsi="Arial" w:cs="Arial"/>
          <w:bCs/>
          <w:iCs/>
          <w:sz w:val="22"/>
          <w:szCs w:val="22"/>
          <w:lang w:eastAsia="cs-CZ"/>
        </w:rPr>
        <w:t>.</w:t>
      </w:r>
    </w:p>
    <w:p w14:paraId="7B3983CE" w14:textId="4B3465EC" w:rsidR="00361DBD" w:rsidRDefault="00361DBD" w:rsidP="003A41E5">
      <w:pPr>
        <w:pStyle w:val="Normlnweb"/>
        <w:numPr>
          <w:ilvl w:val="0"/>
          <w:numId w:val="37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361DBD">
        <w:rPr>
          <w:rFonts w:ascii="Arial" w:hAnsi="Arial" w:cs="Arial"/>
          <w:bCs/>
          <w:iCs/>
          <w:sz w:val="22"/>
          <w:szCs w:val="22"/>
        </w:rPr>
        <w:t>Záruční doba začíná běžet okam</w:t>
      </w:r>
      <w:r>
        <w:rPr>
          <w:rFonts w:ascii="Arial" w:hAnsi="Arial" w:cs="Arial"/>
          <w:bCs/>
          <w:iCs/>
          <w:sz w:val="22"/>
          <w:szCs w:val="22"/>
        </w:rPr>
        <w:t xml:space="preserve">žikem převzetí </w:t>
      </w:r>
      <w:r w:rsidR="00CD208D">
        <w:rPr>
          <w:rFonts w:ascii="Arial" w:hAnsi="Arial" w:cs="Arial"/>
          <w:bCs/>
          <w:iCs/>
          <w:sz w:val="22"/>
          <w:szCs w:val="22"/>
        </w:rPr>
        <w:t>Zboží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CD208D">
        <w:rPr>
          <w:rFonts w:ascii="Arial" w:hAnsi="Arial" w:cs="Arial"/>
          <w:bCs/>
          <w:iCs/>
          <w:sz w:val="22"/>
          <w:szCs w:val="22"/>
        </w:rPr>
        <w:t>Objednatel</w:t>
      </w:r>
      <w:r>
        <w:rPr>
          <w:rFonts w:ascii="Arial" w:hAnsi="Arial" w:cs="Arial"/>
          <w:bCs/>
          <w:iCs/>
          <w:sz w:val="22"/>
          <w:szCs w:val="22"/>
        </w:rPr>
        <w:t>em.</w:t>
      </w:r>
    </w:p>
    <w:p w14:paraId="4FC881BF" w14:textId="77777777" w:rsidR="00C7242C" w:rsidRDefault="00C7242C" w:rsidP="00C7242C">
      <w:pPr>
        <w:pStyle w:val="Normlnweb"/>
        <w:spacing w:before="0" w:beforeAutospacing="0" w:after="0" w:afterAutospacing="0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23221F30" w14:textId="4442F24A" w:rsidR="00A85F85" w:rsidRDefault="00A85F85" w:rsidP="00E65494">
      <w:pPr>
        <w:pStyle w:val="HLAVICKA"/>
        <w:spacing w:before="240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V.</w:t>
      </w:r>
      <w:r w:rsidR="00E65494" w:rsidRPr="00C75192">
        <w:rPr>
          <w:b/>
          <w:bCs/>
          <w:sz w:val="22"/>
          <w:szCs w:val="22"/>
        </w:rPr>
        <w:t xml:space="preserve"> </w:t>
      </w:r>
      <w:r w:rsidR="00912EB1">
        <w:rPr>
          <w:b/>
          <w:bCs/>
          <w:sz w:val="22"/>
          <w:szCs w:val="22"/>
        </w:rPr>
        <w:t>Objednávky</w:t>
      </w:r>
      <w:r w:rsidR="00E65494" w:rsidRPr="00C75192">
        <w:rPr>
          <w:b/>
          <w:bCs/>
          <w:sz w:val="22"/>
          <w:szCs w:val="22"/>
        </w:rPr>
        <w:t xml:space="preserve"> a postup při jejich uzavírání</w:t>
      </w:r>
    </w:p>
    <w:p w14:paraId="445CE67F" w14:textId="77777777" w:rsidR="00546158" w:rsidRPr="00C75192" w:rsidRDefault="00546158" w:rsidP="00E65494">
      <w:pPr>
        <w:pStyle w:val="HLAVICKA"/>
        <w:spacing w:before="240"/>
        <w:jc w:val="center"/>
        <w:rPr>
          <w:b/>
          <w:bCs/>
          <w:sz w:val="22"/>
          <w:szCs w:val="22"/>
        </w:rPr>
      </w:pPr>
    </w:p>
    <w:p w14:paraId="4F7E7031" w14:textId="3491BAC2" w:rsidR="00A85F85" w:rsidRPr="00912EB1" w:rsidRDefault="00A85F85" w:rsidP="00912EB1">
      <w:pPr>
        <w:pStyle w:val="Odstavecseseznamem"/>
        <w:numPr>
          <w:ilvl w:val="0"/>
          <w:numId w:val="29"/>
        </w:numPr>
        <w:tabs>
          <w:tab w:val="clear" w:pos="644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Dílčí plnění podle této Smlouvy budou prováděna </w:t>
      </w:r>
      <w:r w:rsidR="00CD208D">
        <w:rPr>
          <w:rFonts w:ascii="Arial" w:hAnsi="Arial" w:cs="Arial"/>
          <w:sz w:val="22"/>
          <w:szCs w:val="22"/>
        </w:rPr>
        <w:t>Dodavatel</w:t>
      </w:r>
      <w:r w:rsidR="00AA069E">
        <w:rPr>
          <w:rFonts w:ascii="Arial" w:hAnsi="Arial" w:cs="Arial"/>
          <w:sz w:val="22"/>
          <w:szCs w:val="22"/>
        </w:rPr>
        <w:t>em</w:t>
      </w:r>
      <w:r w:rsidRPr="00C75192">
        <w:rPr>
          <w:rFonts w:ascii="Arial" w:hAnsi="Arial" w:cs="Arial"/>
          <w:sz w:val="22"/>
          <w:szCs w:val="22"/>
        </w:rPr>
        <w:t xml:space="preserve"> na základě jednotlivých dílčích </w:t>
      </w:r>
      <w:r w:rsidR="00912EB1">
        <w:rPr>
          <w:rFonts w:ascii="Arial" w:hAnsi="Arial" w:cs="Arial"/>
          <w:sz w:val="22"/>
          <w:szCs w:val="22"/>
        </w:rPr>
        <w:t>Objednávek</w:t>
      </w:r>
      <w:r w:rsidRPr="00C75192">
        <w:rPr>
          <w:rFonts w:ascii="Arial" w:hAnsi="Arial" w:cs="Arial"/>
          <w:sz w:val="22"/>
          <w:szCs w:val="22"/>
        </w:rPr>
        <w:t xml:space="preserve">. </w:t>
      </w:r>
      <w:r w:rsidR="009A11A5">
        <w:rPr>
          <w:rFonts w:ascii="Arial" w:hAnsi="Arial" w:cs="Arial"/>
          <w:sz w:val="22"/>
          <w:szCs w:val="22"/>
        </w:rPr>
        <w:t>Objednávky</w:t>
      </w:r>
      <w:r w:rsidRPr="00C75192">
        <w:rPr>
          <w:rFonts w:ascii="Arial" w:hAnsi="Arial" w:cs="Arial"/>
          <w:sz w:val="22"/>
          <w:szCs w:val="22"/>
        </w:rPr>
        <w:t xml:space="preserve"> budou uzavírány výhradně v souladu s podmínkami této Smlouvy.</w:t>
      </w:r>
      <w:r w:rsidRPr="00C7519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0A2F4D2" w14:textId="165B6082" w:rsidR="00A85F85" w:rsidRPr="00C75192" w:rsidRDefault="00A85F85" w:rsidP="003A41E5">
      <w:pPr>
        <w:pStyle w:val="Odstavecseseznamem"/>
        <w:numPr>
          <w:ilvl w:val="0"/>
          <w:numId w:val="29"/>
        </w:numPr>
        <w:tabs>
          <w:tab w:val="clear" w:pos="644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C75192">
        <w:rPr>
          <w:rFonts w:ascii="Arial" w:hAnsi="Arial" w:cs="Arial"/>
          <w:sz w:val="22"/>
          <w:szCs w:val="22"/>
          <w:u w:val="single"/>
        </w:rPr>
        <w:t xml:space="preserve">Pro zadávání objednávek </w:t>
      </w:r>
      <w:r w:rsidR="00CD208D">
        <w:rPr>
          <w:rFonts w:ascii="Arial" w:hAnsi="Arial" w:cs="Arial"/>
          <w:sz w:val="22"/>
          <w:szCs w:val="22"/>
          <w:u w:val="single"/>
        </w:rPr>
        <w:t>Objednatel</w:t>
      </w:r>
      <w:r w:rsidRPr="00C75192">
        <w:rPr>
          <w:rFonts w:ascii="Arial" w:hAnsi="Arial" w:cs="Arial"/>
          <w:sz w:val="22"/>
          <w:szCs w:val="22"/>
          <w:u w:val="single"/>
        </w:rPr>
        <w:t>em platí následující pravidla:</w:t>
      </w:r>
    </w:p>
    <w:p w14:paraId="46970124" w14:textId="169977E4" w:rsidR="00A85F85" w:rsidRPr="00C75192" w:rsidRDefault="0051569D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Dodávky</w:t>
      </w:r>
      <w:r w:rsidR="00A85F85" w:rsidRPr="00C75192">
        <w:rPr>
          <w:rFonts w:ascii="Arial" w:hAnsi="Arial" w:cs="Arial"/>
          <w:sz w:val="22"/>
          <w:szCs w:val="22"/>
        </w:rPr>
        <w:t xml:space="preserve"> budou poskytovány v souladu s konkrétními pokyny a požadavky </w:t>
      </w:r>
      <w:r w:rsidR="00CD208D">
        <w:rPr>
          <w:rFonts w:ascii="Arial" w:hAnsi="Arial" w:cs="Arial"/>
          <w:sz w:val="22"/>
          <w:szCs w:val="22"/>
        </w:rPr>
        <w:t>Objednatel</w:t>
      </w:r>
      <w:r w:rsidR="00A85F85" w:rsidRPr="00C75192">
        <w:rPr>
          <w:rFonts w:ascii="Arial" w:hAnsi="Arial" w:cs="Arial"/>
          <w:sz w:val="22"/>
          <w:szCs w:val="22"/>
        </w:rPr>
        <w:t xml:space="preserve">e. </w:t>
      </w:r>
      <w:r w:rsidR="00CD208D">
        <w:rPr>
          <w:rFonts w:ascii="Arial" w:hAnsi="Arial" w:cs="Arial"/>
          <w:sz w:val="22"/>
          <w:szCs w:val="22"/>
        </w:rPr>
        <w:t>Objednatel</w:t>
      </w:r>
      <w:r w:rsidR="00A85F85" w:rsidRPr="00C75192">
        <w:rPr>
          <w:rFonts w:ascii="Arial" w:hAnsi="Arial" w:cs="Arial"/>
          <w:sz w:val="22"/>
          <w:szCs w:val="22"/>
        </w:rPr>
        <w:t xml:space="preserve"> je oprávněn svými konkrétními požadavky, v závislosti na svých aktuálních potřebách, vymezit skutečný rozsah </w:t>
      </w:r>
      <w:r>
        <w:rPr>
          <w:rFonts w:ascii="Arial" w:hAnsi="Arial" w:cs="Arial"/>
          <w:sz w:val="22"/>
          <w:szCs w:val="22"/>
        </w:rPr>
        <w:t>Dodávky</w:t>
      </w:r>
      <w:r w:rsidR="00A85F85" w:rsidRPr="00C75192">
        <w:rPr>
          <w:rFonts w:ascii="Arial" w:hAnsi="Arial" w:cs="Arial"/>
          <w:sz w:val="22"/>
          <w:szCs w:val="22"/>
        </w:rPr>
        <w:t xml:space="preserve"> poskytovaných </w:t>
      </w:r>
      <w:r w:rsidR="00CD208D">
        <w:rPr>
          <w:rFonts w:ascii="Arial" w:hAnsi="Arial" w:cs="Arial"/>
          <w:sz w:val="22"/>
          <w:szCs w:val="22"/>
        </w:rPr>
        <w:t>Dodavatel</w:t>
      </w:r>
      <w:r w:rsidR="00B608D1">
        <w:rPr>
          <w:rFonts w:ascii="Arial" w:hAnsi="Arial" w:cs="Arial"/>
          <w:sz w:val="22"/>
          <w:szCs w:val="22"/>
        </w:rPr>
        <w:t>em</w:t>
      </w:r>
      <w:r w:rsidR="00A85F85" w:rsidRPr="00C75192">
        <w:rPr>
          <w:rFonts w:ascii="Arial" w:hAnsi="Arial" w:cs="Arial"/>
          <w:sz w:val="22"/>
          <w:szCs w:val="22"/>
        </w:rPr>
        <w:t xml:space="preserve"> </w:t>
      </w:r>
      <w:r w:rsidR="00CD208D">
        <w:rPr>
          <w:rFonts w:ascii="Arial" w:hAnsi="Arial" w:cs="Arial"/>
          <w:sz w:val="22"/>
          <w:szCs w:val="22"/>
        </w:rPr>
        <w:t>Objednatel</w:t>
      </w:r>
      <w:r w:rsidR="00A85F85" w:rsidRPr="00C75192">
        <w:rPr>
          <w:rFonts w:ascii="Arial" w:hAnsi="Arial" w:cs="Arial"/>
          <w:sz w:val="22"/>
          <w:szCs w:val="22"/>
        </w:rPr>
        <w:t xml:space="preserve">i. </w:t>
      </w:r>
      <w:r w:rsidR="00CD208D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 xml:space="preserve"> není povinen dle této Smlouvy objednávat jakékoli plnění, a to v jakémkoliv rozsahu.</w:t>
      </w:r>
    </w:p>
    <w:p w14:paraId="2A13AEA7" w14:textId="0A3B7025" w:rsidR="00A85F85" w:rsidRPr="00C75192" w:rsidRDefault="0051569D" w:rsidP="001207E3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Dodávky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 xml:space="preserve"> podle této Smlouvy budou </w:t>
      </w:r>
      <w:r w:rsidR="00CD208D">
        <w:rPr>
          <w:rFonts w:ascii="Arial" w:hAnsi="Arial" w:cs="Arial"/>
          <w:color w:val="000000" w:themeColor="text1"/>
          <w:sz w:val="22"/>
          <w:szCs w:val="22"/>
        </w:rPr>
        <w:t>Dodavatel</w:t>
      </w:r>
      <w:r w:rsidR="002A2590">
        <w:rPr>
          <w:rFonts w:ascii="Arial" w:hAnsi="Arial" w:cs="Arial"/>
          <w:color w:val="000000" w:themeColor="text1"/>
          <w:sz w:val="22"/>
          <w:szCs w:val="22"/>
        </w:rPr>
        <w:t>em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 xml:space="preserve"> poskytovány vždy na základě předchozí písemné nebo elektronické (e-mail) </w:t>
      </w:r>
      <w:r w:rsidR="00AC18EB">
        <w:rPr>
          <w:rFonts w:ascii="Arial" w:hAnsi="Arial" w:cs="Arial"/>
          <w:color w:val="000000" w:themeColor="text1"/>
          <w:sz w:val="22"/>
          <w:szCs w:val="22"/>
        </w:rPr>
        <w:t>objednávky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 xml:space="preserve">, doručené na adresu kontaktní osoby uvedené v této Smlouvě, ve které budou specifikovány požadované </w:t>
      </w:r>
      <w:r>
        <w:rPr>
          <w:rFonts w:ascii="Arial" w:hAnsi="Arial" w:cs="Arial"/>
          <w:color w:val="000000" w:themeColor="text1"/>
          <w:sz w:val="22"/>
          <w:szCs w:val="22"/>
        </w:rPr>
        <w:t>Dodávky</w:t>
      </w:r>
      <w:r w:rsidR="00120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00D27" w:rsidRPr="00663E51">
        <w:rPr>
          <w:rFonts w:ascii="Arial" w:hAnsi="Arial" w:cs="Arial"/>
          <w:sz w:val="22"/>
        </w:rPr>
        <w:t>vybraného sortimentu papírenských výrobků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99631E2" w14:textId="77777777" w:rsidR="00A85F85" w:rsidRPr="00C75192" w:rsidRDefault="00A85F85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  <w:r w:rsidRPr="00C75192">
        <w:rPr>
          <w:rFonts w:ascii="Arial" w:hAnsi="Arial" w:cs="Arial"/>
          <w:sz w:val="22"/>
          <w:szCs w:val="22"/>
          <w:u w:val="single"/>
        </w:rPr>
        <w:t>Písemná Objednávka bude obsahovat alespoň:</w:t>
      </w:r>
    </w:p>
    <w:p w14:paraId="520478F4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číslo objednávky,</w:t>
      </w:r>
    </w:p>
    <w:p w14:paraId="10A0F7EB" w14:textId="010541D9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identifikační údaje </w:t>
      </w:r>
      <w:r w:rsidR="00CD208D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>e,</w:t>
      </w:r>
    </w:p>
    <w:p w14:paraId="0A53AC98" w14:textId="5B042EFE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informaci o předmětu požadované</w:t>
      </w:r>
      <w:r w:rsidR="00AB7ABC">
        <w:rPr>
          <w:rFonts w:ascii="Arial" w:hAnsi="Arial" w:cs="Arial"/>
          <w:sz w:val="22"/>
          <w:szCs w:val="22"/>
        </w:rPr>
        <w:t xml:space="preserve"> </w:t>
      </w:r>
      <w:r w:rsidR="0051569D">
        <w:rPr>
          <w:rFonts w:ascii="Arial" w:hAnsi="Arial" w:cs="Arial"/>
          <w:sz w:val="22"/>
          <w:szCs w:val="22"/>
        </w:rPr>
        <w:t>Dodávky</w:t>
      </w:r>
      <w:r w:rsidRPr="00C75192">
        <w:rPr>
          <w:rFonts w:ascii="Arial" w:hAnsi="Arial" w:cs="Arial"/>
          <w:sz w:val="22"/>
          <w:szCs w:val="22"/>
        </w:rPr>
        <w:t xml:space="preserve"> (konkrétní </w:t>
      </w:r>
      <w:r w:rsidR="00BE62E8">
        <w:rPr>
          <w:rFonts w:ascii="Arial" w:hAnsi="Arial" w:cs="Arial"/>
          <w:sz w:val="22"/>
          <w:szCs w:val="22"/>
        </w:rPr>
        <w:t>D</w:t>
      </w:r>
      <w:r w:rsidR="00AB7ABC">
        <w:rPr>
          <w:rFonts w:ascii="Arial" w:hAnsi="Arial" w:cs="Arial"/>
          <w:sz w:val="22"/>
          <w:szCs w:val="22"/>
        </w:rPr>
        <w:t xml:space="preserve">odávka </w:t>
      </w:r>
      <w:r w:rsidR="00CD208D">
        <w:rPr>
          <w:rFonts w:ascii="Arial" w:hAnsi="Arial" w:cs="Arial"/>
          <w:sz w:val="22"/>
          <w:szCs w:val="22"/>
        </w:rPr>
        <w:t>Zboží</w:t>
      </w:r>
      <w:r w:rsidRPr="00C75192">
        <w:rPr>
          <w:rFonts w:ascii="Arial" w:hAnsi="Arial" w:cs="Arial"/>
          <w:sz w:val="22"/>
          <w:szCs w:val="22"/>
        </w:rPr>
        <w:t>),</w:t>
      </w:r>
    </w:p>
    <w:p w14:paraId="4710FBDD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konkrétní dobu plnění a místo plnění,</w:t>
      </w:r>
    </w:p>
    <w:p w14:paraId="719B3369" w14:textId="5B32C90E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další požadavky </w:t>
      </w:r>
      <w:r w:rsidR="00CD208D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>e na předmět plnění v souladu s touto Smlouvou,</w:t>
      </w:r>
    </w:p>
    <w:p w14:paraId="6A103316" w14:textId="77777777" w:rsidR="00A85F85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podpis oprávněné osoby.</w:t>
      </w:r>
    </w:p>
    <w:p w14:paraId="61305996" w14:textId="04916B27" w:rsidR="00222F14" w:rsidRDefault="00CD208D" w:rsidP="00222F14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BF5794" w:rsidRPr="00C75192">
        <w:rPr>
          <w:rFonts w:ascii="Arial" w:hAnsi="Arial" w:cs="Arial"/>
          <w:sz w:val="22"/>
          <w:szCs w:val="22"/>
        </w:rPr>
        <w:t xml:space="preserve"> se zavazuje potvrdit přijatou </w:t>
      </w:r>
      <w:r w:rsidR="006E40B1">
        <w:rPr>
          <w:rFonts w:ascii="Arial" w:hAnsi="Arial" w:cs="Arial"/>
          <w:sz w:val="22"/>
          <w:szCs w:val="22"/>
        </w:rPr>
        <w:t xml:space="preserve">objednávku </w:t>
      </w:r>
      <w:r w:rsidR="00BF5794" w:rsidRPr="00C75192">
        <w:rPr>
          <w:rFonts w:ascii="Arial" w:hAnsi="Arial" w:cs="Arial"/>
          <w:sz w:val="22"/>
          <w:szCs w:val="22"/>
        </w:rPr>
        <w:t xml:space="preserve">nejpozději </w:t>
      </w:r>
      <w:r w:rsidR="00BF5794" w:rsidRPr="00C75192">
        <w:rPr>
          <w:rFonts w:ascii="Arial" w:hAnsi="Arial" w:cs="Arial"/>
          <w:b/>
          <w:sz w:val="22"/>
          <w:szCs w:val="22"/>
        </w:rPr>
        <w:t xml:space="preserve">do </w:t>
      </w:r>
      <w:r w:rsidR="00BF5794">
        <w:rPr>
          <w:rFonts w:ascii="Arial" w:hAnsi="Arial" w:cs="Arial"/>
          <w:b/>
          <w:sz w:val="22"/>
          <w:szCs w:val="22"/>
        </w:rPr>
        <w:t xml:space="preserve">24 hodin </w:t>
      </w:r>
      <w:r w:rsidR="00BF5794" w:rsidRPr="00C75192">
        <w:rPr>
          <w:rFonts w:ascii="Arial" w:hAnsi="Arial" w:cs="Arial"/>
          <w:sz w:val="22"/>
          <w:szCs w:val="22"/>
        </w:rPr>
        <w:t xml:space="preserve">ode dne jejího doručení, pokud bude objednávka vyhotovena a doručena </w:t>
      </w:r>
      <w:r>
        <w:rPr>
          <w:rFonts w:ascii="Arial" w:hAnsi="Arial" w:cs="Arial"/>
          <w:sz w:val="22"/>
          <w:szCs w:val="22"/>
        </w:rPr>
        <w:t>Dodavatel</w:t>
      </w:r>
      <w:r w:rsidR="00BF5794" w:rsidRPr="00C75192">
        <w:rPr>
          <w:rFonts w:ascii="Arial" w:hAnsi="Arial" w:cs="Arial"/>
          <w:sz w:val="22"/>
          <w:szCs w:val="22"/>
        </w:rPr>
        <w:t>i v souladu s touto Smlouvou.</w:t>
      </w:r>
    </w:p>
    <w:p w14:paraId="21FF2F88" w14:textId="2E3B5C62" w:rsidR="00BF5794" w:rsidRDefault="00BF5794" w:rsidP="00222F14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lastRenderedPageBreak/>
        <w:t xml:space="preserve">Nepotvrdí-li </w:t>
      </w:r>
      <w:r w:rsidR="00CD208D"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 xml:space="preserve"> objednávku ve lhůtě stanovené v</w:t>
      </w:r>
      <w:r w:rsidR="006E40B1">
        <w:rPr>
          <w:rFonts w:ascii="Arial" w:hAnsi="Arial" w:cs="Arial"/>
          <w:sz w:val="22"/>
          <w:szCs w:val="22"/>
        </w:rPr>
        <w:t> předchozím odstavci této Smlouvy</w:t>
      </w:r>
      <w:r w:rsidRPr="00C75192">
        <w:rPr>
          <w:rFonts w:ascii="Arial" w:hAnsi="Arial" w:cs="Arial"/>
          <w:sz w:val="22"/>
          <w:szCs w:val="22"/>
        </w:rPr>
        <w:t>, považuje se objednávka za potvrzenou dnem marného uplynutí lhůty</w:t>
      </w:r>
      <w:r>
        <w:rPr>
          <w:rFonts w:ascii="Arial" w:hAnsi="Arial" w:cs="Arial"/>
          <w:sz w:val="22"/>
          <w:szCs w:val="22"/>
        </w:rPr>
        <w:t>.</w:t>
      </w:r>
    </w:p>
    <w:p w14:paraId="2F61395A" w14:textId="5049B0C4" w:rsidR="00B344E7" w:rsidRDefault="00CD208D" w:rsidP="00222F14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B344E7">
        <w:rPr>
          <w:rFonts w:ascii="Arial" w:hAnsi="Arial" w:cs="Arial"/>
          <w:sz w:val="22"/>
          <w:szCs w:val="22"/>
        </w:rPr>
        <w:t xml:space="preserve"> je povinen poskytnout Dílčí plnění na základě Objednávky, a to nejpozději do </w:t>
      </w:r>
      <w:r w:rsidR="00B344E7">
        <w:rPr>
          <w:rFonts w:ascii="Arial" w:hAnsi="Arial" w:cs="Arial"/>
          <w:b/>
          <w:sz w:val="22"/>
          <w:szCs w:val="22"/>
        </w:rPr>
        <w:t>pěti (5) pracovních dnů</w:t>
      </w:r>
      <w:r w:rsidR="00B344E7">
        <w:rPr>
          <w:rFonts w:ascii="Arial" w:hAnsi="Arial" w:cs="Arial"/>
          <w:sz w:val="22"/>
          <w:szCs w:val="22"/>
        </w:rPr>
        <w:t xml:space="preserve"> ode dne potvrzení Objednávky.</w:t>
      </w:r>
    </w:p>
    <w:p w14:paraId="54F80630" w14:textId="69DA527E" w:rsidR="00BF5794" w:rsidRDefault="00BF5794" w:rsidP="00222F14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Objednávky budou </w:t>
      </w:r>
      <w:r w:rsidR="00CD208D"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 xml:space="preserve">i doručovány zejména elektronickou poštou na adresu </w:t>
      </w:r>
      <w:permStart w:id="129304546" w:edGrp="everyone"/>
      <w:r w:rsidR="001207E3">
        <w:rPr>
          <w:rFonts w:ascii="Arial" w:hAnsi="Arial" w:cs="Arial"/>
          <w:sz w:val="22"/>
          <w:szCs w:val="22"/>
        </w:rPr>
        <w:t>…</w:t>
      </w:r>
      <w:r w:rsidR="001207E3" w:rsidRPr="001207E3">
        <w:rPr>
          <w:rFonts w:ascii="Arial" w:hAnsi="Arial" w:cs="Arial"/>
          <w:i/>
          <w:sz w:val="22"/>
          <w:szCs w:val="22"/>
        </w:rPr>
        <w:t xml:space="preserve">doplní </w:t>
      </w:r>
      <w:r w:rsidR="00CD208D">
        <w:rPr>
          <w:rFonts w:ascii="Arial" w:hAnsi="Arial" w:cs="Arial"/>
          <w:i/>
          <w:sz w:val="22"/>
          <w:szCs w:val="22"/>
        </w:rPr>
        <w:t>Dodavatel</w:t>
      </w:r>
      <w:permEnd w:id="129304546"/>
      <w:r w:rsidR="008858AF">
        <w:rPr>
          <w:i/>
          <w:sz w:val="22"/>
          <w:szCs w:val="22"/>
        </w:rPr>
        <w:t>…</w:t>
      </w:r>
      <w:r w:rsidR="008858AF" w:rsidRPr="001207E3">
        <w:rPr>
          <w:i/>
          <w:sz w:val="22"/>
          <w:szCs w:val="22"/>
        </w:rPr>
        <w:t>,</w:t>
      </w:r>
      <w:r w:rsidR="00166D9B">
        <w:rPr>
          <w:rFonts w:ascii="Arial" w:hAnsi="Arial" w:cs="Arial"/>
          <w:sz w:val="22"/>
          <w:szCs w:val="22"/>
        </w:rPr>
        <w:t xml:space="preserve"> </w:t>
      </w:r>
      <w:r w:rsidR="001207E3">
        <w:rPr>
          <w:rFonts w:ascii="Arial" w:hAnsi="Arial" w:cs="Arial"/>
          <w:sz w:val="22"/>
          <w:szCs w:val="22"/>
        </w:rPr>
        <w:t>po</w:t>
      </w:r>
      <w:r w:rsidRPr="00C75192">
        <w:rPr>
          <w:rFonts w:ascii="Arial" w:hAnsi="Arial" w:cs="Arial"/>
          <w:sz w:val="22"/>
          <w:szCs w:val="22"/>
        </w:rPr>
        <w:t xml:space="preserve">tvrzení objednávky je </w:t>
      </w:r>
      <w:r w:rsidR="00CD208D"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 xml:space="preserve"> povinen provést rovněž elektronickou poštou na adresu elektronické pošty, ze které byla emailová zpráva (objednávka) odeslána.</w:t>
      </w:r>
    </w:p>
    <w:p w14:paraId="6CB40D5C" w14:textId="62565A16" w:rsidR="00BF5794" w:rsidRDefault="00BF5794" w:rsidP="00222F14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Objednávku může </w:t>
      </w:r>
      <w:r w:rsidR="00CD208D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zrušit či změnit do okamžiku, než je mu doručeno potvrzení objednávky ze strany </w:t>
      </w:r>
      <w:r w:rsidR="00CD208D"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 xml:space="preserve">e. Takovým zrušením nevzniká </w:t>
      </w:r>
      <w:r w:rsidR="00CD208D"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>i žádný nárok z objednávky či z jejího zrušení.</w:t>
      </w:r>
    </w:p>
    <w:p w14:paraId="0625322E" w14:textId="25864660" w:rsidR="00BF5794" w:rsidRDefault="006E40B1" w:rsidP="00222F14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Objednávky</w:t>
      </w:r>
      <w:r w:rsidR="00BF5794" w:rsidRPr="00C75192">
        <w:rPr>
          <w:rFonts w:ascii="Arial" w:hAnsi="Arial" w:cs="Arial"/>
          <w:sz w:val="22"/>
          <w:szCs w:val="22"/>
        </w:rPr>
        <w:t xml:space="preserve"> budou vždy vystavovány na konkrétní </w:t>
      </w:r>
      <w:r w:rsidR="0051569D">
        <w:rPr>
          <w:rFonts w:ascii="Arial" w:hAnsi="Arial" w:cs="Arial"/>
          <w:sz w:val="22"/>
          <w:szCs w:val="22"/>
        </w:rPr>
        <w:t>Dodávky</w:t>
      </w:r>
      <w:r w:rsidR="00BF5794" w:rsidRPr="00C75192">
        <w:rPr>
          <w:rFonts w:ascii="Arial" w:hAnsi="Arial" w:cs="Arial"/>
          <w:sz w:val="22"/>
          <w:szCs w:val="22"/>
        </w:rPr>
        <w:t xml:space="preserve">. V každé objednávce na realizaci </w:t>
      </w:r>
      <w:r w:rsidR="00E43E97">
        <w:rPr>
          <w:rFonts w:ascii="Arial" w:hAnsi="Arial" w:cs="Arial"/>
          <w:sz w:val="22"/>
          <w:szCs w:val="22"/>
        </w:rPr>
        <w:t>plnění</w:t>
      </w:r>
      <w:r w:rsidR="00BF5794" w:rsidRPr="00C75192">
        <w:rPr>
          <w:rFonts w:ascii="Arial" w:hAnsi="Arial" w:cs="Arial"/>
          <w:sz w:val="22"/>
          <w:szCs w:val="22"/>
        </w:rPr>
        <w:t xml:space="preserve"> na základě této Smlouvy bude sjednána specifikace předmětu plnění</w:t>
      </w:r>
      <w:r w:rsidR="00BF5794">
        <w:rPr>
          <w:rFonts w:ascii="Arial" w:hAnsi="Arial" w:cs="Arial"/>
          <w:sz w:val="22"/>
          <w:szCs w:val="22"/>
        </w:rPr>
        <w:t>.</w:t>
      </w:r>
    </w:p>
    <w:p w14:paraId="0A84BB39" w14:textId="4F01CFB8" w:rsidR="00A85F85" w:rsidRPr="00912EB1" w:rsidRDefault="00BF5794" w:rsidP="00912EB1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Tato Smlouva nezavazuje </w:t>
      </w:r>
      <w:r w:rsidR="00CD208D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 zadávat objednávky </w:t>
      </w:r>
      <w:r w:rsidR="00CD208D"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>i v jakémkoliv rozsahu. Skutečnost, že s </w:t>
      </w:r>
      <w:r w:rsidR="003D441A">
        <w:rPr>
          <w:rFonts w:ascii="Arial" w:hAnsi="Arial" w:cs="Arial"/>
          <w:sz w:val="22"/>
          <w:szCs w:val="22"/>
        </w:rPr>
        <w:t>Dodavatelem</w:t>
      </w:r>
      <w:r w:rsidR="003D441A" w:rsidRPr="00C75192">
        <w:rPr>
          <w:rFonts w:ascii="Arial" w:hAnsi="Arial" w:cs="Arial"/>
          <w:sz w:val="22"/>
          <w:szCs w:val="22"/>
        </w:rPr>
        <w:t xml:space="preserve"> </w:t>
      </w:r>
      <w:r w:rsidRPr="00C75192">
        <w:rPr>
          <w:rFonts w:ascii="Arial" w:hAnsi="Arial" w:cs="Arial"/>
          <w:sz w:val="22"/>
          <w:szCs w:val="22"/>
        </w:rPr>
        <w:t xml:space="preserve">nebyla po určitou dobu uzavřena žádná jednotlivá </w:t>
      </w:r>
      <w:r w:rsidR="008858AF">
        <w:rPr>
          <w:rFonts w:ascii="Arial" w:hAnsi="Arial" w:cs="Arial"/>
          <w:sz w:val="22"/>
          <w:szCs w:val="22"/>
        </w:rPr>
        <w:t>S</w:t>
      </w:r>
      <w:r w:rsidRPr="00C75192">
        <w:rPr>
          <w:rFonts w:ascii="Arial" w:hAnsi="Arial" w:cs="Arial"/>
          <w:sz w:val="22"/>
          <w:szCs w:val="22"/>
        </w:rPr>
        <w:t>mlouva, nezpůsobuje zánik této Smlouvy</w:t>
      </w:r>
      <w:r>
        <w:rPr>
          <w:rFonts w:ascii="Arial" w:hAnsi="Arial" w:cs="Arial"/>
          <w:sz w:val="22"/>
          <w:szCs w:val="22"/>
        </w:rPr>
        <w:t>.</w:t>
      </w:r>
    </w:p>
    <w:p w14:paraId="24088791" w14:textId="6E2942C3" w:rsidR="00A85F85" w:rsidRPr="00C75192" w:rsidRDefault="00A85F85" w:rsidP="00B0134B">
      <w:pPr>
        <w:pStyle w:val="HLAVICKA"/>
        <w:numPr>
          <w:ilvl w:val="0"/>
          <w:numId w:val="29"/>
        </w:numPr>
        <w:tabs>
          <w:tab w:val="clear" w:pos="644"/>
          <w:tab w:val="clear" w:pos="1134"/>
          <w:tab w:val="num" w:pos="284"/>
        </w:tabs>
        <w:spacing w:before="120"/>
        <w:ind w:left="284" w:hanging="426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Veškerá komunikace smluvních stran při plnění předmětu této </w:t>
      </w:r>
      <w:r w:rsidR="008858AF">
        <w:rPr>
          <w:sz w:val="22"/>
          <w:szCs w:val="22"/>
        </w:rPr>
        <w:t>S</w:t>
      </w:r>
      <w:r w:rsidRPr="00C75192">
        <w:rPr>
          <w:sz w:val="22"/>
          <w:szCs w:val="22"/>
        </w:rPr>
        <w:t xml:space="preserve">mlouvy (zejména zasílání a potvrzení </w:t>
      </w:r>
      <w:r w:rsidR="006E40B1">
        <w:rPr>
          <w:sz w:val="22"/>
          <w:szCs w:val="22"/>
        </w:rPr>
        <w:t xml:space="preserve">objednávky, </w:t>
      </w:r>
      <w:r w:rsidRPr="00C75192">
        <w:rPr>
          <w:sz w:val="22"/>
          <w:szCs w:val="22"/>
        </w:rPr>
        <w:t xml:space="preserve">přebírání plnění, zasílání faktur apod.) bude probíhat mezi kontaktními osobami </w:t>
      </w:r>
      <w:r w:rsidR="00CD208D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e a </w:t>
      </w:r>
      <w:r w:rsidR="00CD208D">
        <w:rPr>
          <w:sz w:val="22"/>
          <w:szCs w:val="22"/>
        </w:rPr>
        <w:t>Dodavatel</w:t>
      </w:r>
      <w:r w:rsidRPr="00C75192">
        <w:rPr>
          <w:sz w:val="22"/>
          <w:szCs w:val="22"/>
        </w:rPr>
        <w:t>e, kterými jsou:</w:t>
      </w:r>
    </w:p>
    <w:p w14:paraId="2875F615" w14:textId="35A0AD7C" w:rsidR="00000D27" w:rsidRPr="00000D27" w:rsidRDefault="00A85F85" w:rsidP="00000D27">
      <w:pPr>
        <w:pStyle w:val="HLAVICKA"/>
        <w:tabs>
          <w:tab w:val="clear" w:pos="284"/>
          <w:tab w:val="clear" w:pos="1134"/>
        </w:tabs>
        <w:ind w:left="2835" w:hanging="2551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 w:rsidR="00CD208D">
        <w:rPr>
          <w:sz w:val="22"/>
          <w:szCs w:val="22"/>
        </w:rPr>
        <w:t>Objednatel</w:t>
      </w:r>
      <w:r w:rsidRPr="00C75192">
        <w:rPr>
          <w:sz w:val="22"/>
          <w:szCs w:val="22"/>
        </w:rPr>
        <w:t>e:</w:t>
      </w:r>
      <w:r w:rsidRPr="00C75192">
        <w:rPr>
          <w:sz w:val="22"/>
          <w:szCs w:val="22"/>
        </w:rPr>
        <w:tab/>
      </w:r>
      <w:r w:rsidR="00EF4EC6">
        <w:rPr>
          <w:sz w:val="22"/>
          <w:szCs w:val="22"/>
        </w:rPr>
        <w:t>Jaroslava Hambálková</w:t>
      </w:r>
      <w:r w:rsidR="00000D27" w:rsidRPr="00000D27">
        <w:rPr>
          <w:sz w:val="22"/>
          <w:szCs w:val="22"/>
        </w:rPr>
        <w:t xml:space="preserve">, </w:t>
      </w:r>
      <w:r w:rsidR="00EF4EC6">
        <w:rPr>
          <w:sz w:val="22"/>
          <w:szCs w:val="22"/>
        </w:rPr>
        <w:t>skladník/nákupčí</w:t>
      </w:r>
      <w:r w:rsidR="00000D27" w:rsidRPr="00000D27">
        <w:rPr>
          <w:sz w:val="22"/>
          <w:szCs w:val="22"/>
        </w:rPr>
        <w:t xml:space="preserve"> odboru hospodářské správy MmÚ,</w:t>
      </w:r>
    </w:p>
    <w:p w14:paraId="474CD01C" w14:textId="36CCCCB0" w:rsidR="00000D27" w:rsidRDefault="00000D27" w:rsidP="00000D27">
      <w:pPr>
        <w:pStyle w:val="HLAVICKA"/>
        <w:tabs>
          <w:tab w:val="clear" w:pos="284"/>
          <w:tab w:val="clear" w:pos="1134"/>
        </w:tabs>
        <w:ind w:left="2124" w:firstLine="708"/>
        <w:jc w:val="both"/>
        <w:rPr>
          <w:sz w:val="22"/>
          <w:szCs w:val="22"/>
        </w:rPr>
      </w:pPr>
      <w:r w:rsidRPr="00000D27">
        <w:rPr>
          <w:sz w:val="22"/>
          <w:szCs w:val="22"/>
        </w:rPr>
        <w:t xml:space="preserve">tel.: </w:t>
      </w:r>
      <w:r w:rsidR="00EF4EC6">
        <w:rPr>
          <w:sz w:val="22"/>
          <w:szCs w:val="22"/>
        </w:rPr>
        <w:t xml:space="preserve">+420 </w:t>
      </w:r>
      <w:r w:rsidRPr="00000D27">
        <w:rPr>
          <w:sz w:val="22"/>
          <w:szCs w:val="22"/>
        </w:rPr>
        <w:t>475 271</w:t>
      </w:r>
      <w:r>
        <w:rPr>
          <w:sz w:val="22"/>
          <w:szCs w:val="22"/>
        </w:rPr>
        <w:t> </w:t>
      </w:r>
      <w:r w:rsidR="00EF4EC6">
        <w:rPr>
          <w:sz w:val="22"/>
          <w:szCs w:val="22"/>
        </w:rPr>
        <w:t>353</w:t>
      </w:r>
      <w:r w:rsidRPr="00000D27">
        <w:rPr>
          <w:sz w:val="22"/>
          <w:szCs w:val="22"/>
        </w:rPr>
        <w:t>,</w:t>
      </w:r>
    </w:p>
    <w:p w14:paraId="2C03A8AA" w14:textId="69D53E9F" w:rsidR="00000D27" w:rsidRDefault="00000D27" w:rsidP="00000D27">
      <w:pPr>
        <w:pStyle w:val="HLAVICKA"/>
        <w:tabs>
          <w:tab w:val="clear" w:pos="284"/>
          <w:tab w:val="clear" w:pos="1134"/>
        </w:tabs>
        <w:ind w:left="2124" w:firstLine="708"/>
        <w:jc w:val="both"/>
        <w:rPr>
          <w:sz w:val="22"/>
          <w:szCs w:val="22"/>
        </w:rPr>
      </w:pPr>
      <w:r w:rsidRPr="00000D27">
        <w:rPr>
          <w:sz w:val="22"/>
          <w:szCs w:val="22"/>
        </w:rPr>
        <w:t xml:space="preserve">e-mail: </w:t>
      </w:r>
      <w:r w:rsidR="00EF4EC6">
        <w:rPr>
          <w:sz w:val="22"/>
          <w:szCs w:val="22"/>
        </w:rPr>
        <w:t>jaroslava.hambalkova</w:t>
      </w:r>
      <w:r w:rsidRPr="00000D27">
        <w:rPr>
          <w:sz w:val="22"/>
          <w:szCs w:val="22"/>
        </w:rPr>
        <w:t>@mag-ul.c</w:t>
      </w:r>
      <w:r>
        <w:rPr>
          <w:sz w:val="22"/>
          <w:szCs w:val="22"/>
        </w:rPr>
        <w:t>z</w:t>
      </w:r>
    </w:p>
    <w:p w14:paraId="5A78C433" w14:textId="13DA5431" w:rsidR="00A85F85" w:rsidRPr="00C75192" w:rsidRDefault="00A85F85" w:rsidP="00AC06B4">
      <w:pPr>
        <w:pStyle w:val="HLAVICKA"/>
        <w:tabs>
          <w:tab w:val="clear" w:pos="284"/>
          <w:tab w:val="clear" w:pos="1134"/>
        </w:tabs>
        <w:ind w:firstLine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 w:rsidR="00CD208D">
        <w:rPr>
          <w:sz w:val="22"/>
          <w:szCs w:val="22"/>
        </w:rPr>
        <w:t>Dodavatel</w:t>
      </w:r>
      <w:r w:rsidRPr="00C75192">
        <w:rPr>
          <w:sz w:val="22"/>
          <w:szCs w:val="22"/>
        </w:rPr>
        <w:t>e:</w:t>
      </w:r>
      <w:r w:rsidRPr="00C75192">
        <w:rPr>
          <w:sz w:val="22"/>
          <w:szCs w:val="22"/>
        </w:rPr>
        <w:tab/>
      </w:r>
      <w:permStart w:id="1808204905" w:edGrp="everyone"/>
      <w:r w:rsidRPr="00C75192">
        <w:rPr>
          <w:sz w:val="22"/>
          <w:szCs w:val="22"/>
        </w:rPr>
        <w:t xml:space="preserve"> </w:t>
      </w:r>
      <w:r w:rsidR="00000D27">
        <w:rPr>
          <w:sz w:val="22"/>
          <w:szCs w:val="22"/>
        </w:rPr>
        <w:tab/>
      </w:r>
      <w:r w:rsidR="00E65494" w:rsidRPr="00C75192">
        <w:rPr>
          <w:i/>
          <w:sz w:val="22"/>
          <w:szCs w:val="22"/>
        </w:rPr>
        <w:t xml:space="preserve">(doplní </w:t>
      </w:r>
      <w:r w:rsidR="00CD208D">
        <w:rPr>
          <w:i/>
          <w:sz w:val="22"/>
          <w:szCs w:val="22"/>
        </w:rPr>
        <w:t>Dodavatel</w:t>
      </w:r>
      <w:r w:rsidR="00E65494" w:rsidRPr="00C75192">
        <w:rPr>
          <w:i/>
          <w:sz w:val="22"/>
          <w:szCs w:val="22"/>
        </w:rPr>
        <w:t>)</w:t>
      </w:r>
    </w:p>
    <w:p w14:paraId="1444BCE1" w14:textId="32BD177C" w:rsidR="00000D27" w:rsidRDefault="00A85F85" w:rsidP="00000D27">
      <w:pPr>
        <w:pStyle w:val="HLAVICKA"/>
        <w:tabs>
          <w:tab w:val="clear" w:pos="284"/>
          <w:tab w:val="clear" w:pos="1134"/>
        </w:tabs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  <w:r w:rsidR="00000D27">
        <w:rPr>
          <w:sz w:val="22"/>
          <w:szCs w:val="22"/>
        </w:rPr>
        <w:tab/>
      </w:r>
      <w:r w:rsidR="00DB51E6">
        <w:rPr>
          <w:sz w:val="22"/>
          <w:szCs w:val="22"/>
        </w:rPr>
        <w:t xml:space="preserve">tel.: </w:t>
      </w:r>
    </w:p>
    <w:p w14:paraId="26EC2F0B" w14:textId="7526DF1B" w:rsidR="00E25E49" w:rsidRPr="00114DD4" w:rsidRDefault="00A85F85" w:rsidP="00000D27">
      <w:pPr>
        <w:pStyle w:val="HLAVICKA"/>
        <w:tabs>
          <w:tab w:val="clear" w:pos="284"/>
          <w:tab w:val="clear" w:pos="1134"/>
        </w:tabs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ab/>
      </w:r>
      <w:r w:rsidR="00000D27">
        <w:rPr>
          <w:sz w:val="22"/>
          <w:szCs w:val="22"/>
        </w:rPr>
        <w:tab/>
      </w:r>
      <w:r w:rsidR="00000D27">
        <w:rPr>
          <w:sz w:val="22"/>
          <w:szCs w:val="22"/>
        </w:rPr>
        <w:tab/>
      </w:r>
      <w:r w:rsidR="00000D27">
        <w:rPr>
          <w:sz w:val="22"/>
          <w:szCs w:val="22"/>
        </w:rPr>
        <w:tab/>
        <w:t xml:space="preserve">e-mail: </w:t>
      </w:r>
      <w:permEnd w:id="1808204905"/>
    </w:p>
    <w:p w14:paraId="4DD58CC4" w14:textId="77777777" w:rsidR="00E25E49" w:rsidRDefault="00E25E49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0C8ABC11" w14:textId="77777777" w:rsidR="00114DD4" w:rsidRDefault="00114DD4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65FD62B7" w14:textId="069B7F04" w:rsidR="00A85F85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Doba </w:t>
      </w:r>
      <w:r w:rsidR="00DD3266">
        <w:rPr>
          <w:b/>
          <w:bCs/>
          <w:sz w:val="22"/>
          <w:szCs w:val="22"/>
        </w:rPr>
        <w:t xml:space="preserve">plnění </w:t>
      </w:r>
      <w:r w:rsidR="00572532" w:rsidRPr="00C75192">
        <w:rPr>
          <w:b/>
          <w:bCs/>
          <w:sz w:val="22"/>
          <w:szCs w:val="22"/>
        </w:rPr>
        <w:t xml:space="preserve">a místo </w:t>
      </w:r>
      <w:r w:rsidR="00771DCF">
        <w:rPr>
          <w:b/>
          <w:bCs/>
          <w:sz w:val="22"/>
          <w:szCs w:val="22"/>
        </w:rPr>
        <w:t>předání</w:t>
      </w:r>
    </w:p>
    <w:p w14:paraId="3098DA8E" w14:textId="77777777" w:rsidR="00546158" w:rsidRPr="00C75192" w:rsidRDefault="00546158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44C0E51D" w14:textId="5E5F8A2E" w:rsidR="00A85F85" w:rsidRPr="00C75192" w:rsidRDefault="00A85F85" w:rsidP="00B0134B">
      <w:pPr>
        <w:pStyle w:val="HLAVICKA"/>
        <w:numPr>
          <w:ilvl w:val="2"/>
          <w:numId w:val="23"/>
        </w:numPr>
        <w:ind w:left="284" w:hanging="426"/>
        <w:jc w:val="both"/>
        <w:rPr>
          <w:bCs/>
          <w:color w:val="000000" w:themeColor="text1"/>
          <w:sz w:val="22"/>
          <w:szCs w:val="22"/>
        </w:rPr>
      </w:pPr>
      <w:r w:rsidRPr="00C75192">
        <w:rPr>
          <w:bCs/>
          <w:sz w:val="22"/>
          <w:szCs w:val="22"/>
        </w:rPr>
        <w:t xml:space="preserve">Smlouva se uzavírá na dobu určitou </w:t>
      </w:r>
      <w:r w:rsidR="00912EB1" w:rsidRPr="00000D27">
        <w:rPr>
          <w:b/>
          <w:sz w:val="22"/>
          <w:szCs w:val="22"/>
        </w:rPr>
        <w:t xml:space="preserve">od </w:t>
      </w:r>
      <w:r w:rsidR="004A2EB8">
        <w:rPr>
          <w:b/>
          <w:sz w:val="22"/>
          <w:szCs w:val="22"/>
        </w:rPr>
        <w:t>nabytí účinnosti smlouvy</w:t>
      </w:r>
      <w:r w:rsidR="00912EB1" w:rsidRPr="00000D27">
        <w:rPr>
          <w:b/>
          <w:sz w:val="22"/>
          <w:szCs w:val="22"/>
        </w:rPr>
        <w:t xml:space="preserve"> </w:t>
      </w:r>
      <w:r w:rsidRPr="00000D27">
        <w:rPr>
          <w:b/>
          <w:sz w:val="22"/>
          <w:szCs w:val="22"/>
        </w:rPr>
        <w:t xml:space="preserve">do </w:t>
      </w:r>
      <w:r w:rsidR="003E7BCB" w:rsidRPr="00000D27">
        <w:rPr>
          <w:b/>
          <w:color w:val="000000" w:themeColor="text1"/>
          <w:sz w:val="22"/>
          <w:szCs w:val="22"/>
        </w:rPr>
        <w:t xml:space="preserve">31. 12. </w:t>
      </w:r>
      <w:r w:rsidR="003C27D2">
        <w:rPr>
          <w:b/>
          <w:color w:val="000000" w:themeColor="text1"/>
          <w:sz w:val="22"/>
          <w:szCs w:val="22"/>
        </w:rPr>
        <w:t>2026</w:t>
      </w:r>
      <w:r w:rsidR="00D24AAB">
        <w:rPr>
          <w:bCs/>
          <w:color w:val="000000" w:themeColor="text1"/>
          <w:sz w:val="22"/>
          <w:szCs w:val="22"/>
        </w:rPr>
        <w:t xml:space="preserve"> nebo do okamžiku vyčerpání </w:t>
      </w:r>
      <w:r w:rsidR="006E40B1">
        <w:rPr>
          <w:bCs/>
          <w:color w:val="000000" w:themeColor="text1"/>
          <w:sz w:val="22"/>
          <w:szCs w:val="22"/>
        </w:rPr>
        <w:t>ceny</w:t>
      </w:r>
      <w:r w:rsidR="00AB7ABC">
        <w:rPr>
          <w:bCs/>
          <w:color w:val="000000" w:themeColor="text1"/>
          <w:sz w:val="22"/>
          <w:szCs w:val="22"/>
        </w:rPr>
        <w:t xml:space="preserve"> stanovené v čl. VII. odst. 1</w:t>
      </w:r>
      <w:r w:rsidR="00DD0585">
        <w:rPr>
          <w:bCs/>
          <w:color w:val="000000" w:themeColor="text1"/>
          <w:sz w:val="22"/>
          <w:szCs w:val="22"/>
        </w:rPr>
        <w:t>.</w:t>
      </w:r>
      <w:r w:rsidR="00AB7ABC">
        <w:rPr>
          <w:bCs/>
          <w:color w:val="000000" w:themeColor="text1"/>
          <w:sz w:val="22"/>
          <w:szCs w:val="22"/>
        </w:rPr>
        <w:t xml:space="preserve"> této </w:t>
      </w:r>
      <w:r w:rsidR="008858AF">
        <w:rPr>
          <w:bCs/>
          <w:color w:val="000000" w:themeColor="text1"/>
          <w:sz w:val="22"/>
          <w:szCs w:val="22"/>
        </w:rPr>
        <w:t>S</w:t>
      </w:r>
      <w:r w:rsidR="00AB7ABC">
        <w:rPr>
          <w:bCs/>
          <w:color w:val="000000" w:themeColor="text1"/>
          <w:sz w:val="22"/>
          <w:szCs w:val="22"/>
        </w:rPr>
        <w:t>mlouvy</w:t>
      </w:r>
      <w:r w:rsidR="00D24AAB">
        <w:rPr>
          <w:bCs/>
          <w:color w:val="000000" w:themeColor="text1"/>
          <w:sz w:val="22"/>
          <w:szCs w:val="22"/>
        </w:rPr>
        <w:t>.</w:t>
      </w:r>
    </w:p>
    <w:p w14:paraId="73FB0C7E" w14:textId="2846EE75" w:rsidR="006A1FD8" w:rsidRPr="00B0134B" w:rsidRDefault="001207E3" w:rsidP="00B0134B">
      <w:pPr>
        <w:pStyle w:val="HLAVICKA"/>
        <w:numPr>
          <w:ilvl w:val="2"/>
          <w:numId w:val="23"/>
        </w:numPr>
        <w:spacing w:before="120"/>
        <w:ind w:left="284" w:hanging="426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 xml:space="preserve">Místem </w:t>
      </w:r>
      <w:r w:rsidR="00771DCF">
        <w:rPr>
          <w:bCs/>
          <w:sz w:val="22"/>
          <w:szCs w:val="22"/>
        </w:rPr>
        <w:t>předání</w:t>
      </w:r>
      <w:r>
        <w:rPr>
          <w:bCs/>
          <w:sz w:val="22"/>
          <w:szCs w:val="22"/>
        </w:rPr>
        <w:t xml:space="preserve"> je Magistrát</w:t>
      </w:r>
      <w:r w:rsidR="006A1FD8">
        <w:rPr>
          <w:bCs/>
          <w:sz w:val="22"/>
          <w:szCs w:val="22"/>
        </w:rPr>
        <w:t xml:space="preserve"> města Ústí nad Labem</w:t>
      </w:r>
      <w:r w:rsidR="00B609DE">
        <w:rPr>
          <w:bCs/>
          <w:sz w:val="22"/>
          <w:szCs w:val="22"/>
        </w:rPr>
        <w:t xml:space="preserve">, </w:t>
      </w:r>
      <w:r w:rsidR="00B609DE" w:rsidRPr="00070319">
        <w:rPr>
          <w:sz w:val="22"/>
          <w:szCs w:val="22"/>
        </w:rPr>
        <w:t>Velká Hradební 2336/8, 401 00 Ústí nad Labem</w:t>
      </w:r>
      <w:r w:rsidR="00434DC3">
        <w:rPr>
          <w:sz w:val="22"/>
          <w:szCs w:val="22"/>
        </w:rPr>
        <w:t xml:space="preserve">, </w:t>
      </w:r>
      <w:r w:rsidR="00434DC3">
        <w:rPr>
          <w:sz w:val="22"/>
        </w:rPr>
        <w:t>sklad odboru hospodářské správy (</w:t>
      </w:r>
      <w:r w:rsidR="00C1091E" w:rsidRPr="005956CD">
        <w:rPr>
          <w:sz w:val="22"/>
        </w:rPr>
        <w:t>2. patro, sklad MTZ</w:t>
      </w:r>
      <w:r w:rsidR="00434DC3">
        <w:rPr>
          <w:sz w:val="22"/>
        </w:rPr>
        <w:t>).</w:t>
      </w:r>
    </w:p>
    <w:p w14:paraId="5C20B624" w14:textId="77777777" w:rsidR="00B0134B" w:rsidRPr="00647AB0" w:rsidRDefault="00B0134B" w:rsidP="00B0134B">
      <w:pPr>
        <w:pStyle w:val="HLAVICKA"/>
        <w:spacing w:before="120"/>
        <w:ind w:left="284"/>
        <w:jc w:val="both"/>
        <w:rPr>
          <w:bCs/>
          <w:color w:val="FF0000"/>
          <w:sz w:val="22"/>
          <w:szCs w:val="22"/>
        </w:rPr>
      </w:pPr>
    </w:p>
    <w:p w14:paraId="6DA4CB42" w14:textId="6B8E2340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VI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</w:t>
      </w:r>
      <w:r w:rsidR="006E40B1">
        <w:rPr>
          <w:b/>
          <w:bCs/>
          <w:sz w:val="22"/>
          <w:szCs w:val="22"/>
        </w:rPr>
        <w:t>Cena</w:t>
      </w:r>
      <w:r w:rsidR="00572532" w:rsidRPr="00C75192">
        <w:rPr>
          <w:b/>
          <w:bCs/>
          <w:sz w:val="22"/>
          <w:szCs w:val="22"/>
        </w:rPr>
        <w:t xml:space="preserve"> </w:t>
      </w:r>
      <w:r w:rsidR="00F20D4C">
        <w:rPr>
          <w:b/>
          <w:bCs/>
          <w:sz w:val="22"/>
          <w:szCs w:val="22"/>
        </w:rPr>
        <w:t>Zboží</w:t>
      </w:r>
    </w:p>
    <w:p w14:paraId="4C0B3555" w14:textId="434A05D2" w:rsidR="009F651F" w:rsidRPr="009F651F" w:rsidRDefault="00A85F85" w:rsidP="00BB5E06">
      <w:pPr>
        <w:pStyle w:val="Zkladntext2"/>
        <w:numPr>
          <w:ilvl w:val="0"/>
          <w:numId w:val="39"/>
        </w:numPr>
        <w:tabs>
          <w:tab w:val="left" w:pos="851"/>
        </w:tabs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 w:rsidRPr="009F651F">
        <w:rPr>
          <w:rFonts w:ascii="Arial" w:hAnsi="Arial" w:cs="Arial"/>
          <w:b/>
          <w:sz w:val="22"/>
          <w:szCs w:val="22"/>
        </w:rPr>
        <w:t>Celková cena</w:t>
      </w:r>
      <w:r w:rsidRPr="009F651F">
        <w:rPr>
          <w:rFonts w:ascii="Arial" w:hAnsi="Arial" w:cs="Arial"/>
          <w:sz w:val="22"/>
          <w:szCs w:val="22"/>
        </w:rPr>
        <w:t xml:space="preserve">, kterou </w:t>
      </w:r>
      <w:r w:rsidR="00CD208D">
        <w:rPr>
          <w:rFonts w:ascii="Arial" w:hAnsi="Arial" w:cs="Arial"/>
          <w:sz w:val="22"/>
          <w:szCs w:val="22"/>
        </w:rPr>
        <w:t>Objednatel</w:t>
      </w:r>
      <w:r w:rsidRPr="009F651F">
        <w:rPr>
          <w:rFonts w:ascii="Arial" w:hAnsi="Arial" w:cs="Arial"/>
          <w:sz w:val="22"/>
          <w:szCs w:val="22"/>
        </w:rPr>
        <w:t xml:space="preserve"> uhradí </w:t>
      </w:r>
      <w:r w:rsidR="00CD208D">
        <w:rPr>
          <w:rFonts w:ascii="Arial" w:hAnsi="Arial" w:cs="Arial"/>
          <w:sz w:val="22"/>
          <w:szCs w:val="22"/>
        </w:rPr>
        <w:t>Dodavatel</w:t>
      </w:r>
      <w:r w:rsidRPr="009F651F">
        <w:rPr>
          <w:rFonts w:ascii="Arial" w:hAnsi="Arial" w:cs="Arial"/>
          <w:sz w:val="22"/>
          <w:szCs w:val="22"/>
        </w:rPr>
        <w:t xml:space="preserve">i za předmět plnění podle této </w:t>
      </w:r>
      <w:r w:rsidR="008858AF">
        <w:rPr>
          <w:rFonts w:ascii="Arial" w:hAnsi="Arial" w:cs="Arial"/>
          <w:sz w:val="22"/>
          <w:szCs w:val="22"/>
        </w:rPr>
        <w:t>S</w:t>
      </w:r>
      <w:r w:rsidRPr="009F651F">
        <w:rPr>
          <w:rFonts w:ascii="Arial" w:hAnsi="Arial" w:cs="Arial"/>
          <w:sz w:val="22"/>
          <w:szCs w:val="22"/>
        </w:rPr>
        <w:t>mlouvy na základě jednotlivých objedná</w:t>
      </w:r>
      <w:r w:rsidR="003E7BCB" w:rsidRPr="009F651F">
        <w:rPr>
          <w:rFonts w:ascii="Arial" w:hAnsi="Arial" w:cs="Arial"/>
          <w:sz w:val="22"/>
          <w:szCs w:val="22"/>
        </w:rPr>
        <w:t xml:space="preserve">vek </w:t>
      </w:r>
      <w:r w:rsidR="003E7BCB" w:rsidRPr="009F651F">
        <w:rPr>
          <w:rFonts w:ascii="Arial" w:hAnsi="Arial" w:cs="Arial"/>
          <w:b/>
          <w:sz w:val="22"/>
          <w:szCs w:val="22"/>
        </w:rPr>
        <w:t>nepřesáhne v souhrnu částku</w:t>
      </w:r>
      <w:r w:rsidR="0076634B" w:rsidRPr="009F651F">
        <w:rPr>
          <w:rFonts w:ascii="Arial" w:hAnsi="Arial" w:cs="Arial"/>
          <w:b/>
          <w:sz w:val="22"/>
          <w:szCs w:val="22"/>
        </w:rPr>
        <w:t> </w:t>
      </w:r>
      <w:permStart w:id="350421819" w:edGrp="everyone"/>
      <w:r w:rsidR="001207E3" w:rsidRPr="009F651F">
        <w:rPr>
          <w:rFonts w:ascii="Arial" w:hAnsi="Arial" w:cs="Arial"/>
          <w:b/>
          <w:sz w:val="22"/>
          <w:szCs w:val="22"/>
        </w:rPr>
        <w:t>…… …</w:t>
      </w:r>
      <w:r w:rsidR="00B26169" w:rsidRPr="009F651F">
        <w:rPr>
          <w:rFonts w:ascii="Arial" w:hAnsi="Arial" w:cs="Arial"/>
          <w:b/>
          <w:sz w:val="22"/>
          <w:szCs w:val="22"/>
        </w:rPr>
        <w:t>……</w:t>
      </w:r>
      <w:r w:rsidR="001207E3" w:rsidRPr="009F651F">
        <w:rPr>
          <w:rFonts w:ascii="Arial" w:hAnsi="Arial" w:cs="Arial"/>
          <w:b/>
          <w:sz w:val="22"/>
          <w:szCs w:val="22"/>
        </w:rPr>
        <w:t xml:space="preserve">. </w:t>
      </w:r>
      <w:r w:rsidR="001207E3" w:rsidRPr="009F651F">
        <w:rPr>
          <w:rFonts w:ascii="Arial" w:hAnsi="Arial" w:cs="Arial"/>
          <w:b/>
          <w:sz w:val="22"/>
          <w:szCs w:val="22"/>
          <w:lang w:eastAsia="cs-CZ"/>
        </w:rPr>
        <w:t>(</w:t>
      </w:r>
      <w:r w:rsidR="001207E3" w:rsidRPr="009F651F">
        <w:rPr>
          <w:rFonts w:ascii="Arial" w:hAnsi="Arial" w:cs="Arial"/>
          <w:b/>
          <w:i/>
          <w:sz w:val="22"/>
          <w:szCs w:val="22"/>
          <w:lang w:eastAsia="cs-CZ"/>
        </w:rPr>
        <w:t xml:space="preserve">doplní </w:t>
      </w:r>
      <w:r w:rsidR="00CD208D">
        <w:rPr>
          <w:rFonts w:ascii="Arial" w:hAnsi="Arial" w:cs="Arial"/>
          <w:b/>
          <w:i/>
          <w:sz w:val="22"/>
          <w:szCs w:val="22"/>
          <w:lang w:eastAsia="cs-CZ"/>
        </w:rPr>
        <w:t>Dodavatel</w:t>
      </w:r>
      <w:r w:rsidR="001207E3" w:rsidRPr="009F651F">
        <w:rPr>
          <w:rFonts w:ascii="Arial" w:hAnsi="Arial" w:cs="Arial"/>
          <w:b/>
          <w:sz w:val="22"/>
          <w:szCs w:val="22"/>
          <w:lang w:eastAsia="cs-CZ"/>
        </w:rPr>
        <w:t xml:space="preserve">) </w:t>
      </w:r>
      <w:r w:rsidR="009F651F" w:rsidRPr="009F651F">
        <w:rPr>
          <w:rFonts w:ascii="Arial" w:hAnsi="Arial" w:cs="Arial"/>
          <w:b/>
          <w:sz w:val="22"/>
          <w:szCs w:val="22"/>
          <w:lang w:eastAsia="cs-CZ"/>
        </w:rPr>
        <w:t xml:space="preserve">Kč </w:t>
      </w:r>
      <w:r w:rsidR="00AA069E">
        <w:rPr>
          <w:rFonts w:ascii="Arial" w:hAnsi="Arial" w:cs="Arial"/>
          <w:b/>
          <w:sz w:val="22"/>
          <w:szCs w:val="22"/>
          <w:lang w:eastAsia="cs-CZ"/>
        </w:rPr>
        <w:t xml:space="preserve">bez </w:t>
      </w:r>
      <w:r w:rsidR="00AA069E" w:rsidRPr="009F651F">
        <w:rPr>
          <w:rFonts w:ascii="Arial" w:hAnsi="Arial" w:cs="Arial"/>
          <w:b/>
          <w:sz w:val="22"/>
          <w:szCs w:val="22"/>
          <w:lang w:eastAsia="cs-CZ"/>
        </w:rPr>
        <w:t>DPH</w:t>
      </w:r>
      <w:r w:rsidR="005A3F08">
        <w:rPr>
          <w:rFonts w:ascii="Arial" w:hAnsi="Arial" w:cs="Arial"/>
          <w:b/>
          <w:sz w:val="22"/>
          <w:szCs w:val="22"/>
          <w:lang w:eastAsia="cs-CZ"/>
        </w:rPr>
        <w:t>.</w:t>
      </w:r>
      <w:r w:rsidR="005A3F08">
        <w:rPr>
          <w:rFonts w:ascii="Arial" w:hAnsi="Arial" w:cs="Arial"/>
          <w:b/>
          <w:sz w:val="22"/>
          <w:szCs w:val="22"/>
          <w:lang w:eastAsia="cs-CZ"/>
        </w:rPr>
        <w:tab/>
      </w:r>
      <w:r w:rsidR="005A3F08">
        <w:rPr>
          <w:rFonts w:ascii="Arial" w:hAnsi="Arial" w:cs="Arial"/>
          <w:b/>
          <w:sz w:val="22"/>
          <w:szCs w:val="22"/>
          <w:lang w:eastAsia="cs-CZ"/>
        </w:rPr>
        <w:br/>
      </w:r>
      <w:r w:rsidR="005A3F08" w:rsidRPr="003C27D2">
        <w:rPr>
          <w:rFonts w:ascii="Arial" w:hAnsi="Arial" w:cs="Arial"/>
          <w:bCs/>
          <w:sz w:val="22"/>
          <w:szCs w:val="22"/>
          <w:lang w:eastAsia="cs-CZ"/>
        </w:rPr>
        <w:t>DPH činí 21 %, tj. …… Kč.</w:t>
      </w:r>
      <w:r w:rsidR="005A3F08" w:rsidRPr="003C27D2">
        <w:rPr>
          <w:rFonts w:ascii="Arial" w:hAnsi="Arial" w:cs="Arial"/>
          <w:bCs/>
          <w:sz w:val="22"/>
          <w:szCs w:val="22"/>
          <w:lang w:eastAsia="cs-CZ"/>
        </w:rPr>
        <w:tab/>
      </w:r>
      <w:r w:rsidR="005A3F08" w:rsidRPr="003C27D2">
        <w:rPr>
          <w:rFonts w:ascii="Arial" w:hAnsi="Arial" w:cs="Arial"/>
          <w:bCs/>
          <w:sz w:val="22"/>
          <w:szCs w:val="22"/>
          <w:lang w:eastAsia="cs-CZ"/>
        </w:rPr>
        <w:br/>
        <w:t>Cena včetně DPH činí …… Kč</w:t>
      </w:r>
      <w:r w:rsidR="005A3F08">
        <w:rPr>
          <w:rFonts w:ascii="Arial" w:hAnsi="Arial" w:cs="Arial"/>
          <w:b/>
          <w:sz w:val="22"/>
          <w:szCs w:val="22"/>
          <w:lang w:eastAsia="cs-CZ"/>
        </w:rPr>
        <w:t>.</w:t>
      </w:r>
    </w:p>
    <w:permEnd w:id="350421819"/>
    <w:p w14:paraId="0899B43C" w14:textId="75B1B04A" w:rsidR="00C75192" w:rsidRDefault="00A85F85" w:rsidP="00B0134B">
      <w:pPr>
        <w:pStyle w:val="HLAVICKA"/>
        <w:numPr>
          <w:ilvl w:val="0"/>
          <w:numId w:val="39"/>
        </w:numPr>
        <w:tabs>
          <w:tab w:val="clear" w:pos="284"/>
        </w:tabs>
        <w:spacing w:before="120"/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Cena za poskytované </w:t>
      </w:r>
      <w:r w:rsidR="0051569D">
        <w:rPr>
          <w:sz w:val="22"/>
          <w:szCs w:val="22"/>
        </w:rPr>
        <w:t>Dodávky</w:t>
      </w:r>
      <w:r w:rsidR="005F3F7B">
        <w:rPr>
          <w:sz w:val="22"/>
          <w:szCs w:val="22"/>
        </w:rPr>
        <w:t xml:space="preserve"> </w:t>
      </w:r>
      <w:r w:rsidRPr="00C75192">
        <w:rPr>
          <w:sz w:val="22"/>
          <w:szCs w:val="22"/>
        </w:rPr>
        <w:t>bude stanovena dle uvedených jednotkových cen, které jsou uvedeny v</w:t>
      </w:r>
      <w:r w:rsidR="00AB7ABC">
        <w:rPr>
          <w:sz w:val="22"/>
          <w:szCs w:val="22"/>
        </w:rPr>
        <w:t xml:space="preserve"> příloze č. 2 této </w:t>
      </w:r>
      <w:r w:rsidR="008858AF">
        <w:rPr>
          <w:sz w:val="22"/>
          <w:szCs w:val="22"/>
        </w:rPr>
        <w:t>S</w:t>
      </w:r>
      <w:r w:rsidR="00AB7ABC">
        <w:rPr>
          <w:sz w:val="22"/>
          <w:szCs w:val="22"/>
        </w:rPr>
        <w:t>mlouvy</w:t>
      </w:r>
      <w:r w:rsidRPr="00C75192">
        <w:rPr>
          <w:bCs/>
          <w:sz w:val="22"/>
          <w:szCs w:val="22"/>
        </w:rPr>
        <w:t>.</w:t>
      </w:r>
    </w:p>
    <w:p w14:paraId="774F53C0" w14:textId="0A2B6659" w:rsidR="00E25E49" w:rsidRPr="00B0134B" w:rsidRDefault="00CD208D" w:rsidP="00B0134B">
      <w:pPr>
        <w:pStyle w:val="HLAVICKA"/>
        <w:numPr>
          <w:ilvl w:val="0"/>
          <w:numId w:val="39"/>
        </w:numPr>
        <w:tabs>
          <w:tab w:val="clear" w:pos="284"/>
        </w:tabs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B0134B" w:rsidRPr="00C75192">
        <w:rPr>
          <w:sz w:val="22"/>
          <w:szCs w:val="22"/>
        </w:rPr>
        <w:t xml:space="preserve"> je oprávněn požadovat tyto ceny pouze ve vztahu ke skutečně </w:t>
      </w:r>
      <w:r w:rsidR="00B0134B">
        <w:rPr>
          <w:sz w:val="22"/>
          <w:szCs w:val="22"/>
        </w:rPr>
        <w:t xml:space="preserve">dodaným kusům </w:t>
      </w:r>
      <w:r w:rsidR="00C1091E" w:rsidRPr="00663E51">
        <w:rPr>
          <w:sz w:val="22"/>
        </w:rPr>
        <w:t>vybraného sortimentu papírenských výrobků</w:t>
      </w:r>
      <w:r w:rsidR="00B0134B" w:rsidRPr="00C75192">
        <w:rPr>
          <w:sz w:val="22"/>
          <w:szCs w:val="22"/>
        </w:rPr>
        <w:t xml:space="preserve">. V ceně jsou zahrnuty i veškeré náklady </w:t>
      </w:r>
      <w:r>
        <w:rPr>
          <w:sz w:val="22"/>
          <w:szCs w:val="22"/>
        </w:rPr>
        <w:t>Dodavatel</w:t>
      </w:r>
      <w:r w:rsidR="00B0134B">
        <w:rPr>
          <w:sz w:val="22"/>
          <w:szCs w:val="22"/>
        </w:rPr>
        <w:t>e</w:t>
      </w:r>
      <w:r w:rsidR="00B0134B" w:rsidRPr="00C75192">
        <w:rPr>
          <w:sz w:val="22"/>
          <w:szCs w:val="22"/>
        </w:rPr>
        <w:t xml:space="preserve"> na plnění poskytnuté </w:t>
      </w:r>
      <w:r w:rsidR="00C4480B">
        <w:rPr>
          <w:sz w:val="22"/>
          <w:szCs w:val="22"/>
        </w:rPr>
        <w:t>na základě</w:t>
      </w:r>
      <w:r w:rsidR="00B0134B" w:rsidRPr="00C75192">
        <w:rPr>
          <w:sz w:val="22"/>
          <w:szCs w:val="22"/>
        </w:rPr>
        <w:t xml:space="preserve"> této </w:t>
      </w:r>
      <w:r w:rsidR="008858AF">
        <w:rPr>
          <w:sz w:val="22"/>
          <w:szCs w:val="22"/>
        </w:rPr>
        <w:t>S</w:t>
      </w:r>
      <w:r w:rsidR="00B0134B" w:rsidRPr="00C75192">
        <w:rPr>
          <w:sz w:val="22"/>
          <w:szCs w:val="22"/>
        </w:rPr>
        <w:t xml:space="preserve">mlouvy, a to zejména náklady </w:t>
      </w:r>
      <w:r w:rsidR="00B0134B">
        <w:rPr>
          <w:sz w:val="22"/>
          <w:szCs w:val="22"/>
        </w:rPr>
        <w:t>na dopravu.</w:t>
      </w:r>
    </w:p>
    <w:p w14:paraId="2185F149" w14:textId="40433430" w:rsidR="00DA1EEA" w:rsidRPr="00DA1EEA" w:rsidRDefault="00DA1EEA" w:rsidP="002F27CE">
      <w:pPr>
        <w:pStyle w:val="HLAVICKA"/>
        <w:numPr>
          <w:ilvl w:val="0"/>
          <w:numId w:val="39"/>
        </w:numPr>
        <w:tabs>
          <w:tab w:val="clear" w:pos="284"/>
        </w:tabs>
        <w:spacing w:before="120"/>
        <w:ind w:left="284" w:hanging="284"/>
        <w:jc w:val="both"/>
        <w:rPr>
          <w:sz w:val="22"/>
          <w:szCs w:val="22"/>
        </w:rPr>
      </w:pPr>
      <w:r w:rsidRPr="00DA1EEA">
        <w:rPr>
          <w:sz w:val="22"/>
          <w:szCs w:val="22"/>
        </w:rPr>
        <w:t xml:space="preserve">Cena je stanovena jako maximální a pro </w:t>
      </w:r>
      <w:r w:rsidR="00CD208D">
        <w:rPr>
          <w:sz w:val="22"/>
          <w:szCs w:val="22"/>
        </w:rPr>
        <w:t>Dodavatel</w:t>
      </w:r>
      <w:r w:rsidRPr="00DA1EEA">
        <w:rPr>
          <w:sz w:val="22"/>
          <w:szCs w:val="22"/>
        </w:rPr>
        <w:t xml:space="preserve">e závazná po celou dobu </w:t>
      </w:r>
      <w:r w:rsidR="00C4480B">
        <w:rPr>
          <w:sz w:val="22"/>
          <w:szCs w:val="22"/>
        </w:rPr>
        <w:t>trvání</w:t>
      </w:r>
      <w:r w:rsidRPr="00DA1EEA">
        <w:rPr>
          <w:sz w:val="22"/>
          <w:szCs w:val="22"/>
        </w:rPr>
        <w:t xml:space="preserve"> </w:t>
      </w:r>
      <w:r w:rsidR="008858AF">
        <w:rPr>
          <w:sz w:val="22"/>
          <w:szCs w:val="22"/>
        </w:rPr>
        <w:t>S</w:t>
      </w:r>
      <w:r w:rsidRPr="00DA1EEA">
        <w:rPr>
          <w:sz w:val="22"/>
          <w:szCs w:val="22"/>
        </w:rPr>
        <w:t xml:space="preserve">mlouvy. </w:t>
      </w:r>
    </w:p>
    <w:p w14:paraId="13D0B382" w14:textId="78E7D11B" w:rsidR="00A85F85" w:rsidRPr="00C75192" w:rsidRDefault="00A85F85" w:rsidP="00B0134B">
      <w:pPr>
        <w:pStyle w:val="HLAVICKA"/>
        <w:numPr>
          <w:ilvl w:val="0"/>
          <w:numId w:val="39"/>
        </w:numPr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lastRenderedPageBreak/>
        <w:t xml:space="preserve">Změna výše </w:t>
      </w:r>
      <w:r w:rsidR="00C4480B">
        <w:rPr>
          <w:sz w:val="22"/>
          <w:szCs w:val="22"/>
        </w:rPr>
        <w:t>ceny</w:t>
      </w:r>
      <w:r w:rsidRPr="00C75192">
        <w:rPr>
          <w:sz w:val="22"/>
          <w:szCs w:val="22"/>
        </w:rPr>
        <w:t xml:space="preserve"> může být provedena pouze v případě změny příslušných právních předpisů upravujících výši daně z přidané hodnoty. V případě změny zákonné výše DPH bude </w:t>
      </w:r>
      <w:r w:rsidR="00C4480B">
        <w:rPr>
          <w:sz w:val="22"/>
          <w:szCs w:val="22"/>
        </w:rPr>
        <w:t>cena</w:t>
      </w:r>
      <w:r w:rsidRPr="00C75192">
        <w:rPr>
          <w:sz w:val="22"/>
          <w:szCs w:val="22"/>
        </w:rPr>
        <w:t xml:space="preserve"> upravena právě a pouze v části týkající se DPH, nikoli v části </w:t>
      </w:r>
      <w:r w:rsidR="00C4480B">
        <w:rPr>
          <w:sz w:val="22"/>
          <w:szCs w:val="22"/>
        </w:rPr>
        <w:t>ceny</w:t>
      </w:r>
      <w:r w:rsidRPr="00C75192">
        <w:rPr>
          <w:sz w:val="22"/>
          <w:szCs w:val="22"/>
        </w:rPr>
        <w:t xml:space="preserve"> bez DPH. </w:t>
      </w:r>
    </w:p>
    <w:p w14:paraId="48833999" w14:textId="771ADF14" w:rsidR="00A85F85" w:rsidRPr="00C75192" w:rsidRDefault="00A85F85" w:rsidP="00B0134B">
      <w:pPr>
        <w:pStyle w:val="HLAVICKA"/>
        <w:numPr>
          <w:ilvl w:val="0"/>
          <w:numId w:val="39"/>
        </w:numPr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Pokud se </w:t>
      </w:r>
      <w:r w:rsidR="00CD208D"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stal plátcem DPH po uzavření </w:t>
      </w:r>
      <w:r w:rsidR="008858AF">
        <w:rPr>
          <w:sz w:val="22"/>
          <w:szCs w:val="22"/>
        </w:rPr>
        <w:t>S</w:t>
      </w:r>
      <w:r w:rsidRPr="00C75192">
        <w:rPr>
          <w:sz w:val="22"/>
          <w:szCs w:val="22"/>
        </w:rPr>
        <w:t xml:space="preserve">mlouvy, platí, že </w:t>
      </w:r>
      <w:r w:rsidR="00C4480B">
        <w:rPr>
          <w:sz w:val="22"/>
          <w:szCs w:val="22"/>
        </w:rPr>
        <w:t>cena</w:t>
      </w:r>
      <w:r w:rsidRPr="00C75192">
        <w:rPr>
          <w:sz w:val="22"/>
          <w:szCs w:val="22"/>
        </w:rPr>
        <w:t xml:space="preserve"> v sobě již DPH zahrnovala. </w:t>
      </w:r>
      <w:r w:rsidR="00CD208D"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je tedy povinen příslušnou část nabídkové ceny odvést jako DPH a nemá vůči </w:t>
      </w:r>
      <w:r w:rsidR="00CD208D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i z titulu DPH nárok na další plnění nad rámec </w:t>
      </w:r>
      <w:r w:rsidR="006769B9">
        <w:rPr>
          <w:sz w:val="22"/>
          <w:szCs w:val="22"/>
        </w:rPr>
        <w:t>ceny</w:t>
      </w:r>
      <w:r w:rsidRPr="00C75192">
        <w:rPr>
          <w:sz w:val="22"/>
          <w:szCs w:val="22"/>
        </w:rPr>
        <w:t xml:space="preserve">. </w:t>
      </w:r>
    </w:p>
    <w:p w14:paraId="6F6F3E95" w14:textId="77777777" w:rsidR="0051569D" w:rsidRPr="00546039" w:rsidRDefault="0051569D" w:rsidP="00A85F85">
      <w:pPr>
        <w:pStyle w:val="HLAVICKA"/>
        <w:spacing w:before="240"/>
        <w:jc w:val="center"/>
        <w:rPr>
          <w:b/>
          <w:bCs/>
          <w:sz w:val="22"/>
          <w:szCs w:val="22"/>
          <w:highlight w:val="yellow"/>
        </w:rPr>
      </w:pPr>
    </w:p>
    <w:p w14:paraId="218E32BD" w14:textId="77777777" w:rsidR="00A85F85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VI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I.</w:t>
      </w:r>
      <w:r w:rsidR="00572532" w:rsidRPr="00C75192">
        <w:rPr>
          <w:b/>
          <w:bCs/>
          <w:sz w:val="22"/>
          <w:szCs w:val="22"/>
        </w:rPr>
        <w:t xml:space="preserve"> Platební podmínky</w:t>
      </w:r>
    </w:p>
    <w:p w14:paraId="545BDDED" w14:textId="77777777" w:rsidR="00546158" w:rsidRPr="00C75192" w:rsidRDefault="00546158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75C82AA3" w14:textId="4EA9DD1A" w:rsidR="00166D9B" w:rsidRPr="00166D9B" w:rsidRDefault="00C4480B" w:rsidP="00166D9B">
      <w:pPr>
        <w:pStyle w:val="HLAVICKA"/>
        <w:numPr>
          <w:ilvl w:val="0"/>
          <w:numId w:val="18"/>
        </w:numPr>
        <w:tabs>
          <w:tab w:val="clear" w:pos="720"/>
          <w:tab w:val="clear" w:pos="113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Cena</w:t>
      </w:r>
      <w:r w:rsidR="00A85F85" w:rsidRPr="00C75192">
        <w:rPr>
          <w:sz w:val="22"/>
          <w:szCs w:val="22"/>
        </w:rPr>
        <w:t xml:space="preserve"> za </w:t>
      </w:r>
      <w:r w:rsidR="00BE62E8">
        <w:rPr>
          <w:sz w:val="22"/>
          <w:szCs w:val="22"/>
        </w:rPr>
        <w:t>D</w:t>
      </w:r>
      <w:r w:rsidR="00D24AAB">
        <w:rPr>
          <w:sz w:val="22"/>
          <w:szCs w:val="22"/>
        </w:rPr>
        <w:t>odávku</w:t>
      </w:r>
      <w:r w:rsidR="00B0134B" w:rsidRPr="00B0134B">
        <w:rPr>
          <w:kern w:val="1"/>
          <w:sz w:val="22"/>
          <w:szCs w:val="22"/>
          <w:lang w:eastAsia="ar-SA"/>
        </w:rPr>
        <w:t xml:space="preserve"> </w:t>
      </w:r>
      <w:r w:rsidR="00D24AAB">
        <w:rPr>
          <w:sz w:val="22"/>
          <w:szCs w:val="22"/>
        </w:rPr>
        <w:t>poskytovanou</w:t>
      </w:r>
      <w:r w:rsidR="00A85F85" w:rsidRPr="00C75192">
        <w:rPr>
          <w:sz w:val="22"/>
          <w:szCs w:val="22"/>
        </w:rPr>
        <w:t xml:space="preserve"> </w:t>
      </w:r>
      <w:r w:rsidR="00CD208D">
        <w:rPr>
          <w:sz w:val="22"/>
          <w:szCs w:val="22"/>
        </w:rPr>
        <w:t>Dodavatel</w:t>
      </w:r>
      <w:r w:rsidR="00A85F85" w:rsidRPr="00C75192">
        <w:rPr>
          <w:sz w:val="22"/>
          <w:szCs w:val="22"/>
        </w:rPr>
        <w:t xml:space="preserve">em bude hrazena vždy po provedené </w:t>
      </w:r>
      <w:r w:rsidR="00115A06">
        <w:rPr>
          <w:sz w:val="22"/>
          <w:szCs w:val="22"/>
        </w:rPr>
        <w:t>D</w:t>
      </w:r>
      <w:r w:rsidR="00166D9B">
        <w:rPr>
          <w:sz w:val="22"/>
          <w:szCs w:val="22"/>
        </w:rPr>
        <w:t>odávce</w:t>
      </w:r>
      <w:r w:rsidR="00A85F85" w:rsidRPr="00C75192">
        <w:rPr>
          <w:sz w:val="22"/>
          <w:szCs w:val="22"/>
        </w:rPr>
        <w:t xml:space="preserve">, a to na základě faktury (daňového dokladu) vystavené </w:t>
      </w:r>
      <w:r w:rsidR="00CD208D">
        <w:rPr>
          <w:sz w:val="22"/>
          <w:szCs w:val="22"/>
        </w:rPr>
        <w:t>Dodavatel</w:t>
      </w:r>
      <w:r w:rsidR="00A85F85" w:rsidRPr="00C75192">
        <w:rPr>
          <w:sz w:val="22"/>
          <w:szCs w:val="22"/>
        </w:rPr>
        <w:t>em, jejíž přílohou bude potvrzený přehled poskytnut</w:t>
      </w:r>
      <w:r>
        <w:rPr>
          <w:sz w:val="22"/>
          <w:szCs w:val="22"/>
        </w:rPr>
        <w:t>ého Zboží</w:t>
      </w:r>
      <w:r w:rsidR="00A85F85" w:rsidRPr="00C75192">
        <w:rPr>
          <w:sz w:val="22"/>
          <w:szCs w:val="22"/>
        </w:rPr>
        <w:t xml:space="preserve"> (protokol). </w:t>
      </w:r>
      <w:r w:rsidR="00166D9B" w:rsidRPr="00166D9B">
        <w:rPr>
          <w:sz w:val="22"/>
          <w:szCs w:val="22"/>
        </w:rPr>
        <w:t>K </w:t>
      </w:r>
      <w:r>
        <w:rPr>
          <w:sz w:val="22"/>
          <w:szCs w:val="22"/>
        </w:rPr>
        <w:t>ceně</w:t>
      </w:r>
      <w:r w:rsidR="00166D9B" w:rsidRPr="00166D9B">
        <w:rPr>
          <w:sz w:val="22"/>
          <w:szCs w:val="22"/>
        </w:rPr>
        <w:t xml:space="preserve"> bude při fakturaci připočtena DPH v zákonné výši. Každá faktura musí obsahovat náležitosti daňového dokladu v souladu s ustanovením § 29 zákona č. 235/2004 Sb., o dani z přidané hodnoty, ve znění pozdějších předpisů (dále jen „ZDPH“)</w:t>
      </w:r>
      <w:r w:rsidR="00DD0585">
        <w:rPr>
          <w:sz w:val="22"/>
          <w:szCs w:val="22"/>
        </w:rPr>
        <w:t>,</w:t>
      </w:r>
      <w:r w:rsidR="00166D9B" w:rsidRPr="00166D9B">
        <w:rPr>
          <w:sz w:val="22"/>
          <w:szCs w:val="22"/>
        </w:rPr>
        <w:t xml:space="preserve"> a zákona č. 563/1991 Sb., o účetnictví, ve znění pozdějších předpisů (dále jen „ZOÚ“). </w:t>
      </w:r>
    </w:p>
    <w:p w14:paraId="31A8DDAC" w14:textId="237B3638" w:rsidR="00A85F85" w:rsidRPr="00C75192" w:rsidRDefault="00CD208D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si vyhrazuje právo uznat do fakturace pouze ty </w:t>
      </w:r>
      <w:r w:rsidR="00C4480B">
        <w:rPr>
          <w:sz w:val="22"/>
          <w:szCs w:val="22"/>
        </w:rPr>
        <w:t>Dodávky, které byly Dodavatelem skutečně provedeny a doručeny</w:t>
      </w:r>
      <w:r w:rsidR="00A85F85" w:rsidRPr="00C75192">
        <w:rPr>
          <w:sz w:val="22"/>
          <w:szCs w:val="22"/>
        </w:rPr>
        <w:t xml:space="preserve">. </w:t>
      </w:r>
    </w:p>
    <w:p w14:paraId="364CDF0F" w14:textId="39AEEC54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Splatnost vystavené faktury se sjednává v délce </w:t>
      </w:r>
      <w:r w:rsidR="00524638" w:rsidRPr="00C75192">
        <w:rPr>
          <w:b/>
          <w:sz w:val="22"/>
          <w:szCs w:val="22"/>
        </w:rPr>
        <w:t xml:space="preserve">minimálně </w:t>
      </w:r>
      <w:r w:rsidR="00AB7ABC">
        <w:rPr>
          <w:b/>
          <w:sz w:val="22"/>
          <w:szCs w:val="22"/>
        </w:rPr>
        <w:t>14</w:t>
      </w:r>
      <w:r w:rsidR="00524638" w:rsidRPr="00C75192">
        <w:rPr>
          <w:b/>
          <w:sz w:val="22"/>
          <w:szCs w:val="22"/>
        </w:rPr>
        <w:t xml:space="preserve"> </w:t>
      </w:r>
      <w:r w:rsidRPr="00C75192">
        <w:rPr>
          <w:b/>
          <w:sz w:val="22"/>
          <w:szCs w:val="22"/>
        </w:rPr>
        <w:t>dnů</w:t>
      </w:r>
      <w:r w:rsidRPr="00C75192">
        <w:rPr>
          <w:sz w:val="22"/>
          <w:szCs w:val="22"/>
        </w:rPr>
        <w:t xml:space="preserve"> od </w:t>
      </w:r>
      <w:r w:rsidR="00D466EC">
        <w:rPr>
          <w:sz w:val="22"/>
          <w:szCs w:val="22"/>
        </w:rPr>
        <w:t xml:space="preserve">jejího </w:t>
      </w:r>
      <w:r w:rsidRPr="00C75192">
        <w:rPr>
          <w:sz w:val="22"/>
          <w:szCs w:val="22"/>
        </w:rPr>
        <w:t xml:space="preserve">doručení </w:t>
      </w:r>
      <w:r w:rsidR="00CD208D">
        <w:rPr>
          <w:sz w:val="22"/>
          <w:szCs w:val="22"/>
        </w:rPr>
        <w:t>Objednatel</w:t>
      </w:r>
      <w:r w:rsidRPr="00C75192">
        <w:rPr>
          <w:sz w:val="22"/>
          <w:szCs w:val="22"/>
        </w:rPr>
        <w:t>i.</w:t>
      </w:r>
    </w:p>
    <w:p w14:paraId="3E16188B" w14:textId="575330B9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Platby budou provedeny převodním příkazem ve lhůtě splatnosti na účet </w:t>
      </w:r>
      <w:r w:rsidR="00CD208D">
        <w:rPr>
          <w:sz w:val="22"/>
          <w:szCs w:val="22"/>
        </w:rPr>
        <w:t>Dodavatel</w:t>
      </w:r>
      <w:r w:rsidR="00912EB1">
        <w:rPr>
          <w:sz w:val="22"/>
          <w:szCs w:val="22"/>
        </w:rPr>
        <w:t>e</w:t>
      </w:r>
      <w:r w:rsidRPr="00C75192">
        <w:rPr>
          <w:sz w:val="22"/>
          <w:szCs w:val="22"/>
        </w:rPr>
        <w:t xml:space="preserve"> uvedený v záhlaví této </w:t>
      </w:r>
      <w:r w:rsidR="008858AF">
        <w:rPr>
          <w:sz w:val="22"/>
          <w:szCs w:val="22"/>
        </w:rPr>
        <w:t>S</w:t>
      </w:r>
      <w:r w:rsidRPr="00C75192">
        <w:rPr>
          <w:sz w:val="22"/>
          <w:szCs w:val="22"/>
        </w:rPr>
        <w:t xml:space="preserve">mlouvy. Povinnost uhradit fakturovanou částku bude splněna odepsáním peněžních prostředků z účtů </w:t>
      </w:r>
      <w:r w:rsidR="00CD208D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e. </w:t>
      </w:r>
      <w:r w:rsidR="00CD208D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nenese odpovědnost za pozdní úhradu způsobenou prokazatelně zaviněním na straně banky. </w:t>
      </w:r>
    </w:p>
    <w:p w14:paraId="70B85B05" w14:textId="77777777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Každá faktura musí obsahovat veškeré náležitosti daňového dokladu stanovené platnou a účinnou legislativou České republiky. </w:t>
      </w:r>
    </w:p>
    <w:p w14:paraId="6B88B671" w14:textId="0157BFC4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Nebude-li faktura obsahovat zákonem stanovené nebo výše uvedené náležitosti, nebo v ní nebudou správně uvedené údaje, je </w:t>
      </w:r>
      <w:r w:rsidR="00CD208D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oprávněn vrátit ji ve lhůtě 10 dnů od jejího obdržení </w:t>
      </w:r>
      <w:r w:rsidR="00CD208D">
        <w:rPr>
          <w:sz w:val="22"/>
          <w:szCs w:val="22"/>
        </w:rPr>
        <w:t>Dodavatel</w:t>
      </w:r>
      <w:r w:rsidRPr="00C75192">
        <w:rPr>
          <w:sz w:val="22"/>
          <w:szCs w:val="22"/>
        </w:rPr>
        <w:t>i s uvedením chybějících náležitostí nebo nesprávných údajů. V</w:t>
      </w:r>
      <w:r w:rsidR="00B609DE">
        <w:rPr>
          <w:sz w:val="22"/>
          <w:szCs w:val="22"/>
        </w:rPr>
        <w:t> </w:t>
      </w:r>
      <w:r w:rsidRPr="00C75192">
        <w:rPr>
          <w:sz w:val="22"/>
          <w:szCs w:val="22"/>
        </w:rPr>
        <w:t xml:space="preserve">takovém případě je </w:t>
      </w:r>
      <w:r w:rsidR="00CD208D"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povinen ve lhůtě do 7 dnů od obdržení vrácené faktury vyhotovit fakturu novou s opravenými údaji. Doba splatnosti původní faktury se přeruší a nová lhůta splatnosti počne běžet doručením nové faktury </w:t>
      </w:r>
      <w:r w:rsidR="00CD208D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i. </w:t>
      </w:r>
    </w:p>
    <w:p w14:paraId="76CBEEFB" w14:textId="10D510F0" w:rsidR="00A85F85" w:rsidRDefault="00CD208D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nebude poskytovat zálohové platby. </w:t>
      </w:r>
    </w:p>
    <w:p w14:paraId="4F35572A" w14:textId="77777777" w:rsidR="005B5E2B" w:rsidRPr="00647AB0" w:rsidRDefault="005B5E2B" w:rsidP="00647AB0">
      <w:pPr>
        <w:pStyle w:val="HLAVICKA"/>
        <w:tabs>
          <w:tab w:val="clear" w:pos="284"/>
        </w:tabs>
        <w:spacing w:before="120"/>
        <w:ind w:left="284"/>
        <w:jc w:val="both"/>
        <w:rPr>
          <w:sz w:val="22"/>
          <w:szCs w:val="22"/>
        </w:rPr>
      </w:pPr>
    </w:p>
    <w:p w14:paraId="651AD055" w14:textId="77777777" w:rsidR="00C4480B" w:rsidRDefault="00C4480B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6336B606" w14:textId="6FDF505C" w:rsidR="00A85F85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I</w:t>
      </w:r>
      <w:r w:rsidR="00C75192">
        <w:rPr>
          <w:b/>
          <w:bCs/>
          <w:sz w:val="22"/>
          <w:szCs w:val="22"/>
        </w:rPr>
        <w:t>X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Práva a povinnosti </w:t>
      </w:r>
      <w:r w:rsidR="00CD208D">
        <w:rPr>
          <w:b/>
          <w:bCs/>
          <w:sz w:val="22"/>
          <w:szCs w:val="22"/>
        </w:rPr>
        <w:t>Dodavatel</w:t>
      </w:r>
      <w:r w:rsidR="00572532" w:rsidRPr="00C75192">
        <w:rPr>
          <w:b/>
          <w:bCs/>
          <w:sz w:val="22"/>
          <w:szCs w:val="22"/>
        </w:rPr>
        <w:t>e</w:t>
      </w:r>
    </w:p>
    <w:p w14:paraId="71FB7AA4" w14:textId="77777777" w:rsidR="00546158" w:rsidRPr="00C75192" w:rsidRDefault="00546158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44F1FDB7" w14:textId="0B956DFA" w:rsidR="00A85F85" w:rsidRDefault="00CD208D" w:rsidP="00572532">
      <w:pPr>
        <w:pStyle w:val="HLAVICKA"/>
        <w:numPr>
          <w:ilvl w:val="0"/>
          <w:numId w:val="19"/>
        </w:numPr>
        <w:tabs>
          <w:tab w:val="clear" w:pos="64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A85F85" w:rsidRPr="00C75192">
        <w:rPr>
          <w:sz w:val="22"/>
          <w:szCs w:val="22"/>
        </w:rPr>
        <w:t xml:space="preserve"> je povinen při poskytování sjednaných </w:t>
      </w:r>
      <w:r w:rsidR="0051569D">
        <w:rPr>
          <w:sz w:val="22"/>
          <w:szCs w:val="22"/>
        </w:rPr>
        <w:t>Dodávek</w:t>
      </w:r>
      <w:r w:rsidR="00A85F85" w:rsidRPr="00C75192">
        <w:rPr>
          <w:sz w:val="22"/>
          <w:szCs w:val="22"/>
        </w:rPr>
        <w:t xml:space="preserve"> podle této </w:t>
      </w:r>
      <w:r w:rsidR="008858AF">
        <w:rPr>
          <w:sz w:val="22"/>
          <w:szCs w:val="22"/>
        </w:rPr>
        <w:t>S</w:t>
      </w:r>
      <w:r w:rsidR="00A85F85" w:rsidRPr="00C75192">
        <w:rPr>
          <w:sz w:val="22"/>
          <w:szCs w:val="22"/>
        </w:rPr>
        <w:t xml:space="preserve">mlouvy postupovat s odbornou péčí, v souladu se svými povinnostmi stanovenými touto </w:t>
      </w:r>
      <w:r w:rsidR="008858AF">
        <w:rPr>
          <w:sz w:val="22"/>
          <w:szCs w:val="22"/>
        </w:rPr>
        <w:t>S</w:t>
      </w:r>
      <w:r w:rsidR="00A85F85" w:rsidRPr="00C75192">
        <w:rPr>
          <w:sz w:val="22"/>
          <w:szCs w:val="22"/>
        </w:rPr>
        <w:t xml:space="preserve">mlouvou, v souladu s obecně závaznými právními předpisy a ostatními právními dokumenty, jimiž je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vázán. </w:t>
      </w:r>
      <w:r>
        <w:rPr>
          <w:sz w:val="22"/>
          <w:szCs w:val="22"/>
        </w:rPr>
        <w:t>Dodavatel</w:t>
      </w:r>
      <w:r w:rsidR="00A85F85" w:rsidRPr="00C75192">
        <w:rPr>
          <w:sz w:val="22"/>
          <w:szCs w:val="22"/>
        </w:rPr>
        <w:t xml:space="preserve"> je povinen aktivně spolupracovat se zástupci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>e.</w:t>
      </w:r>
    </w:p>
    <w:p w14:paraId="011B465F" w14:textId="4362BDA1" w:rsidR="006A1FD8" w:rsidRPr="00C75192" w:rsidRDefault="00CD208D" w:rsidP="00572532">
      <w:pPr>
        <w:pStyle w:val="HLAVICKA"/>
        <w:numPr>
          <w:ilvl w:val="0"/>
          <w:numId w:val="19"/>
        </w:numPr>
        <w:tabs>
          <w:tab w:val="clear" w:pos="64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A1FD8" w:rsidRPr="006A1FD8">
        <w:rPr>
          <w:sz w:val="22"/>
          <w:szCs w:val="22"/>
        </w:rPr>
        <w:t xml:space="preserve"> se touto </w:t>
      </w:r>
      <w:r w:rsidR="006A1FD8">
        <w:rPr>
          <w:sz w:val="22"/>
          <w:szCs w:val="22"/>
        </w:rPr>
        <w:t>Smlouvou</w:t>
      </w:r>
      <w:r w:rsidR="006A1FD8" w:rsidRPr="006A1FD8">
        <w:rPr>
          <w:sz w:val="22"/>
          <w:szCs w:val="22"/>
        </w:rPr>
        <w:t xml:space="preserve"> zava</w:t>
      </w:r>
      <w:r w:rsidR="006A1FD8">
        <w:rPr>
          <w:sz w:val="22"/>
          <w:szCs w:val="22"/>
        </w:rPr>
        <w:t>zuje po dobu platnosti S</w:t>
      </w:r>
      <w:r w:rsidR="006A1FD8" w:rsidRPr="006A1FD8">
        <w:rPr>
          <w:sz w:val="22"/>
          <w:szCs w:val="22"/>
        </w:rPr>
        <w:t xml:space="preserve">mlouvy dodávat </w:t>
      </w:r>
      <w:r>
        <w:rPr>
          <w:sz w:val="22"/>
          <w:szCs w:val="22"/>
        </w:rPr>
        <w:t>Zboží</w:t>
      </w:r>
      <w:r w:rsidR="006A1FD8" w:rsidRPr="006A1FD8">
        <w:rPr>
          <w:sz w:val="22"/>
          <w:szCs w:val="22"/>
        </w:rPr>
        <w:t xml:space="preserve"> v souladu se specifikací uvedenou v této</w:t>
      </w:r>
      <w:r w:rsidR="00C4480B">
        <w:rPr>
          <w:sz w:val="22"/>
          <w:szCs w:val="22"/>
        </w:rPr>
        <w:t xml:space="preserve"> </w:t>
      </w:r>
      <w:r w:rsidR="008858AF">
        <w:rPr>
          <w:sz w:val="22"/>
          <w:szCs w:val="22"/>
        </w:rPr>
        <w:t>S</w:t>
      </w:r>
      <w:r w:rsidR="006A1FD8" w:rsidRPr="006A1FD8">
        <w:rPr>
          <w:sz w:val="22"/>
          <w:szCs w:val="22"/>
        </w:rPr>
        <w:t>mlouvě</w:t>
      </w:r>
      <w:r w:rsidR="005A3F08">
        <w:rPr>
          <w:sz w:val="22"/>
          <w:szCs w:val="22"/>
        </w:rPr>
        <w:t xml:space="preserve"> </w:t>
      </w:r>
      <w:r w:rsidR="006A1FD8" w:rsidRPr="006A1FD8">
        <w:rPr>
          <w:sz w:val="22"/>
          <w:szCs w:val="22"/>
        </w:rPr>
        <w:t xml:space="preserve">a </w:t>
      </w:r>
      <w:r w:rsidR="00D466EC" w:rsidRPr="006A1FD8">
        <w:rPr>
          <w:sz w:val="22"/>
          <w:szCs w:val="22"/>
        </w:rPr>
        <w:t>jej</w:t>
      </w:r>
      <w:r w:rsidR="00D466EC">
        <w:rPr>
          <w:sz w:val="22"/>
          <w:szCs w:val="22"/>
        </w:rPr>
        <w:t>ích</w:t>
      </w:r>
      <w:r w:rsidR="00D466EC" w:rsidRPr="006A1FD8">
        <w:rPr>
          <w:sz w:val="22"/>
          <w:szCs w:val="22"/>
        </w:rPr>
        <w:t xml:space="preserve"> </w:t>
      </w:r>
      <w:r w:rsidR="006A1FD8" w:rsidRPr="006A1FD8">
        <w:rPr>
          <w:sz w:val="22"/>
          <w:szCs w:val="22"/>
        </w:rPr>
        <w:t xml:space="preserve">přílohách a též v souladu se </w:t>
      </w:r>
      <w:r w:rsidR="006A1FD8">
        <w:rPr>
          <w:sz w:val="22"/>
          <w:szCs w:val="22"/>
        </w:rPr>
        <w:t>Zadávací dokumentací</w:t>
      </w:r>
      <w:r w:rsidR="006A1FD8" w:rsidRPr="006A1FD8">
        <w:rPr>
          <w:sz w:val="22"/>
          <w:szCs w:val="22"/>
        </w:rPr>
        <w:t>.</w:t>
      </w:r>
    </w:p>
    <w:p w14:paraId="129F20C9" w14:textId="2EA62643" w:rsidR="00A85F85" w:rsidRPr="005473BF" w:rsidRDefault="00CD208D" w:rsidP="00A85F85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A85F85" w:rsidRPr="00C75192">
        <w:rPr>
          <w:sz w:val="22"/>
          <w:szCs w:val="22"/>
        </w:rPr>
        <w:t xml:space="preserve"> se zavazuje informovat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e bez zbytečného odkladu o veškerých </w:t>
      </w:r>
      <w:r w:rsidR="00A85F85" w:rsidRPr="005473BF">
        <w:rPr>
          <w:sz w:val="22"/>
          <w:szCs w:val="22"/>
        </w:rPr>
        <w:t xml:space="preserve">skutečnostech souvisejících s poskytováním </w:t>
      </w:r>
      <w:r w:rsidR="0051569D" w:rsidRPr="005473BF">
        <w:rPr>
          <w:sz w:val="22"/>
          <w:szCs w:val="22"/>
        </w:rPr>
        <w:t>Dodávek</w:t>
      </w:r>
      <w:r w:rsidR="00DF3BDB" w:rsidRPr="005473BF">
        <w:rPr>
          <w:sz w:val="22"/>
          <w:szCs w:val="22"/>
        </w:rPr>
        <w:t xml:space="preserve"> </w:t>
      </w:r>
      <w:r w:rsidRPr="005473BF">
        <w:rPr>
          <w:sz w:val="22"/>
          <w:szCs w:val="22"/>
        </w:rPr>
        <w:t>Zboží</w:t>
      </w:r>
      <w:r w:rsidR="00A85F85" w:rsidRPr="005473BF">
        <w:rPr>
          <w:sz w:val="22"/>
          <w:szCs w:val="22"/>
        </w:rPr>
        <w:t xml:space="preserve"> dle této </w:t>
      </w:r>
      <w:r w:rsidR="008858AF" w:rsidRPr="005473BF">
        <w:rPr>
          <w:sz w:val="22"/>
          <w:szCs w:val="22"/>
        </w:rPr>
        <w:t>S</w:t>
      </w:r>
      <w:r w:rsidR="00A85F85" w:rsidRPr="005473BF">
        <w:rPr>
          <w:sz w:val="22"/>
          <w:szCs w:val="22"/>
        </w:rPr>
        <w:t>mlouvy</w:t>
      </w:r>
      <w:r w:rsidR="00DF3BDB" w:rsidRPr="005473BF">
        <w:rPr>
          <w:sz w:val="22"/>
          <w:szCs w:val="22"/>
        </w:rPr>
        <w:t>.</w:t>
      </w:r>
      <w:r w:rsidR="00A85F85" w:rsidRPr="005473BF">
        <w:rPr>
          <w:sz w:val="22"/>
          <w:szCs w:val="22"/>
        </w:rPr>
        <w:t xml:space="preserve"> </w:t>
      </w:r>
    </w:p>
    <w:p w14:paraId="6C7F6361" w14:textId="016E041E" w:rsidR="005473BF" w:rsidRDefault="00CD208D" w:rsidP="005473BF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 xml:space="preserve"> je povinen zahájit</w:t>
      </w:r>
      <w:r w:rsidR="00C4480B" w:rsidRPr="005473BF">
        <w:rPr>
          <w:sz w:val="22"/>
          <w:szCs w:val="22"/>
        </w:rPr>
        <w:t xml:space="preserve"> Dodávky v souladu s čl. </w:t>
      </w:r>
      <w:r w:rsidR="00AA069E">
        <w:rPr>
          <w:sz w:val="22"/>
          <w:szCs w:val="22"/>
        </w:rPr>
        <w:t>V</w:t>
      </w:r>
      <w:r w:rsidR="00FB7AC6">
        <w:rPr>
          <w:sz w:val="22"/>
          <w:szCs w:val="22"/>
        </w:rPr>
        <w:t>.</w:t>
      </w:r>
      <w:r w:rsidR="00AA069E">
        <w:rPr>
          <w:sz w:val="22"/>
          <w:szCs w:val="22"/>
        </w:rPr>
        <w:t xml:space="preserve"> a </w:t>
      </w:r>
      <w:r w:rsidR="00C4480B" w:rsidRPr="005473BF">
        <w:rPr>
          <w:sz w:val="22"/>
          <w:szCs w:val="22"/>
        </w:rPr>
        <w:t>VI</w:t>
      </w:r>
      <w:r w:rsidR="00FB7AC6">
        <w:rPr>
          <w:sz w:val="22"/>
          <w:szCs w:val="22"/>
        </w:rPr>
        <w:t>.</w:t>
      </w:r>
      <w:r w:rsidR="00C4480B" w:rsidRPr="005473BF">
        <w:rPr>
          <w:sz w:val="22"/>
          <w:szCs w:val="22"/>
        </w:rPr>
        <w:t xml:space="preserve"> </w:t>
      </w:r>
      <w:r w:rsidR="006769B9" w:rsidRPr="005473BF">
        <w:rPr>
          <w:sz w:val="22"/>
          <w:szCs w:val="22"/>
        </w:rPr>
        <w:t xml:space="preserve">této </w:t>
      </w:r>
      <w:r w:rsidR="00C4480B" w:rsidRPr="005473BF">
        <w:rPr>
          <w:sz w:val="22"/>
          <w:szCs w:val="22"/>
        </w:rPr>
        <w:t>Smlouvy.</w:t>
      </w:r>
    </w:p>
    <w:p w14:paraId="5CB2E071" w14:textId="4806A46B" w:rsidR="00912EB1" w:rsidRPr="005473BF" w:rsidRDefault="00CD208D" w:rsidP="005473BF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 w:rsidRPr="005473BF">
        <w:rPr>
          <w:sz w:val="22"/>
          <w:szCs w:val="22"/>
        </w:rPr>
        <w:t>Dodavatel</w:t>
      </w:r>
      <w:r w:rsidR="00166D9B" w:rsidRPr="005473BF">
        <w:rPr>
          <w:sz w:val="22"/>
          <w:szCs w:val="22"/>
        </w:rPr>
        <w:t xml:space="preserve"> je povinen po dobu plnění této Smlouvy splňovat veškeré základní kvalifikační či obdobné předpoklady nebo podmínky stanovené v </w:t>
      </w:r>
      <w:r w:rsidR="00B26169" w:rsidRPr="005473BF">
        <w:rPr>
          <w:sz w:val="22"/>
          <w:szCs w:val="22"/>
        </w:rPr>
        <w:t>Z</w:t>
      </w:r>
      <w:r w:rsidR="00166D9B" w:rsidRPr="005473BF">
        <w:rPr>
          <w:sz w:val="22"/>
          <w:szCs w:val="22"/>
        </w:rPr>
        <w:t>adávací dokumentaci</w:t>
      </w:r>
      <w:r w:rsidR="00E61908" w:rsidRPr="005473BF">
        <w:rPr>
          <w:sz w:val="22"/>
          <w:szCs w:val="22"/>
        </w:rPr>
        <w:t xml:space="preserve"> (pokud je zde těchto </w:t>
      </w:r>
      <w:r w:rsidR="00E61908" w:rsidRPr="005473BF">
        <w:rPr>
          <w:sz w:val="22"/>
          <w:szCs w:val="22"/>
        </w:rPr>
        <w:lastRenderedPageBreak/>
        <w:t>předpokladů potřeba)</w:t>
      </w:r>
      <w:r w:rsidR="00166D9B" w:rsidRPr="005473BF">
        <w:rPr>
          <w:sz w:val="22"/>
          <w:szCs w:val="22"/>
        </w:rPr>
        <w:t xml:space="preserve">. V případě, že </w:t>
      </w:r>
      <w:r w:rsidRPr="005473BF">
        <w:rPr>
          <w:sz w:val="22"/>
          <w:szCs w:val="22"/>
        </w:rPr>
        <w:t>Dodavatel</w:t>
      </w:r>
      <w:r w:rsidR="00166D9B" w:rsidRPr="005473BF">
        <w:rPr>
          <w:sz w:val="22"/>
          <w:szCs w:val="22"/>
        </w:rPr>
        <w:t xml:space="preserve"> přestane splňovat jakýkoliv z těchto předpokladů, je povinen nejpozději do 5 pracovních dnů tuto skutečnost </w:t>
      </w:r>
      <w:r w:rsidRPr="005473BF">
        <w:rPr>
          <w:sz w:val="22"/>
          <w:szCs w:val="22"/>
        </w:rPr>
        <w:t>Objednatel</w:t>
      </w:r>
      <w:r w:rsidR="00166D9B" w:rsidRPr="005473BF">
        <w:rPr>
          <w:sz w:val="22"/>
          <w:szCs w:val="22"/>
        </w:rPr>
        <w:t xml:space="preserve">i ohlásit s tím, že do 10 pracovních dnů od oznámení této skutečnosti doloží veškeré potřebné doklady k  prokázání </w:t>
      </w:r>
      <w:r w:rsidR="008E3ECE">
        <w:rPr>
          <w:sz w:val="22"/>
          <w:szCs w:val="22"/>
        </w:rPr>
        <w:t xml:space="preserve">opětovného </w:t>
      </w:r>
      <w:r w:rsidR="00166D9B" w:rsidRPr="005473BF">
        <w:rPr>
          <w:sz w:val="22"/>
          <w:szCs w:val="22"/>
        </w:rPr>
        <w:t xml:space="preserve">splnění těchto předpokladů. </w:t>
      </w:r>
    </w:p>
    <w:p w14:paraId="7EC635A2" w14:textId="77777777" w:rsidR="00E61908" w:rsidRDefault="00E61908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1DB398EE" w14:textId="4E431695" w:rsidR="00A85F85" w:rsidRPr="005473BF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5473BF">
        <w:rPr>
          <w:b/>
          <w:bCs/>
          <w:sz w:val="22"/>
          <w:szCs w:val="22"/>
        </w:rPr>
        <w:t>X.</w:t>
      </w:r>
      <w:r w:rsidR="00572532" w:rsidRPr="005473BF">
        <w:rPr>
          <w:b/>
          <w:bCs/>
          <w:sz w:val="22"/>
          <w:szCs w:val="22"/>
        </w:rPr>
        <w:t xml:space="preserve"> Práva a povinnosti </w:t>
      </w:r>
      <w:r w:rsidR="00CD208D" w:rsidRPr="005473BF">
        <w:rPr>
          <w:b/>
          <w:bCs/>
          <w:sz w:val="22"/>
          <w:szCs w:val="22"/>
        </w:rPr>
        <w:t>Objednatel</w:t>
      </w:r>
      <w:r w:rsidR="00572532" w:rsidRPr="005473BF">
        <w:rPr>
          <w:b/>
          <w:bCs/>
          <w:sz w:val="22"/>
          <w:szCs w:val="22"/>
        </w:rPr>
        <w:t>e</w:t>
      </w:r>
    </w:p>
    <w:p w14:paraId="45A0CC99" w14:textId="77777777" w:rsidR="00546158" w:rsidRPr="005473BF" w:rsidRDefault="00546158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0DFEB1F7" w14:textId="14208D9B" w:rsidR="00A85F85" w:rsidRPr="005473BF" w:rsidRDefault="00CD208D" w:rsidP="00572532">
      <w:pPr>
        <w:pStyle w:val="HLAVICKA"/>
        <w:numPr>
          <w:ilvl w:val="0"/>
          <w:numId w:val="20"/>
        </w:numPr>
        <w:tabs>
          <w:tab w:val="clear" w:pos="284"/>
          <w:tab w:val="clear" w:pos="1134"/>
          <w:tab w:val="left" w:pos="426"/>
        </w:tabs>
        <w:ind w:left="425" w:hanging="425"/>
        <w:jc w:val="both"/>
        <w:rPr>
          <w:sz w:val="22"/>
          <w:szCs w:val="22"/>
        </w:rPr>
      </w:pPr>
      <w:r w:rsidRPr="005473BF">
        <w:rPr>
          <w:sz w:val="22"/>
          <w:szCs w:val="22"/>
        </w:rPr>
        <w:t>Objednatel</w:t>
      </w:r>
      <w:r w:rsidR="00A85F85" w:rsidRPr="005473BF">
        <w:rPr>
          <w:sz w:val="22"/>
          <w:szCs w:val="22"/>
        </w:rPr>
        <w:t xml:space="preserve"> se zavazuje poskytnout </w:t>
      </w: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 xml:space="preserve">i, popřípadě </w:t>
      </w: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 xml:space="preserve">em zmocněné osobě úplné, pravdivé a včasné informace potřebné k řádnému plnění závazků </w:t>
      </w: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 xml:space="preserve">e. </w:t>
      </w:r>
    </w:p>
    <w:p w14:paraId="7EFDF97D" w14:textId="4653A7EC" w:rsidR="00A85F85" w:rsidRPr="005473BF" w:rsidRDefault="00CD208D" w:rsidP="00A85F85">
      <w:pPr>
        <w:pStyle w:val="HLAVICKA"/>
        <w:numPr>
          <w:ilvl w:val="0"/>
          <w:numId w:val="20"/>
        </w:numPr>
        <w:tabs>
          <w:tab w:val="clear" w:pos="284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5473BF">
        <w:rPr>
          <w:sz w:val="22"/>
          <w:szCs w:val="22"/>
        </w:rPr>
        <w:t>Objednatel</w:t>
      </w:r>
      <w:r w:rsidR="00A85F85" w:rsidRPr="005473BF">
        <w:rPr>
          <w:sz w:val="22"/>
          <w:szCs w:val="22"/>
        </w:rPr>
        <w:t xml:space="preserve"> poskytne </w:t>
      </w: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 xml:space="preserve">i, popřípadě </w:t>
      </w: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>em zmocněné osobě veškerou součinnost, kte</w:t>
      </w:r>
      <w:r w:rsidR="007A34F6" w:rsidRPr="005473BF">
        <w:rPr>
          <w:sz w:val="22"/>
          <w:szCs w:val="22"/>
        </w:rPr>
        <w:t xml:space="preserve">rá se v průběhu plnění závazků </w:t>
      </w: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 xml:space="preserve">e dle této </w:t>
      </w:r>
      <w:r w:rsidR="008858AF" w:rsidRPr="005473BF">
        <w:rPr>
          <w:sz w:val="22"/>
          <w:szCs w:val="22"/>
        </w:rPr>
        <w:t>S</w:t>
      </w:r>
      <w:r w:rsidR="00A85F85" w:rsidRPr="005473BF">
        <w:rPr>
          <w:sz w:val="22"/>
          <w:szCs w:val="22"/>
        </w:rPr>
        <w:t xml:space="preserve">mlouvy projeví jako potřebná a zavazuje se zajistit dostatečnou spolupráci ze strany zaměstnanců </w:t>
      </w:r>
      <w:r w:rsidRPr="005473BF">
        <w:rPr>
          <w:sz w:val="22"/>
          <w:szCs w:val="22"/>
        </w:rPr>
        <w:t>Objednatel</w:t>
      </w:r>
      <w:r w:rsidR="00A85F85" w:rsidRPr="005473BF">
        <w:rPr>
          <w:sz w:val="22"/>
          <w:szCs w:val="22"/>
        </w:rPr>
        <w:t xml:space="preserve">e. </w:t>
      </w:r>
    </w:p>
    <w:p w14:paraId="7059296B" w14:textId="437BF672" w:rsidR="00A85F85" w:rsidRPr="005473BF" w:rsidRDefault="00CD208D" w:rsidP="00A85F85">
      <w:pPr>
        <w:pStyle w:val="HLAVICKA"/>
        <w:numPr>
          <w:ilvl w:val="0"/>
          <w:numId w:val="20"/>
        </w:numPr>
        <w:tabs>
          <w:tab w:val="clear" w:pos="284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5473BF">
        <w:rPr>
          <w:sz w:val="22"/>
          <w:szCs w:val="22"/>
        </w:rPr>
        <w:t>Objednatel</w:t>
      </w:r>
      <w:r w:rsidR="00A85F85" w:rsidRPr="005473BF">
        <w:rPr>
          <w:sz w:val="22"/>
          <w:szCs w:val="22"/>
        </w:rPr>
        <w:t xml:space="preserve"> se zavazuje seznámit </w:t>
      </w: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 xml:space="preserve">e se všemi relevantními skutečnostmi, které jsou nezbytné pro poskytnutí každé jednotlivé </w:t>
      </w:r>
      <w:r w:rsidR="0051569D" w:rsidRPr="005473BF">
        <w:rPr>
          <w:sz w:val="22"/>
          <w:szCs w:val="22"/>
        </w:rPr>
        <w:t>Dodávky</w:t>
      </w:r>
      <w:r w:rsidR="00A85F85" w:rsidRPr="005473BF">
        <w:rPr>
          <w:sz w:val="22"/>
          <w:szCs w:val="22"/>
        </w:rPr>
        <w:t xml:space="preserve">. </w:t>
      </w:r>
    </w:p>
    <w:p w14:paraId="2796D533" w14:textId="20955C2D" w:rsidR="00A85F85" w:rsidRPr="005473BF" w:rsidRDefault="00CD208D" w:rsidP="00A85F85">
      <w:pPr>
        <w:pStyle w:val="HLAVICKA"/>
        <w:numPr>
          <w:ilvl w:val="0"/>
          <w:numId w:val="20"/>
        </w:numPr>
        <w:tabs>
          <w:tab w:val="clear" w:pos="284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5473BF">
        <w:rPr>
          <w:color w:val="000000"/>
          <w:sz w:val="22"/>
          <w:szCs w:val="22"/>
        </w:rPr>
        <w:t>Objednatel</w:t>
      </w:r>
      <w:r w:rsidR="00A85F85" w:rsidRPr="005473BF">
        <w:rPr>
          <w:color w:val="000000"/>
          <w:sz w:val="22"/>
          <w:szCs w:val="22"/>
        </w:rPr>
        <w:t xml:space="preserve"> je oprávněn vydávat </w:t>
      </w:r>
      <w:r w:rsidRPr="005473BF">
        <w:rPr>
          <w:color w:val="000000"/>
          <w:sz w:val="22"/>
          <w:szCs w:val="22"/>
        </w:rPr>
        <w:t>Dodavatel</w:t>
      </w:r>
      <w:r w:rsidR="00A85F85" w:rsidRPr="005473BF">
        <w:rPr>
          <w:color w:val="000000"/>
          <w:sz w:val="22"/>
          <w:szCs w:val="22"/>
        </w:rPr>
        <w:t xml:space="preserve">i upřesňující pokyny k provádění jeho plnění dle této </w:t>
      </w:r>
      <w:r w:rsidR="008858AF" w:rsidRPr="005473BF">
        <w:rPr>
          <w:color w:val="000000"/>
          <w:sz w:val="22"/>
          <w:szCs w:val="22"/>
        </w:rPr>
        <w:t>S</w:t>
      </w:r>
      <w:r w:rsidR="00A85F85" w:rsidRPr="005473BF">
        <w:rPr>
          <w:color w:val="000000"/>
          <w:sz w:val="22"/>
          <w:szCs w:val="22"/>
        </w:rPr>
        <w:t>mlouvy.</w:t>
      </w:r>
    </w:p>
    <w:p w14:paraId="54F80CF6" w14:textId="2EFABCAD" w:rsidR="00945815" w:rsidRPr="005473BF" w:rsidRDefault="00CD208D" w:rsidP="00A85F85">
      <w:pPr>
        <w:pStyle w:val="HLAVICKA"/>
        <w:numPr>
          <w:ilvl w:val="0"/>
          <w:numId w:val="20"/>
        </w:numPr>
        <w:tabs>
          <w:tab w:val="clear" w:pos="284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5473BF">
        <w:rPr>
          <w:color w:val="000000"/>
          <w:sz w:val="22"/>
          <w:szCs w:val="22"/>
        </w:rPr>
        <w:t>Objednatel</w:t>
      </w:r>
      <w:r w:rsidR="00A85F85" w:rsidRPr="005473BF">
        <w:rPr>
          <w:color w:val="000000"/>
          <w:sz w:val="22"/>
          <w:szCs w:val="22"/>
        </w:rPr>
        <w:t xml:space="preserve"> je oprávněn upozornit </w:t>
      </w:r>
      <w:r w:rsidRPr="005473BF">
        <w:rPr>
          <w:color w:val="000000"/>
          <w:sz w:val="22"/>
          <w:szCs w:val="22"/>
        </w:rPr>
        <w:t>Dodavatel</w:t>
      </w:r>
      <w:r w:rsidR="00B0134B" w:rsidRPr="005473BF">
        <w:rPr>
          <w:color w:val="000000"/>
          <w:sz w:val="22"/>
          <w:szCs w:val="22"/>
        </w:rPr>
        <w:t xml:space="preserve">e na vady </w:t>
      </w:r>
      <w:r w:rsidR="00A85F85" w:rsidRPr="005473BF">
        <w:rPr>
          <w:color w:val="000000"/>
          <w:sz w:val="22"/>
          <w:szCs w:val="22"/>
        </w:rPr>
        <w:t xml:space="preserve">při </w:t>
      </w:r>
      <w:r w:rsidR="000A52D6" w:rsidRPr="005473BF">
        <w:rPr>
          <w:color w:val="000000"/>
          <w:sz w:val="22"/>
          <w:szCs w:val="22"/>
        </w:rPr>
        <w:t xml:space="preserve">předávání </w:t>
      </w:r>
      <w:r w:rsidR="00AA069E">
        <w:rPr>
          <w:color w:val="000000"/>
          <w:sz w:val="22"/>
          <w:szCs w:val="22"/>
        </w:rPr>
        <w:t>Zboží</w:t>
      </w:r>
      <w:r w:rsidR="00A85F85" w:rsidRPr="005473BF">
        <w:rPr>
          <w:color w:val="000000"/>
          <w:sz w:val="22"/>
          <w:szCs w:val="22"/>
        </w:rPr>
        <w:t xml:space="preserve"> a požadovat jejich odstranění.     </w:t>
      </w:r>
    </w:p>
    <w:p w14:paraId="7087FD01" w14:textId="59444354" w:rsidR="005F0308" w:rsidRPr="005473BF" w:rsidRDefault="00A85F85" w:rsidP="00647AB0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5"/>
        <w:jc w:val="both"/>
        <w:rPr>
          <w:sz w:val="22"/>
          <w:szCs w:val="22"/>
        </w:rPr>
      </w:pPr>
      <w:r w:rsidRPr="005473BF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72532" w:rsidRPr="005473BF">
        <w:rPr>
          <w:color w:val="000000"/>
          <w:sz w:val="22"/>
          <w:szCs w:val="22"/>
        </w:rPr>
        <w:t xml:space="preserve">                               </w:t>
      </w:r>
    </w:p>
    <w:p w14:paraId="2AEB52E8" w14:textId="6E0F1A85" w:rsidR="00A85F85" w:rsidRPr="005473BF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5473BF">
        <w:rPr>
          <w:b/>
          <w:bCs/>
          <w:sz w:val="22"/>
          <w:szCs w:val="22"/>
        </w:rPr>
        <w:t>X</w:t>
      </w:r>
      <w:r w:rsidR="00C75192" w:rsidRPr="005473BF">
        <w:rPr>
          <w:b/>
          <w:bCs/>
          <w:sz w:val="22"/>
          <w:szCs w:val="22"/>
        </w:rPr>
        <w:t>I</w:t>
      </w:r>
      <w:r w:rsidRPr="005473BF">
        <w:rPr>
          <w:b/>
          <w:bCs/>
          <w:sz w:val="22"/>
          <w:szCs w:val="22"/>
        </w:rPr>
        <w:t>.</w:t>
      </w:r>
      <w:r w:rsidR="00572532" w:rsidRPr="005473BF">
        <w:rPr>
          <w:b/>
          <w:bCs/>
          <w:sz w:val="22"/>
          <w:szCs w:val="22"/>
        </w:rPr>
        <w:t xml:space="preserve"> Předání provedených </w:t>
      </w:r>
      <w:r w:rsidR="0051569D" w:rsidRPr="005473BF">
        <w:rPr>
          <w:b/>
          <w:bCs/>
          <w:sz w:val="22"/>
          <w:szCs w:val="22"/>
        </w:rPr>
        <w:t>Dodávek</w:t>
      </w:r>
    </w:p>
    <w:p w14:paraId="7685476C" w14:textId="77777777" w:rsidR="00546158" w:rsidRPr="005473BF" w:rsidRDefault="00546158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56A12498" w14:textId="0B0A5DD8" w:rsidR="00E25E49" w:rsidRPr="005473BF" w:rsidRDefault="00A85F85" w:rsidP="00C61F9C">
      <w:pPr>
        <w:pStyle w:val="HLAVICKA"/>
        <w:numPr>
          <w:ilvl w:val="2"/>
          <w:numId w:val="24"/>
        </w:numPr>
        <w:tabs>
          <w:tab w:val="clear" w:pos="284"/>
          <w:tab w:val="clear" w:pos="1134"/>
          <w:tab w:val="left" w:pos="426"/>
        </w:tabs>
        <w:ind w:left="425" w:hanging="425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 xml:space="preserve">Po ukončení </w:t>
      </w:r>
      <w:r w:rsidR="00E61908" w:rsidRPr="005473BF">
        <w:rPr>
          <w:bCs/>
          <w:sz w:val="22"/>
          <w:szCs w:val="22"/>
        </w:rPr>
        <w:t>každé dílčí Dodávky v rámci této veřejné zakázky</w:t>
      </w:r>
      <w:r w:rsidRPr="005473BF">
        <w:rPr>
          <w:bCs/>
          <w:sz w:val="22"/>
          <w:szCs w:val="22"/>
        </w:rPr>
        <w:t xml:space="preserve"> je </w:t>
      </w:r>
      <w:r w:rsidR="00CD208D" w:rsidRPr="005473BF">
        <w:rPr>
          <w:bCs/>
          <w:sz w:val="22"/>
          <w:szCs w:val="22"/>
        </w:rPr>
        <w:t>Dodavatel</w:t>
      </w:r>
      <w:r w:rsidRPr="005473BF">
        <w:rPr>
          <w:bCs/>
          <w:sz w:val="22"/>
          <w:szCs w:val="22"/>
        </w:rPr>
        <w:t xml:space="preserve"> povinen předat </w:t>
      </w:r>
      <w:r w:rsidR="00CD208D" w:rsidRPr="005473BF">
        <w:rPr>
          <w:bCs/>
          <w:sz w:val="22"/>
          <w:szCs w:val="22"/>
        </w:rPr>
        <w:t>Objednatel</w:t>
      </w:r>
      <w:r w:rsidRPr="005473BF">
        <w:rPr>
          <w:bCs/>
          <w:sz w:val="22"/>
          <w:szCs w:val="22"/>
        </w:rPr>
        <w:t xml:space="preserve">i podrobný protokol o provedených </w:t>
      </w:r>
      <w:r w:rsidR="00BE62E8" w:rsidRPr="005473BF">
        <w:rPr>
          <w:bCs/>
          <w:sz w:val="22"/>
          <w:szCs w:val="22"/>
        </w:rPr>
        <w:t>D</w:t>
      </w:r>
      <w:r w:rsidR="000A52D6" w:rsidRPr="005473BF">
        <w:rPr>
          <w:bCs/>
          <w:sz w:val="22"/>
          <w:szCs w:val="22"/>
        </w:rPr>
        <w:t>odávkách</w:t>
      </w:r>
      <w:r w:rsidRPr="005473BF">
        <w:rPr>
          <w:bCs/>
          <w:sz w:val="22"/>
          <w:szCs w:val="22"/>
        </w:rPr>
        <w:t xml:space="preserve"> dle této </w:t>
      </w:r>
      <w:r w:rsidR="008858AF" w:rsidRPr="005473BF">
        <w:rPr>
          <w:bCs/>
          <w:sz w:val="22"/>
          <w:szCs w:val="22"/>
        </w:rPr>
        <w:t>S</w:t>
      </w:r>
      <w:r w:rsidRPr="005473BF">
        <w:rPr>
          <w:bCs/>
          <w:sz w:val="22"/>
          <w:szCs w:val="22"/>
        </w:rPr>
        <w:t>mlouvy. Tento protokol je přílohou vystavené faktury.</w:t>
      </w:r>
    </w:p>
    <w:p w14:paraId="24A43F1A" w14:textId="77777777" w:rsidR="00114DD4" w:rsidRPr="005473BF" w:rsidRDefault="00114DD4" w:rsidP="00647AB0">
      <w:pPr>
        <w:pStyle w:val="HLAVICKA"/>
        <w:tabs>
          <w:tab w:val="clear" w:pos="284"/>
          <w:tab w:val="clear" w:pos="1134"/>
          <w:tab w:val="left" w:pos="426"/>
        </w:tabs>
        <w:jc w:val="both"/>
        <w:rPr>
          <w:bCs/>
          <w:sz w:val="22"/>
          <w:szCs w:val="22"/>
        </w:rPr>
      </w:pPr>
    </w:p>
    <w:p w14:paraId="71072E6A" w14:textId="77777777" w:rsidR="00A85F85" w:rsidRPr="005473BF" w:rsidRDefault="00A85F85" w:rsidP="00945815">
      <w:pPr>
        <w:pStyle w:val="HLAVICKA"/>
        <w:spacing w:after="0"/>
        <w:jc w:val="center"/>
        <w:rPr>
          <w:b/>
          <w:bCs/>
          <w:sz w:val="22"/>
          <w:szCs w:val="22"/>
        </w:rPr>
      </w:pPr>
      <w:r w:rsidRPr="005473BF">
        <w:rPr>
          <w:b/>
          <w:bCs/>
          <w:sz w:val="22"/>
          <w:szCs w:val="22"/>
        </w:rPr>
        <w:t>X</w:t>
      </w:r>
      <w:r w:rsidR="00C75192" w:rsidRPr="005473BF">
        <w:rPr>
          <w:b/>
          <w:bCs/>
          <w:sz w:val="22"/>
          <w:szCs w:val="22"/>
        </w:rPr>
        <w:t>I</w:t>
      </w:r>
      <w:r w:rsidRPr="005473BF">
        <w:rPr>
          <w:b/>
          <w:bCs/>
          <w:sz w:val="22"/>
          <w:szCs w:val="22"/>
        </w:rPr>
        <w:t xml:space="preserve">I. Odpovědnost za vady </w:t>
      </w:r>
    </w:p>
    <w:p w14:paraId="2AD238A1" w14:textId="77777777" w:rsidR="00AA069E" w:rsidRPr="005473BF" w:rsidRDefault="00AA069E" w:rsidP="00945815">
      <w:pPr>
        <w:pStyle w:val="HLAVICKA"/>
        <w:spacing w:after="0"/>
        <w:jc w:val="center"/>
        <w:rPr>
          <w:b/>
          <w:bCs/>
          <w:sz w:val="22"/>
          <w:szCs w:val="22"/>
        </w:rPr>
      </w:pPr>
    </w:p>
    <w:p w14:paraId="3B8C93EA" w14:textId="638D0FC5" w:rsidR="00A85F85" w:rsidRDefault="00CD208D" w:rsidP="0094581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after="0"/>
        <w:ind w:left="426" w:hanging="426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>Dodavatel</w:t>
      </w:r>
      <w:r w:rsidR="00A85F85" w:rsidRPr="005473BF">
        <w:rPr>
          <w:bCs/>
          <w:sz w:val="22"/>
          <w:szCs w:val="22"/>
        </w:rPr>
        <w:t xml:space="preserve"> odpovídá za vady jeho plnění</w:t>
      </w:r>
      <w:r w:rsidR="00E61908" w:rsidRPr="005473BF">
        <w:rPr>
          <w:bCs/>
          <w:sz w:val="22"/>
          <w:szCs w:val="22"/>
        </w:rPr>
        <w:t>.</w:t>
      </w:r>
      <w:r w:rsidR="00A85F85" w:rsidRPr="005473BF">
        <w:rPr>
          <w:bCs/>
          <w:sz w:val="22"/>
          <w:szCs w:val="22"/>
        </w:rPr>
        <w:t xml:space="preserve"> </w:t>
      </w:r>
    </w:p>
    <w:p w14:paraId="0B4F7BA5" w14:textId="4DB7CAB6" w:rsidR="00AA069E" w:rsidRPr="005473BF" w:rsidRDefault="00AA069E" w:rsidP="0094581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after="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Dodavatel je povinen dodat Zboží v jakosti specifikované v této Smlouvě a v požadovaném množství a druhu dle každé dílčí Objednávky.</w:t>
      </w:r>
    </w:p>
    <w:p w14:paraId="1B135825" w14:textId="64251349" w:rsidR="00A85F85" w:rsidRPr="005473BF" w:rsidRDefault="00CD208D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>Objednatel</w:t>
      </w:r>
      <w:r w:rsidR="00A85F85" w:rsidRPr="005473BF">
        <w:rPr>
          <w:bCs/>
          <w:sz w:val="22"/>
          <w:szCs w:val="22"/>
        </w:rPr>
        <w:t xml:space="preserve"> je povinen případné vady </w:t>
      </w:r>
      <w:r w:rsidR="00AA069E">
        <w:rPr>
          <w:bCs/>
          <w:sz w:val="22"/>
          <w:szCs w:val="22"/>
        </w:rPr>
        <w:t>oznámit</w:t>
      </w:r>
      <w:r w:rsidR="00A85F85" w:rsidRPr="005473BF">
        <w:rPr>
          <w:bCs/>
          <w:sz w:val="22"/>
          <w:szCs w:val="22"/>
        </w:rPr>
        <w:t xml:space="preserve"> u </w:t>
      </w:r>
      <w:r w:rsidRPr="005473BF">
        <w:rPr>
          <w:bCs/>
          <w:sz w:val="22"/>
          <w:szCs w:val="22"/>
        </w:rPr>
        <w:t>Dodavatel</w:t>
      </w:r>
      <w:r w:rsidR="00A85F85" w:rsidRPr="005473BF">
        <w:rPr>
          <w:bCs/>
          <w:sz w:val="22"/>
          <w:szCs w:val="22"/>
        </w:rPr>
        <w:t>e bez zbytečného odkladu poté, kdy je zjistil.</w:t>
      </w:r>
    </w:p>
    <w:p w14:paraId="502938A4" w14:textId="4A0E72D6" w:rsidR="00A85F85" w:rsidRPr="005473BF" w:rsidRDefault="00A85F85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>M</w:t>
      </w:r>
      <w:r w:rsidR="00DB51E6" w:rsidRPr="005473BF">
        <w:rPr>
          <w:bCs/>
          <w:sz w:val="22"/>
          <w:szCs w:val="22"/>
        </w:rPr>
        <w:t>a</w:t>
      </w:r>
      <w:r w:rsidR="00166D9B" w:rsidRPr="005473BF">
        <w:rPr>
          <w:bCs/>
          <w:sz w:val="22"/>
          <w:szCs w:val="22"/>
        </w:rPr>
        <w:t>jí</w:t>
      </w:r>
      <w:r w:rsidRPr="005473BF">
        <w:rPr>
          <w:bCs/>
          <w:sz w:val="22"/>
          <w:szCs w:val="22"/>
        </w:rPr>
        <w:t xml:space="preserve">-li </w:t>
      </w:r>
      <w:r w:rsidR="0051569D" w:rsidRPr="005473BF">
        <w:rPr>
          <w:bCs/>
          <w:sz w:val="22"/>
          <w:szCs w:val="22"/>
        </w:rPr>
        <w:t>Dodávky</w:t>
      </w:r>
      <w:r w:rsidRPr="005473BF">
        <w:rPr>
          <w:bCs/>
          <w:sz w:val="22"/>
          <w:szCs w:val="22"/>
        </w:rPr>
        <w:t xml:space="preserve"> vady, je </w:t>
      </w:r>
      <w:r w:rsidR="00AA069E">
        <w:rPr>
          <w:bCs/>
          <w:sz w:val="22"/>
          <w:szCs w:val="22"/>
        </w:rPr>
        <w:t>Dodavatel povinen odstranit vady bezplatným dodáním náhradního plnění v množství a jakosti dle každé dílčí Objednávky</w:t>
      </w:r>
      <w:r w:rsidRPr="005473BF">
        <w:rPr>
          <w:bCs/>
          <w:sz w:val="22"/>
          <w:szCs w:val="22"/>
        </w:rPr>
        <w:t>.</w:t>
      </w:r>
      <w:r w:rsidR="00AA069E">
        <w:rPr>
          <w:bCs/>
          <w:sz w:val="22"/>
          <w:szCs w:val="22"/>
        </w:rPr>
        <w:t xml:space="preserve"> Vady je Dodavatel povinen odstranit nejpozději do 7 dnů od jejich oznámení.</w:t>
      </w:r>
    </w:p>
    <w:p w14:paraId="586EC411" w14:textId="09F19827" w:rsidR="00A85F85" w:rsidRPr="005473BF" w:rsidRDefault="00A85F85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60"/>
        <w:ind w:left="426" w:hanging="426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 xml:space="preserve">Neodstraní-li </w:t>
      </w:r>
      <w:r w:rsidR="00CD208D" w:rsidRPr="005473BF">
        <w:rPr>
          <w:bCs/>
          <w:sz w:val="22"/>
          <w:szCs w:val="22"/>
        </w:rPr>
        <w:t>Dodavatel</w:t>
      </w:r>
      <w:r w:rsidRPr="005473BF">
        <w:rPr>
          <w:bCs/>
          <w:sz w:val="22"/>
          <w:szCs w:val="22"/>
        </w:rPr>
        <w:t xml:space="preserve"> vady způsobem požadovaným </w:t>
      </w:r>
      <w:r w:rsidR="00CD208D" w:rsidRPr="005473BF">
        <w:rPr>
          <w:bCs/>
          <w:sz w:val="22"/>
          <w:szCs w:val="22"/>
        </w:rPr>
        <w:t>Objednatel</w:t>
      </w:r>
      <w:r w:rsidRPr="005473BF">
        <w:rPr>
          <w:bCs/>
          <w:sz w:val="22"/>
          <w:szCs w:val="22"/>
        </w:rPr>
        <w:t>em v souladu s odst. 3</w:t>
      </w:r>
      <w:r w:rsidR="00170F77">
        <w:rPr>
          <w:bCs/>
          <w:sz w:val="22"/>
          <w:szCs w:val="22"/>
        </w:rPr>
        <w:t>.</w:t>
      </w:r>
      <w:r w:rsidR="009B0C02">
        <w:rPr>
          <w:bCs/>
          <w:sz w:val="22"/>
          <w:szCs w:val="22"/>
        </w:rPr>
        <w:t xml:space="preserve"> a 4</w:t>
      </w:r>
      <w:r w:rsidR="00170F77">
        <w:rPr>
          <w:bCs/>
          <w:sz w:val="22"/>
          <w:szCs w:val="22"/>
        </w:rPr>
        <w:t>.</w:t>
      </w:r>
      <w:r w:rsidRPr="005473BF">
        <w:rPr>
          <w:bCs/>
          <w:sz w:val="22"/>
          <w:szCs w:val="22"/>
        </w:rPr>
        <w:t xml:space="preserve"> tohoto článku, je </w:t>
      </w:r>
      <w:r w:rsidR="00CD208D" w:rsidRPr="005473BF">
        <w:rPr>
          <w:bCs/>
          <w:sz w:val="22"/>
          <w:szCs w:val="22"/>
        </w:rPr>
        <w:t>Objednatel</w:t>
      </w:r>
      <w:r w:rsidRPr="005473BF">
        <w:rPr>
          <w:bCs/>
          <w:sz w:val="22"/>
          <w:szCs w:val="22"/>
        </w:rPr>
        <w:t xml:space="preserve"> oprávněn odstoupit od </w:t>
      </w:r>
      <w:r w:rsidR="008858AF" w:rsidRPr="005473BF">
        <w:rPr>
          <w:bCs/>
          <w:sz w:val="22"/>
          <w:szCs w:val="22"/>
        </w:rPr>
        <w:t>S</w:t>
      </w:r>
      <w:r w:rsidRPr="005473BF">
        <w:rPr>
          <w:bCs/>
          <w:sz w:val="22"/>
          <w:szCs w:val="22"/>
        </w:rPr>
        <w:t>mlouvy nebo požadovat slevu z ceny.</w:t>
      </w:r>
    </w:p>
    <w:p w14:paraId="3963A2E3" w14:textId="2C46CFFA" w:rsidR="005B4F61" w:rsidRPr="005473BF" w:rsidRDefault="00CD208D" w:rsidP="005B4F61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>Dodavatel</w:t>
      </w:r>
      <w:r w:rsidR="00A85F85" w:rsidRPr="005473BF">
        <w:rPr>
          <w:bCs/>
          <w:sz w:val="22"/>
          <w:szCs w:val="22"/>
        </w:rPr>
        <w:t xml:space="preserve"> odpovídá za veškeré škody, které způsobí svou činností dle této </w:t>
      </w:r>
      <w:r w:rsidR="008858AF" w:rsidRPr="005473BF">
        <w:rPr>
          <w:bCs/>
          <w:sz w:val="22"/>
          <w:szCs w:val="22"/>
        </w:rPr>
        <w:t>S</w:t>
      </w:r>
      <w:r w:rsidR="00A85F85" w:rsidRPr="005473BF">
        <w:rPr>
          <w:bCs/>
          <w:sz w:val="22"/>
          <w:szCs w:val="22"/>
        </w:rPr>
        <w:t xml:space="preserve">mlouvy třetím </w:t>
      </w:r>
      <w:r w:rsidR="00DB51E6" w:rsidRPr="005473BF">
        <w:rPr>
          <w:bCs/>
          <w:sz w:val="22"/>
          <w:szCs w:val="22"/>
        </w:rPr>
        <w:t>osobám,</w:t>
      </w:r>
      <w:r w:rsidR="00A85F85" w:rsidRPr="005473BF">
        <w:rPr>
          <w:bCs/>
          <w:sz w:val="22"/>
          <w:szCs w:val="22"/>
        </w:rPr>
        <w:t xml:space="preserve"> a to jak na jejich zdraví, tak i na majetku.</w:t>
      </w:r>
    </w:p>
    <w:p w14:paraId="2D6F1ADB" w14:textId="77777777" w:rsidR="00A85F85" w:rsidRPr="005473BF" w:rsidRDefault="00A85F85" w:rsidP="00A85F85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6"/>
        <w:jc w:val="both"/>
        <w:rPr>
          <w:bCs/>
          <w:sz w:val="16"/>
          <w:szCs w:val="16"/>
        </w:rPr>
      </w:pPr>
    </w:p>
    <w:p w14:paraId="54309D73" w14:textId="77777777" w:rsidR="00D76CEB" w:rsidRPr="005473BF" w:rsidRDefault="00D76CEB" w:rsidP="00A85F85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6"/>
        <w:jc w:val="both"/>
        <w:rPr>
          <w:bCs/>
          <w:sz w:val="16"/>
          <w:szCs w:val="16"/>
        </w:rPr>
      </w:pPr>
    </w:p>
    <w:p w14:paraId="1A660B0B" w14:textId="77777777" w:rsidR="00A85F85" w:rsidRPr="005473BF" w:rsidRDefault="00A85F85" w:rsidP="00945815">
      <w:pPr>
        <w:pStyle w:val="HLAVICKA"/>
        <w:jc w:val="center"/>
        <w:rPr>
          <w:b/>
          <w:bCs/>
          <w:sz w:val="22"/>
          <w:szCs w:val="22"/>
        </w:rPr>
      </w:pPr>
      <w:r w:rsidRPr="005473BF">
        <w:rPr>
          <w:b/>
          <w:bCs/>
          <w:sz w:val="22"/>
          <w:szCs w:val="22"/>
        </w:rPr>
        <w:t>X</w:t>
      </w:r>
      <w:r w:rsidR="00C75192" w:rsidRPr="005473BF">
        <w:rPr>
          <w:b/>
          <w:bCs/>
          <w:sz w:val="22"/>
          <w:szCs w:val="22"/>
        </w:rPr>
        <w:t>I</w:t>
      </w:r>
      <w:r w:rsidRPr="005473BF">
        <w:rPr>
          <w:b/>
          <w:bCs/>
          <w:sz w:val="22"/>
          <w:szCs w:val="22"/>
        </w:rPr>
        <w:t>II.</w:t>
      </w:r>
      <w:r w:rsidR="00945815" w:rsidRPr="005473BF">
        <w:rPr>
          <w:b/>
          <w:bCs/>
          <w:sz w:val="22"/>
          <w:szCs w:val="22"/>
        </w:rPr>
        <w:t xml:space="preserve"> </w:t>
      </w:r>
      <w:r w:rsidRPr="005473BF">
        <w:rPr>
          <w:b/>
          <w:bCs/>
          <w:sz w:val="22"/>
          <w:szCs w:val="22"/>
        </w:rPr>
        <w:t xml:space="preserve">Smluvní pokuty  </w:t>
      </w:r>
    </w:p>
    <w:p w14:paraId="78D1CA79" w14:textId="77777777" w:rsidR="00546158" w:rsidRPr="005473BF" w:rsidRDefault="00546158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05CAC560" w14:textId="5C7FE8F3" w:rsidR="003C27D2" w:rsidRDefault="003C27D2" w:rsidP="003C27D2">
      <w:pPr>
        <w:numPr>
          <w:ilvl w:val="0"/>
          <w:numId w:val="40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Prodlení s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Dodávkou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nebo odstraněním vad </w:t>
      </w:r>
    </w:p>
    <w:p w14:paraId="4F029C69" w14:textId="3AFE0E14" w:rsidR="003C27D2" w:rsidRPr="00A72959" w:rsidRDefault="003C27D2" w:rsidP="003C27D2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>V případě nedodržení termínu předání řádn</w:t>
      </w:r>
      <w:r>
        <w:rPr>
          <w:rFonts w:ascii="Arial" w:hAnsi="Arial" w:cs="Arial"/>
          <w:sz w:val="22"/>
          <w:szCs w:val="22"/>
          <w:lang w:eastAsia="cs-CZ"/>
        </w:rPr>
        <w:t>é Dodávky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podle</w:t>
      </w:r>
      <w:r>
        <w:rPr>
          <w:rFonts w:ascii="Arial" w:hAnsi="Arial" w:cs="Arial"/>
          <w:sz w:val="22"/>
          <w:szCs w:val="22"/>
          <w:lang w:eastAsia="cs-CZ"/>
        </w:rPr>
        <w:t xml:space="preserve"> jednotlivých objednávek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čl. V.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nebo v případě prodlení </w:t>
      </w:r>
      <w:r>
        <w:rPr>
          <w:rFonts w:ascii="Arial" w:hAnsi="Arial" w:cs="Arial"/>
          <w:sz w:val="22"/>
          <w:szCs w:val="22"/>
          <w:lang w:eastAsia="cs-CZ"/>
        </w:rPr>
        <w:t>Dodavatele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s odstraněním vad podle čl. </w:t>
      </w:r>
      <w:r>
        <w:rPr>
          <w:rFonts w:ascii="Arial" w:hAnsi="Arial" w:cs="Arial"/>
          <w:sz w:val="22"/>
          <w:szCs w:val="22"/>
          <w:lang w:eastAsia="cs-CZ"/>
        </w:rPr>
        <w:t xml:space="preserve">XII. 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je </w:t>
      </w:r>
      <w:r>
        <w:rPr>
          <w:rFonts w:ascii="Arial" w:hAnsi="Arial" w:cs="Arial"/>
          <w:sz w:val="22"/>
          <w:szCs w:val="22"/>
          <w:lang w:eastAsia="cs-CZ"/>
        </w:rPr>
        <w:t>Dodavatel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povinen uhradit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0,05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 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% z celkové ceny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Zboží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včetně DPH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každý, i započatý kalendářní den prodlení.</w:t>
      </w:r>
    </w:p>
    <w:p w14:paraId="3FB49011" w14:textId="66E55A33" w:rsidR="003C27D2" w:rsidRPr="00354464" w:rsidRDefault="003C27D2" w:rsidP="003C27D2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Porušení povinnost</w:t>
      </w:r>
      <w:r w:rsidR="000F3807">
        <w:rPr>
          <w:rFonts w:ascii="Arial" w:hAnsi="Arial" w:cs="Arial"/>
          <w:b/>
          <w:bCs/>
          <w:sz w:val="22"/>
          <w:szCs w:val="22"/>
        </w:rPr>
        <w:t>i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 dle čl. </w:t>
      </w:r>
      <w:r w:rsidR="000F3807">
        <w:rPr>
          <w:rFonts w:ascii="Arial" w:hAnsi="Arial" w:cs="Arial"/>
          <w:b/>
          <w:bCs/>
          <w:sz w:val="22"/>
          <w:szCs w:val="22"/>
        </w:rPr>
        <w:t>IV</w:t>
      </w:r>
      <w:r w:rsidRPr="00354464">
        <w:rPr>
          <w:rFonts w:ascii="Arial" w:hAnsi="Arial" w:cs="Arial"/>
          <w:b/>
          <w:bCs/>
          <w:sz w:val="22"/>
          <w:szCs w:val="22"/>
        </w:rPr>
        <w:t>. Smlouvy</w:t>
      </w:r>
    </w:p>
    <w:p w14:paraId="550D6FD3" w14:textId="5DCC551E" w:rsidR="000F3807" w:rsidRPr="000F3807" w:rsidRDefault="000F3807" w:rsidP="000F3807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3807">
        <w:rPr>
          <w:rFonts w:ascii="Arial" w:hAnsi="Arial" w:cs="Arial"/>
          <w:sz w:val="22"/>
          <w:szCs w:val="22"/>
        </w:rPr>
        <w:lastRenderedPageBreak/>
        <w:t xml:space="preserve">V případě, že </w:t>
      </w:r>
      <w:r>
        <w:rPr>
          <w:rFonts w:ascii="Arial" w:hAnsi="Arial" w:cs="Arial"/>
          <w:sz w:val="22"/>
          <w:szCs w:val="22"/>
        </w:rPr>
        <w:t>Dodavatel</w:t>
      </w:r>
      <w:r w:rsidRPr="000F3807">
        <w:rPr>
          <w:rFonts w:ascii="Arial" w:hAnsi="Arial" w:cs="Arial"/>
          <w:sz w:val="22"/>
          <w:szCs w:val="22"/>
        </w:rPr>
        <w:t xml:space="preserve"> poruší povinnost </w:t>
      </w:r>
      <w:r>
        <w:rPr>
          <w:rFonts w:ascii="Arial" w:hAnsi="Arial" w:cs="Arial"/>
          <w:sz w:val="22"/>
          <w:szCs w:val="22"/>
        </w:rPr>
        <w:t>vymezenou</w:t>
      </w:r>
      <w:r w:rsidRPr="000F3807">
        <w:rPr>
          <w:rFonts w:ascii="Arial" w:hAnsi="Arial" w:cs="Arial"/>
          <w:sz w:val="22"/>
          <w:szCs w:val="22"/>
        </w:rPr>
        <w:t xml:space="preserve"> v článku </w:t>
      </w:r>
      <w:r>
        <w:rPr>
          <w:rFonts w:ascii="Arial" w:hAnsi="Arial" w:cs="Arial"/>
          <w:sz w:val="22"/>
          <w:szCs w:val="22"/>
        </w:rPr>
        <w:t>IV</w:t>
      </w:r>
      <w:r w:rsidRPr="000F380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odst. 3</w:t>
      </w:r>
      <w:r w:rsidR="00170F7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0F3807">
        <w:rPr>
          <w:rFonts w:ascii="Arial" w:hAnsi="Arial" w:cs="Arial"/>
          <w:sz w:val="22"/>
          <w:szCs w:val="22"/>
        </w:rPr>
        <w:t xml:space="preserve">této Smlouvy, zavazuje se zaplatit </w:t>
      </w:r>
      <w:r>
        <w:rPr>
          <w:rFonts w:ascii="Arial" w:hAnsi="Arial" w:cs="Arial"/>
          <w:sz w:val="22"/>
          <w:szCs w:val="22"/>
        </w:rPr>
        <w:t>Objednateli</w:t>
      </w:r>
      <w:r w:rsidRPr="000F3807">
        <w:rPr>
          <w:rFonts w:ascii="Arial" w:hAnsi="Arial" w:cs="Arial"/>
          <w:sz w:val="22"/>
          <w:szCs w:val="22"/>
        </w:rPr>
        <w:t xml:space="preserve"> pokutu ve 1 000 Kč (slovy: tisíc korun českých) za každé jednotlivé porušení povinnosti. Pokutu lze ukládat opakovaně.</w:t>
      </w:r>
    </w:p>
    <w:p w14:paraId="7E2EAE7B" w14:textId="42471215" w:rsidR="003C27D2" w:rsidRPr="000F3807" w:rsidRDefault="000F3807" w:rsidP="000F3807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Porušení povinnost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 dle čl. </w:t>
      </w:r>
      <w:r>
        <w:rPr>
          <w:rFonts w:ascii="Arial" w:hAnsi="Arial" w:cs="Arial"/>
          <w:b/>
          <w:bCs/>
          <w:sz w:val="22"/>
          <w:szCs w:val="22"/>
        </w:rPr>
        <w:t>IX</w:t>
      </w:r>
      <w:r w:rsidRPr="00354464">
        <w:rPr>
          <w:rFonts w:ascii="Arial" w:hAnsi="Arial" w:cs="Arial"/>
          <w:b/>
          <w:bCs/>
          <w:sz w:val="22"/>
          <w:szCs w:val="22"/>
        </w:rPr>
        <w:t>. Smlouvy</w:t>
      </w:r>
    </w:p>
    <w:p w14:paraId="5FE89F7D" w14:textId="44CB22CA" w:rsidR="003C27D2" w:rsidRPr="00354464" w:rsidRDefault="003C27D2" w:rsidP="003C27D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 případě, že </w:t>
      </w:r>
      <w:r w:rsidR="000F3807">
        <w:rPr>
          <w:rFonts w:ascii="Arial" w:hAnsi="Arial" w:cs="Arial"/>
          <w:sz w:val="22"/>
          <w:szCs w:val="22"/>
        </w:rPr>
        <w:t>Dodavatel</w:t>
      </w:r>
      <w:r w:rsidRPr="00354464">
        <w:rPr>
          <w:rFonts w:ascii="Arial" w:hAnsi="Arial" w:cs="Arial"/>
          <w:sz w:val="22"/>
          <w:szCs w:val="22"/>
        </w:rPr>
        <w:t xml:space="preserve"> poruší povinnosti vymezené v článku </w:t>
      </w:r>
      <w:r w:rsidR="000F3807">
        <w:rPr>
          <w:rFonts w:ascii="Arial" w:hAnsi="Arial" w:cs="Arial"/>
          <w:sz w:val="22"/>
          <w:szCs w:val="22"/>
        </w:rPr>
        <w:t>I</w:t>
      </w:r>
      <w:r w:rsidRPr="00354464">
        <w:rPr>
          <w:rFonts w:ascii="Arial" w:hAnsi="Arial" w:cs="Arial"/>
          <w:sz w:val="22"/>
          <w:szCs w:val="22"/>
        </w:rPr>
        <w:t xml:space="preserve">X. této Smlouvy, zavazuje se zaplatit </w:t>
      </w:r>
      <w:r w:rsidR="000F3807">
        <w:rPr>
          <w:rFonts w:ascii="Arial" w:hAnsi="Arial" w:cs="Arial"/>
          <w:sz w:val="22"/>
          <w:szCs w:val="22"/>
        </w:rPr>
        <w:t>Objednateli</w:t>
      </w:r>
      <w:r w:rsidRPr="00354464">
        <w:rPr>
          <w:rFonts w:ascii="Arial" w:hAnsi="Arial" w:cs="Arial"/>
          <w:sz w:val="22"/>
          <w:szCs w:val="22"/>
        </w:rPr>
        <w:t xml:space="preserve"> pokutu ve </w:t>
      </w:r>
      <w:r w:rsidRPr="00354464">
        <w:rPr>
          <w:rFonts w:ascii="Arial" w:hAnsi="Arial" w:cs="Arial"/>
          <w:b/>
          <w:bCs/>
          <w:sz w:val="22"/>
          <w:szCs w:val="22"/>
        </w:rPr>
        <w:t>1 000 Kč (slovy: tisíc korun českých)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sz w:val="22"/>
          <w:szCs w:val="22"/>
        </w:rPr>
        <w:t>za každé jednotlivé porušení povinnosti. Pokutu lze ukládat opakovaně.</w:t>
      </w:r>
    </w:p>
    <w:p w14:paraId="7A3B7385" w14:textId="77777777" w:rsidR="003C27D2" w:rsidRPr="00354464" w:rsidRDefault="003C27D2" w:rsidP="003C27D2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Porušení ostatních povinností</w:t>
      </w:r>
    </w:p>
    <w:p w14:paraId="55CBB1D9" w14:textId="3EE334B4" w:rsidR="003C27D2" w:rsidRPr="00354464" w:rsidRDefault="003C27D2" w:rsidP="003C27D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 případě porušení jiných povinností </w:t>
      </w:r>
      <w:r w:rsidR="000F3807">
        <w:rPr>
          <w:rFonts w:ascii="Arial" w:hAnsi="Arial" w:cs="Arial"/>
          <w:sz w:val="22"/>
          <w:szCs w:val="22"/>
        </w:rPr>
        <w:t xml:space="preserve">Dodavatele </w:t>
      </w:r>
      <w:r w:rsidRPr="00354464">
        <w:rPr>
          <w:rFonts w:ascii="Arial" w:hAnsi="Arial" w:cs="Arial"/>
          <w:sz w:val="22"/>
          <w:szCs w:val="22"/>
        </w:rPr>
        <w:t xml:space="preserve">vyplývajících z této Smlouvy vzniká dnem porušení </w:t>
      </w:r>
      <w:r w:rsidR="000F3807">
        <w:rPr>
          <w:rFonts w:ascii="Arial" w:hAnsi="Arial" w:cs="Arial"/>
          <w:sz w:val="22"/>
          <w:szCs w:val="22"/>
        </w:rPr>
        <w:t>Objednateli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sz w:val="22"/>
          <w:szCs w:val="22"/>
        </w:rPr>
        <w:t xml:space="preserve">právo na zaplacení Smluvní pokuty ve výši stanovené v odstavci </w:t>
      </w:r>
      <w:r>
        <w:rPr>
          <w:rFonts w:ascii="Arial" w:hAnsi="Arial" w:cs="Arial"/>
          <w:sz w:val="22"/>
          <w:szCs w:val="22"/>
        </w:rPr>
        <w:t>3</w:t>
      </w:r>
      <w:r w:rsidR="00571708">
        <w:rPr>
          <w:rFonts w:ascii="Arial" w:hAnsi="Arial" w:cs="Arial"/>
          <w:sz w:val="22"/>
          <w:szCs w:val="22"/>
        </w:rPr>
        <w:t>.</w:t>
      </w:r>
      <w:r w:rsidRPr="00354464">
        <w:rPr>
          <w:rFonts w:ascii="Arial" w:hAnsi="Arial" w:cs="Arial"/>
          <w:sz w:val="22"/>
          <w:szCs w:val="22"/>
        </w:rPr>
        <w:t xml:space="preserve"> tohoto článku Smlouvy. Pokutu lze uložit opakovaně.</w:t>
      </w:r>
    </w:p>
    <w:p w14:paraId="0272A77B" w14:textId="02719C6D" w:rsidR="003C27D2" w:rsidRPr="00354464" w:rsidRDefault="003C27D2" w:rsidP="003C27D2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 xml:space="preserve">Prodlení </w:t>
      </w:r>
      <w:r w:rsidR="000F3807">
        <w:rPr>
          <w:rFonts w:ascii="Arial" w:hAnsi="Arial" w:cs="Arial"/>
          <w:b/>
          <w:bCs/>
          <w:sz w:val="22"/>
          <w:szCs w:val="22"/>
        </w:rPr>
        <w:t>Objednatele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b/>
          <w:bCs/>
          <w:sz w:val="22"/>
          <w:szCs w:val="22"/>
        </w:rPr>
        <w:t>s platbou</w:t>
      </w:r>
    </w:p>
    <w:p w14:paraId="038FBE67" w14:textId="0AA5D557" w:rsidR="003C27D2" w:rsidRPr="00354464" w:rsidRDefault="003C27D2" w:rsidP="003C27D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Pokud </w:t>
      </w:r>
      <w:r w:rsidR="000F3807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sz w:val="22"/>
          <w:szCs w:val="22"/>
        </w:rPr>
        <w:t xml:space="preserve">neuhradí ve lhůtě splatnosti předloženou fakturu, je povinen zaplatit </w:t>
      </w:r>
      <w:r w:rsidR="000F3807">
        <w:rPr>
          <w:rFonts w:ascii="Arial" w:hAnsi="Arial" w:cs="Arial"/>
          <w:sz w:val="22"/>
          <w:szCs w:val="22"/>
        </w:rPr>
        <w:t>Dodavateli</w:t>
      </w:r>
      <w:r w:rsidRPr="00354464">
        <w:rPr>
          <w:rFonts w:ascii="Arial" w:hAnsi="Arial" w:cs="Arial"/>
          <w:sz w:val="22"/>
          <w:szCs w:val="22"/>
        </w:rPr>
        <w:t xml:space="preserve"> Smluvní pokutu ve výši </w:t>
      </w:r>
      <w:r w:rsidRPr="00354464">
        <w:rPr>
          <w:rFonts w:ascii="Arial" w:hAnsi="Arial" w:cs="Arial"/>
          <w:b/>
          <w:bCs/>
          <w:sz w:val="22"/>
          <w:szCs w:val="22"/>
        </w:rPr>
        <w:t>0,05 % z fakturované částky včetně DPH</w:t>
      </w:r>
      <w:r w:rsidRPr="00354464">
        <w:rPr>
          <w:rFonts w:ascii="Arial" w:hAnsi="Arial" w:cs="Arial"/>
          <w:sz w:val="22"/>
          <w:szCs w:val="22"/>
        </w:rPr>
        <w:t xml:space="preserve"> za každý, i započatý kalendářní den prodlení.</w:t>
      </w:r>
    </w:p>
    <w:p w14:paraId="3C88290C" w14:textId="77777777" w:rsidR="003C27D2" w:rsidRPr="00354464" w:rsidRDefault="003C27D2" w:rsidP="003C27D2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Uplatnění Smluvní pokuty</w:t>
      </w:r>
    </w:p>
    <w:p w14:paraId="4E9B8199" w14:textId="77777777" w:rsidR="003C27D2" w:rsidRPr="00354464" w:rsidRDefault="003C27D2" w:rsidP="003C27D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Výzva k úhradě Smluvní pokuty musí obsahovat určení skutečnosti zakládající právo na její uplatnění a informaci o způsobu její úhrady. Smluvní pokuta je splatná do 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14 </w:t>
      </w:r>
      <w:r w:rsidRPr="00354464">
        <w:rPr>
          <w:rFonts w:ascii="Arial" w:hAnsi="Arial" w:cs="Arial"/>
          <w:bCs/>
          <w:sz w:val="22"/>
          <w:szCs w:val="22"/>
        </w:rPr>
        <w:t>kalendářních dnů</w:t>
      </w:r>
      <w:r w:rsidRPr="00354464">
        <w:rPr>
          <w:rFonts w:ascii="Arial" w:hAnsi="Arial" w:cs="Arial"/>
          <w:sz w:val="22"/>
          <w:szCs w:val="22"/>
        </w:rPr>
        <w:t xml:space="preserve"> ode dne doručení výzvy k úhradě.</w:t>
      </w:r>
    </w:p>
    <w:p w14:paraId="3EC7A9BE" w14:textId="77777777" w:rsidR="003C27D2" w:rsidRPr="00354464" w:rsidRDefault="003C27D2" w:rsidP="003C27D2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Nárok na náhradu škody</w:t>
      </w:r>
    </w:p>
    <w:p w14:paraId="0CC7ABBA" w14:textId="0F654C34" w:rsidR="003C27D2" w:rsidRPr="00354464" w:rsidRDefault="003C27D2" w:rsidP="003C27D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Zaplacením Smluvní pokuty není dotčen nárok Smluvních stran na náhradu škody v plném rozsahu, ani povinnost </w:t>
      </w:r>
      <w:r w:rsidR="000F3807">
        <w:rPr>
          <w:rFonts w:ascii="Arial" w:hAnsi="Arial" w:cs="Arial"/>
          <w:sz w:val="22"/>
          <w:szCs w:val="22"/>
        </w:rPr>
        <w:t>Dodavatele</w:t>
      </w:r>
      <w:r w:rsidRPr="00354464">
        <w:rPr>
          <w:rFonts w:ascii="Arial" w:hAnsi="Arial" w:cs="Arial"/>
          <w:sz w:val="22"/>
          <w:szCs w:val="22"/>
        </w:rPr>
        <w:t xml:space="preserve"> řádně </w:t>
      </w:r>
      <w:r w:rsidR="000F3807">
        <w:rPr>
          <w:rFonts w:ascii="Arial" w:hAnsi="Arial" w:cs="Arial"/>
          <w:sz w:val="22"/>
          <w:szCs w:val="22"/>
        </w:rPr>
        <w:t>předat Zboží</w:t>
      </w:r>
      <w:r w:rsidRPr="00354464">
        <w:rPr>
          <w:rFonts w:ascii="Arial" w:hAnsi="Arial" w:cs="Arial"/>
          <w:sz w:val="22"/>
          <w:szCs w:val="22"/>
        </w:rPr>
        <w:t xml:space="preserve">. </w:t>
      </w:r>
      <w:r w:rsidR="000F3807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sz w:val="22"/>
          <w:szCs w:val="22"/>
        </w:rPr>
        <w:t>je oprávněn uplatnit náhradu škody v plné výši, i v případech, na které se Smluvní pokuta nevztahuje.</w:t>
      </w:r>
    </w:p>
    <w:p w14:paraId="6313BFE8" w14:textId="77777777" w:rsidR="003C27D2" w:rsidRPr="00354464" w:rsidRDefault="003C27D2" w:rsidP="003C27D2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Kombinace Smluvních pokut</w:t>
      </w:r>
    </w:p>
    <w:p w14:paraId="07B6101C" w14:textId="77777777" w:rsidR="003C27D2" w:rsidRPr="00354464" w:rsidRDefault="003C27D2" w:rsidP="003C27D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>Uplatnění jedné Smluvní pokuty nevylučuje souběžné uplatnění jiné Smluvní pokuty dle této Smlouvy.</w:t>
      </w:r>
    </w:p>
    <w:p w14:paraId="6E94BA11" w14:textId="77777777" w:rsidR="003C27D2" w:rsidRPr="00354464" w:rsidRDefault="003C27D2" w:rsidP="003C27D2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Započtení pohledávek</w:t>
      </w:r>
    </w:p>
    <w:p w14:paraId="5AB30B58" w14:textId="387B47CE" w:rsidR="003C27D2" w:rsidRPr="00354464" w:rsidRDefault="003C27D2" w:rsidP="003C27D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Smluvní strany se dohodly, že </w:t>
      </w:r>
      <w:r w:rsidR="000F3807">
        <w:rPr>
          <w:rFonts w:ascii="Arial" w:hAnsi="Arial" w:cs="Arial"/>
          <w:sz w:val="22"/>
          <w:szCs w:val="22"/>
        </w:rPr>
        <w:t>Objednatel</w:t>
      </w:r>
      <w:r w:rsidRPr="00354464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 w:rsidR="000F3807">
        <w:rPr>
          <w:rFonts w:ascii="Arial" w:hAnsi="Arial" w:cs="Arial"/>
          <w:sz w:val="22"/>
          <w:szCs w:val="22"/>
        </w:rPr>
        <w:t>Dodavatele</w:t>
      </w:r>
      <w:r w:rsidRPr="00354464">
        <w:rPr>
          <w:rFonts w:ascii="Arial" w:hAnsi="Arial" w:cs="Arial"/>
          <w:sz w:val="22"/>
          <w:szCs w:val="22"/>
        </w:rPr>
        <w:t>, a to i částečně, bez ohledu na to, zda pohledávky vznikly na základě této Smlouvy.</w:t>
      </w:r>
    </w:p>
    <w:p w14:paraId="21C721D6" w14:textId="77777777" w:rsidR="003C27D2" w:rsidRPr="00354464" w:rsidRDefault="003C27D2" w:rsidP="003C27D2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Odpovědnost za poddodavatele</w:t>
      </w:r>
    </w:p>
    <w:p w14:paraId="6F69D3AC" w14:textId="795C8A80" w:rsidR="003C27D2" w:rsidRPr="00354464" w:rsidRDefault="003C27D2" w:rsidP="003C27D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Veškerá výše uvedená ustanovení se vztahují na </w:t>
      </w:r>
      <w:r w:rsidR="000F3807">
        <w:rPr>
          <w:rFonts w:ascii="Arial" w:hAnsi="Arial" w:cs="Arial"/>
          <w:sz w:val="22"/>
          <w:szCs w:val="22"/>
        </w:rPr>
        <w:t>Dodavatele</w:t>
      </w:r>
      <w:r w:rsidRPr="00354464">
        <w:rPr>
          <w:rFonts w:ascii="Arial" w:hAnsi="Arial" w:cs="Arial"/>
          <w:sz w:val="22"/>
          <w:szCs w:val="22"/>
        </w:rPr>
        <w:t xml:space="preserve"> i v případě, že k porušení Smluvních povinností došlo jednáním či činností jeho poddodavatele.</w:t>
      </w:r>
    </w:p>
    <w:p w14:paraId="12C08642" w14:textId="77777777" w:rsidR="006F4042" w:rsidRPr="005473BF" w:rsidRDefault="006F4042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bCs/>
          <w:sz w:val="16"/>
          <w:szCs w:val="16"/>
        </w:rPr>
      </w:pPr>
    </w:p>
    <w:p w14:paraId="68153637" w14:textId="77777777" w:rsidR="00D76CEB" w:rsidRPr="005473BF" w:rsidRDefault="00D76CEB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bCs/>
          <w:sz w:val="16"/>
          <w:szCs w:val="16"/>
        </w:rPr>
      </w:pPr>
    </w:p>
    <w:p w14:paraId="16EF6666" w14:textId="037EC9FF" w:rsidR="00A85F85" w:rsidRPr="005473BF" w:rsidRDefault="00C75192" w:rsidP="00945815">
      <w:pPr>
        <w:pStyle w:val="HLAVICKA"/>
        <w:jc w:val="center"/>
        <w:rPr>
          <w:b/>
          <w:bCs/>
          <w:sz w:val="22"/>
          <w:szCs w:val="22"/>
        </w:rPr>
      </w:pPr>
      <w:r w:rsidRPr="005473BF">
        <w:rPr>
          <w:b/>
          <w:bCs/>
          <w:sz w:val="22"/>
          <w:szCs w:val="22"/>
        </w:rPr>
        <w:t>XIV</w:t>
      </w:r>
      <w:r w:rsidR="00A85F85" w:rsidRPr="005473BF">
        <w:rPr>
          <w:b/>
          <w:bCs/>
          <w:sz w:val="22"/>
          <w:szCs w:val="22"/>
        </w:rPr>
        <w:t>.</w:t>
      </w:r>
      <w:r w:rsidR="00945815" w:rsidRPr="005473BF">
        <w:rPr>
          <w:b/>
          <w:bCs/>
          <w:sz w:val="22"/>
          <w:szCs w:val="22"/>
        </w:rPr>
        <w:t xml:space="preserve"> </w:t>
      </w:r>
      <w:r w:rsidR="00A85F85" w:rsidRPr="005473BF">
        <w:rPr>
          <w:b/>
          <w:bCs/>
          <w:sz w:val="22"/>
          <w:szCs w:val="22"/>
        </w:rPr>
        <w:t xml:space="preserve">Odstoupení od </w:t>
      </w:r>
      <w:r w:rsidR="008858AF" w:rsidRPr="005473BF">
        <w:rPr>
          <w:b/>
          <w:bCs/>
          <w:sz w:val="22"/>
          <w:szCs w:val="22"/>
        </w:rPr>
        <w:t>S</w:t>
      </w:r>
      <w:r w:rsidR="00A85F85" w:rsidRPr="005473BF">
        <w:rPr>
          <w:b/>
          <w:bCs/>
          <w:sz w:val="22"/>
          <w:szCs w:val="22"/>
        </w:rPr>
        <w:t xml:space="preserve">mlouvy a zánik </w:t>
      </w:r>
      <w:r w:rsidR="008858AF" w:rsidRPr="005473BF">
        <w:rPr>
          <w:b/>
          <w:bCs/>
          <w:sz w:val="22"/>
          <w:szCs w:val="22"/>
        </w:rPr>
        <w:t>S</w:t>
      </w:r>
      <w:r w:rsidR="00A85F85" w:rsidRPr="005473BF">
        <w:rPr>
          <w:b/>
          <w:bCs/>
          <w:sz w:val="22"/>
          <w:szCs w:val="22"/>
        </w:rPr>
        <w:t>mlouvy</w:t>
      </w:r>
    </w:p>
    <w:p w14:paraId="55479915" w14:textId="77777777" w:rsidR="00546158" w:rsidRPr="005473BF" w:rsidRDefault="00546158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79380595" w14:textId="3217DD95" w:rsidR="00A85F85" w:rsidRPr="005473BF" w:rsidRDefault="00CD208D" w:rsidP="0094581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>Objednatel</w:t>
      </w:r>
      <w:r w:rsidR="00A85F85" w:rsidRPr="005473BF">
        <w:rPr>
          <w:bCs/>
          <w:sz w:val="22"/>
          <w:szCs w:val="22"/>
        </w:rPr>
        <w:t xml:space="preserve"> je oprávněn od této </w:t>
      </w:r>
      <w:r w:rsidR="008858AF" w:rsidRPr="005473BF">
        <w:rPr>
          <w:bCs/>
          <w:sz w:val="22"/>
          <w:szCs w:val="22"/>
        </w:rPr>
        <w:t>S</w:t>
      </w:r>
      <w:r w:rsidR="00A85F85" w:rsidRPr="005473BF">
        <w:rPr>
          <w:bCs/>
          <w:sz w:val="22"/>
          <w:szCs w:val="22"/>
        </w:rPr>
        <w:t>mlouvy odstoupit:</w:t>
      </w:r>
    </w:p>
    <w:p w14:paraId="753B1D9C" w14:textId="792BB49B" w:rsidR="00A85F85" w:rsidRPr="005473BF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 xml:space="preserve">jestliže je </w:t>
      </w:r>
      <w:r w:rsidR="00CD208D" w:rsidRPr="005473BF">
        <w:rPr>
          <w:bCs/>
          <w:sz w:val="22"/>
          <w:szCs w:val="22"/>
        </w:rPr>
        <w:t>Dodavatel</w:t>
      </w:r>
      <w:r w:rsidRPr="005473BF">
        <w:rPr>
          <w:bCs/>
          <w:sz w:val="22"/>
          <w:szCs w:val="22"/>
        </w:rPr>
        <w:t xml:space="preserve"> v prodlení s provedením </w:t>
      </w:r>
      <w:r w:rsidR="00B073BC" w:rsidRPr="005473BF">
        <w:rPr>
          <w:bCs/>
          <w:sz w:val="22"/>
          <w:szCs w:val="22"/>
        </w:rPr>
        <w:t>Dodávky</w:t>
      </w:r>
      <w:r w:rsidRPr="005473BF">
        <w:rPr>
          <w:bCs/>
          <w:sz w:val="22"/>
          <w:szCs w:val="22"/>
        </w:rPr>
        <w:t xml:space="preserve"> dle této </w:t>
      </w:r>
      <w:r w:rsidR="008858AF" w:rsidRPr="005473BF">
        <w:rPr>
          <w:bCs/>
          <w:sz w:val="22"/>
          <w:szCs w:val="22"/>
        </w:rPr>
        <w:t>S</w:t>
      </w:r>
      <w:r w:rsidRPr="005473BF">
        <w:rPr>
          <w:bCs/>
          <w:sz w:val="22"/>
          <w:szCs w:val="22"/>
        </w:rPr>
        <w:t>mlouvy trvajícím déle než 7 dnů;</w:t>
      </w:r>
    </w:p>
    <w:p w14:paraId="77EBECDE" w14:textId="204CF683" w:rsidR="00A85F85" w:rsidRPr="005473BF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>v souladu s čl. X</w:t>
      </w:r>
      <w:r w:rsidR="00912EB1" w:rsidRPr="005473BF">
        <w:rPr>
          <w:bCs/>
          <w:sz w:val="22"/>
          <w:szCs w:val="22"/>
        </w:rPr>
        <w:t>I</w:t>
      </w:r>
      <w:r w:rsidRPr="005473BF">
        <w:rPr>
          <w:bCs/>
          <w:sz w:val="22"/>
          <w:szCs w:val="22"/>
        </w:rPr>
        <w:t xml:space="preserve">I. odst. </w:t>
      </w:r>
      <w:r w:rsidR="00166D9B" w:rsidRPr="005473BF">
        <w:rPr>
          <w:bCs/>
          <w:sz w:val="22"/>
          <w:szCs w:val="22"/>
        </w:rPr>
        <w:t>4</w:t>
      </w:r>
      <w:r w:rsidR="00571708">
        <w:rPr>
          <w:bCs/>
          <w:sz w:val="22"/>
          <w:szCs w:val="22"/>
        </w:rPr>
        <w:t>.</w:t>
      </w:r>
      <w:r w:rsidRPr="005473BF">
        <w:rPr>
          <w:bCs/>
          <w:sz w:val="22"/>
          <w:szCs w:val="22"/>
        </w:rPr>
        <w:t xml:space="preserve"> této </w:t>
      </w:r>
      <w:r w:rsidR="008858AF" w:rsidRPr="005473BF">
        <w:rPr>
          <w:bCs/>
          <w:sz w:val="22"/>
          <w:szCs w:val="22"/>
        </w:rPr>
        <w:t>S</w:t>
      </w:r>
      <w:r w:rsidRPr="005473BF">
        <w:rPr>
          <w:bCs/>
          <w:sz w:val="22"/>
          <w:szCs w:val="22"/>
        </w:rPr>
        <w:t>mlouvy</w:t>
      </w:r>
      <w:r w:rsidR="00912EB1" w:rsidRPr="005473BF">
        <w:rPr>
          <w:bCs/>
          <w:sz w:val="22"/>
          <w:szCs w:val="22"/>
        </w:rPr>
        <w:t>;</w:t>
      </w:r>
    </w:p>
    <w:p w14:paraId="7E041E86" w14:textId="6D998B40" w:rsidR="00166D9B" w:rsidRPr="005473BF" w:rsidRDefault="00166D9B" w:rsidP="00166D9B">
      <w:pPr>
        <w:pStyle w:val="HLAVICKA"/>
        <w:numPr>
          <w:ilvl w:val="1"/>
          <w:numId w:val="28"/>
        </w:numPr>
        <w:tabs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 xml:space="preserve">pozbude-li </w:t>
      </w:r>
      <w:r w:rsidR="00CD208D" w:rsidRPr="005473BF">
        <w:rPr>
          <w:bCs/>
          <w:sz w:val="22"/>
          <w:szCs w:val="22"/>
        </w:rPr>
        <w:t>Dodavatel</w:t>
      </w:r>
      <w:r w:rsidRPr="005473BF">
        <w:rPr>
          <w:bCs/>
          <w:sz w:val="22"/>
          <w:szCs w:val="22"/>
        </w:rPr>
        <w:t xml:space="preserve"> jakékoliv oprávnění vyžadované právními předpisy pro provádění </w:t>
      </w:r>
      <w:r w:rsidR="0051569D" w:rsidRPr="005473BF">
        <w:rPr>
          <w:bCs/>
          <w:sz w:val="22"/>
          <w:szCs w:val="22"/>
        </w:rPr>
        <w:t>Dodávek</w:t>
      </w:r>
      <w:r w:rsidRPr="005473BF">
        <w:rPr>
          <w:bCs/>
          <w:sz w:val="22"/>
          <w:szCs w:val="22"/>
        </w:rPr>
        <w:t xml:space="preserve">, k </w:t>
      </w:r>
      <w:r w:rsidR="00571708" w:rsidRPr="005473BF">
        <w:rPr>
          <w:bCs/>
          <w:sz w:val="22"/>
          <w:szCs w:val="22"/>
        </w:rPr>
        <w:t>n</w:t>
      </w:r>
      <w:r w:rsidR="00571708">
        <w:rPr>
          <w:bCs/>
          <w:sz w:val="22"/>
          <w:szCs w:val="22"/>
        </w:rPr>
        <w:t xml:space="preserve">imž </w:t>
      </w:r>
      <w:r w:rsidRPr="005473BF">
        <w:rPr>
          <w:bCs/>
          <w:sz w:val="22"/>
          <w:szCs w:val="22"/>
        </w:rPr>
        <w:t>se zavazuje touto Smlouvou;</w:t>
      </w:r>
    </w:p>
    <w:p w14:paraId="1670B106" w14:textId="5AA59325" w:rsidR="00B073BC" w:rsidRPr="005473BF" w:rsidRDefault="00166D9B" w:rsidP="00166D9B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 xml:space="preserve">poruší-li </w:t>
      </w:r>
      <w:r w:rsidR="00CD208D" w:rsidRPr="005473BF">
        <w:rPr>
          <w:bCs/>
          <w:sz w:val="22"/>
          <w:szCs w:val="22"/>
        </w:rPr>
        <w:t>Dodavatel</w:t>
      </w:r>
      <w:r w:rsidRPr="005473BF">
        <w:rPr>
          <w:bCs/>
          <w:sz w:val="22"/>
          <w:szCs w:val="22"/>
        </w:rPr>
        <w:t xml:space="preserve"> povinnosti stanovené v čl. IX</w:t>
      </w:r>
      <w:r w:rsidR="00571708">
        <w:rPr>
          <w:bCs/>
          <w:sz w:val="22"/>
          <w:szCs w:val="22"/>
        </w:rPr>
        <w:t>.</w:t>
      </w:r>
      <w:r w:rsidRPr="005473BF">
        <w:rPr>
          <w:bCs/>
          <w:sz w:val="22"/>
          <w:szCs w:val="22"/>
        </w:rPr>
        <w:t xml:space="preserve"> odst. </w:t>
      </w:r>
      <w:r w:rsidR="00B073BC" w:rsidRPr="005473BF">
        <w:rPr>
          <w:bCs/>
          <w:sz w:val="22"/>
          <w:szCs w:val="22"/>
        </w:rPr>
        <w:t>5</w:t>
      </w:r>
      <w:r w:rsidR="00571708">
        <w:rPr>
          <w:bCs/>
          <w:sz w:val="22"/>
          <w:szCs w:val="22"/>
        </w:rPr>
        <w:t>.</w:t>
      </w:r>
    </w:p>
    <w:p w14:paraId="216A1714" w14:textId="2A1F5971" w:rsidR="00166D9B" w:rsidRPr="005473BF" w:rsidRDefault="00166D9B" w:rsidP="003E6F63">
      <w:pPr>
        <w:pStyle w:val="HLAVICKA"/>
        <w:tabs>
          <w:tab w:val="clear" w:pos="284"/>
          <w:tab w:val="clear" w:pos="1134"/>
          <w:tab w:val="left" w:pos="709"/>
        </w:tabs>
        <w:spacing w:before="60"/>
        <w:ind w:left="709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 xml:space="preserve">této Smlouvy, </w:t>
      </w:r>
      <w:r w:rsidR="00571708">
        <w:rPr>
          <w:bCs/>
          <w:sz w:val="22"/>
          <w:szCs w:val="22"/>
        </w:rPr>
        <w:t>pokud</w:t>
      </w:r>
      <w:r w:rsidR="00571708" w:rsidRPr="005473BF">
        <w:rPr>
          <w:bCs/>
          <w:sz w:val="22"/>
          <w:szCs w:val="22"/>
        </w:rPr>
        <w:t xml:space="preserve"> </w:t>
      </w:r>
      <w:r w:rsidRPr="005473BF">
        <w:rPr>
          <w:bCs/>
          <w:sz w:val="22"/>
          <w:szCs w:val="22"/>
        </w:rPr>
        <w:t>toto porušení bude trvat déle než 10 dnů</w:t>
      </w:r>
      <w:r w:rsidR="00571708">
        <w:rPr>
          <w:bCs/>
          <w:sz w:val="22"/>
          <w:szCs w:val="22"/>
        </w:rPr>
        <w:t>;</w:t>
      </w:r>
    </w:p>
    <w:p w14:paraId="30EB02F3" w14:textId="58699DDE" w:rsidR="00A85F85" w:rsidRPr="005473BF" w:rsidRDefault="007A34F6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 xml:space="preserve">ocitne-li se </w:t>
      </w:r>
      <w:r w:rsidR="00CD208D" w:rsidRPr="005473BF">
        <w:rPr>
          <w:bCs/>
          <w:sz w:val="22"/>
          <w:szCs w:val="22"/>
        </w:rPr>
        <w:t>Dodavatel</w:t>
      </w:r>
      <w:r w:rsidR="00A85F85" w:rsidRPr="005473BF">
        <w:rPr>
          <w:bCs/>
          <w:sz w:val="22"/>
          <w:szCs w:val="22"/>
        </w:rPr>
        <w:t xml:space="preserve"> v úpadku a je-li na něj podán insolvenční návrh podle zákona č.</w:t>
      </w:r>
      <w:r w:rsidR="007B0409" w:rsidRPr="005473BF">
        <w:rPr>
          <w:bCs/>
          <w:sz w:val="22"/>
          <w:szCs w:val="22"/>
        </w:rPr>
        <w:t> </w:t>
      </w:r>
      <w:r w:rsidR="00A85F85" w:rsidRPr="005473BF">
        <w:rPr>
          <w:bCs/>
          <w:sz w:val="22"/>
          <w:szCs w:val="22"/>
        </w:rPr>
        <w:t>182/2006 Sb., insolvenční zákon, ve znění pozdějších předpisů.</w:t>
      </w:r>
    </w:p>
    <w:p w14:paraId="42DCF952" w14:textId="422E5408" w:rsidR="00A85F85" w:rsidRPr="005473BF" w:rsidRDefault="00A85F85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5473BF">
        <w:rPr>
          <w:sz w:val="22"/>
          <w:szCs w:val="22"/>
        </w:rPr>
        <w:t xml:space="preserve">V případě odstoupení od této rámcové </w:t>
      </w:r>
      <w:r w:rsidR="008858AF" w:rsidRPr="005473BF">
        <w:rPr>
          <w:sz w:val="22"/>
          <w:szCs w:val="22"/>
        </w:rPr>
        <w:t>S</w:t>
      </w:r>
      <w:r w:rsidRPr="005473BF">
        <w:rPr>
          <w:sz w:val="22"/>
          <w:szCs w:val="22"/>
        </w:rPr>
        <w:t xml:space="preserve">mlouvy účinky odstoupení od </w:t>
      </w:r>
      <w:r w:rsidR="008858AF" w:rsidRPr="005473BF">
        <w:rPr>
          <w:sz w:val="22"/>
          <w:szCs w:val="22"/>
        </w:rPr>
        <w:t>S</w:t>
      </w:r>
      <w:r w:rsidRPr="005473BF">
        <w:rPr>
          <w:sz w:val="22"/>
          <w:szCs w:val="22"/>
        </w:rPr>
        <w:t>mlouvy nastávají okamžikem doručení písemného sdělení druhé smluvní straně.</w:t>
      </w:r>
    </w:p>
    <w:p w14:paraId="32559ED9" w14:textId="5AC4F119" w:rsidR="00A85F85" w:rsidRPr="005473BF" w:rsidRDefault="00A85F85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5473BF">
        <w:rPr>
          <w:sz w:val="22"/>
          <w:szCs w:val="22"/>
        </w:rPr>
        <w:lastRenderedPageBreak/>
        <w:t xml:space="preserve">Odstoupení od této Smlouvy je účinné okamžikem doručení písemného vyhotovení takového odstoupení </w:t>
      </w:r>
      <w:r w:rsidR="00CD208D" w:rsidRPr="005473BF">
        <w:rPr>
          <w:sz w:val="22"/>
          <w:szCs w:val="22"/>
        </w:rPr>
        <w:t>Dodavatel</w:t>
      </w:r>
      <w:r w:rsidRPr="005473BF">
        <w:rPr>
          <w:sz w:val="22"/>
          <w:szCs w:val="22"/>
        </w:rPr>
        <w:t>i.</w:t>
      </w:r>
    </w:p>
    <w:p w14:paraId="19BBBF6E" w14:textId="616993FD" w:rsidR="00A85F85" w:rsidRPr="005473BF" w:rsidRDefault="00CD208D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 xml:space="preserve"> není oprávněn jednostranně ukončit tuto Smlouvu z žádných důvodů stanovených dispozitivními ustanoveními obecně závazných právních předpisů.</w:t>
      </w:r>
    </w:p>
    <w:p w14:paraId="495B764D" w14:textId="0EA23B22" w:rsidR="005F0308" w:rsidRPr="005473BF" w:rsidRDefault="00A85F85" w:rsidP="005B4F61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color w:val="000000" w:themeColor="text1"/>
          <w:sz w:val="22"/>
          <w:szCs w:val="22"/>
        </w:rPr>
      </w:pPr>
      <w:r w:rsidRPr="005473BF">
        <w:rPr>
          <w:bCs/>
          <w:color w:val="000000" w:themeColor="text1"/>
          <w:sz w:val="22"/>
          <w:szCs w:val="22"/>
        </w:rPr>
        <w:t xml:space="preserve">Před uplynutím sjednané doby lze zrušit </w:t>
      </w:r>
      <w:r w:rsidR="008858AF" w:rsidRPr="005473BF">
        <w:rPr>
          <w:bCs/>
          <w:color w:val="000000" w:themeColor="text1"/>
          <w:sz w:val="22"/>
          <w:szCs w:val="22"/>
        </w:rPr>
        <w:t>S</w:t>
      </w:r>
      <w:r w:rsidRPr="005473BF">
        <w:rPr>
          <w:bCs/>
          <w:color w:val="000000" w:themeColor="text1"/>
          <w:sz w:val="22"/>
          <w:szCs w:val="22"/>
        </w:rPr>
        <w:t xml:space="preserve">mlouvu po vzájemné dohodě stran. Zrušení </w:t>
      </w:r>
      <w:r w:rsidR="008858AF" w:rsidRPr="005473BF">
        <w:rPr>
          <w:bCs/>
          <w:color w:val="000000" w:themeColor="text1"/>
          <w:sz w:val="22"/>
          <w:szCs w:val="22"/>
        </w:rPr>
        <w:t>S</w:t>
      </w:r>
      <w:r w:rsidRPr="005473BF">
        <w:rPr>
          <w:bCs/>
          <w:color w:val="000000" w:themeColor="text1"/>
          <w:sz w:val="22"/>
          <w:szCs w:val="22"/>
        </w:rPr>
        <w:t xml:space="preserve">mlouvy dohodou nezakládá nárok žádné smluvní strany na náhradu jakékoliv újmy, zejména náhrady škody nebo ušlého zisku </w:t>
      </w:r>
      <w:r w:rsidR="00C76585" w:rsidRPr="005473BF">
        <w:rPr>
          <w:bCs/>
          <w:color w:val="000000" w:themeColor="text1"/>
          <w:sz w:val="22"/>
          <w:szCs w:val="22"/>
        </w:rPr>
        <w:t>spojen</w:t>
      </w:r>
      <w:r w:rsidR="00C76585">
        <w:rPr>
          <w:bCs/>
          <w:color w:val="000000" w:themeColor="text1"/>
          <w:sz w:val="22"/>
          <w:szCs w:val="22"/>
        </w:rPr>
        <w:t xml:space="preserve">ými </w:t>
      </w:r>
      <w:r w:rsidRPr="005473BF">
        <w:rPr>
          <w:bCs/>
          <w:color w:val="000000" w:themeColor="text1"/>
          <w:sz w:val="22"/>
          <w:szCs w:val="22"/>
        </w:rPr>
        <w:t>se zrušením Smlouvy.</w:t>
      </w:r>
    </w:p>
    <w:p w14:paraId="7045EE3F" w14:textId="77777777" w:rsidR="00B22BD6" w:rsidRPr="005473BF" w:rsidRDefault="00B22BD6" w:rsidP="00B22BD6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color w:val="000000" w:themeColor="text1"/>
          <w:sz w:val="22"/>
          <w:szCs w:val="22"/>
        </w:rPr>
      </w:pPr>
    </w:p>
    <w:p w14:paraId="6A462F4A" w14:textId="77777777" w:rsidR="00A85F85" w:rsidRPr="005473BF" w:rsidRDefault="00C75192" w:rsidP="00945815">
      <w:pPr>
        <w:pStyle w:val="HLAVICKA"/>
        <w:spacing w:before="240"/>
        <w:jc w:val="center"/>
        <w:rPr>
          <w:b/>
          <w:bCs/>
          <w:sz w:val="22"/>
          <w:szCs w:val="22"/>
        </w:rPr>
      </w:pPr>
      <w:r w:rsidRPr="005473BF">
        <w:rPr>
          <w:b/>
          <w:bCs/>
          <w:sz w:val="22"/>
          <w:szCs w:val="22"/>
        </w:rPr>
        <w:t>X</w:t>
      </w:r>
      <w:r w:rsidR="00A85F85" w:rsidRPr="005473BF">
        <w:rPr>
          <w:b/>
          <w:bCs/>
          <w:sz w:val="22"/>
          <w:szCs w:val="22"/>
        </w:rPr>
        <w:t>V.</w:t>
      </w:r>
      <w:r w:rsidR="00945815" w:rsidRPr="005473BF">
        <w:rPr>
          <w:b/>
          <w:bCs/>
          <w:sz w:val="22"/>
          <w:szCs w:val="22"/>
        </w:rPr>
        <w:t xml:space="preserve"> </w:t>
      </w:r>
      <w:r w:rsidR="00A85F85" w:rsidRPr="005473BF">
        <w:rPr>
          <w:b/>
          <w:bCs/>
          <w:sz w:val="22"/>
          <w:szCs w:val="22"/>
        </w:rPr>
        <w:t>Ostatní ujednání</w:t>
      </w:r>
    </w:p>
    <w:p w14:paraId="326B6FFD" w14:textId="77777777" w:rsidR="00546158" w:rsidRPr="005473BF" w:rsidRDefault="00546158" w:rsidP="00945815">
      <w:pPr>
        <w:pStyle w:val="HLAVICKA"/>
        <w:spacing w:before="240"/>
        <w:jc w:val="center"/>
        <w:rPr>
          <w:b/>
          <w:bCs/>
          <w:sz w:val="22"/>
          <w:szCs w:val="22"/>
        </w:rPr>
      </w:pPr>
    </w:p>
    <w:p w14:paraId="47935A06" w14:textId="154C08A5" w:rsidR="002B0010" w:rsidRPr="006F4042" w:rsidRDefault="00A85F85" w:rsidP="00B22BD6">
      <w:pPr>
        <w:pStyle w:val="HLAVICKA"/>
        <w:numPr>
          <w:ilvl w:val="0"/>
          <w:numId w:val="21"/>
        </w:numPr>
        <w:tabs>
          <w:tab w:val="clear" w:pos="284"/>
          <w:tab w:val="clear" w:pos="644"/>
          <w:tab w:val="clear" w:pos="1134"/>
          <w:tab w:val="left" w:pos="426"/>
        </w:tabs>
        <w:ind w:left="425" w:hanging="425"/>
        <w:jc w:val="both"/>
        <w:rPr>
          <w:sz w:val="22"/>
          <w:szCs w:val="22"/>
        </w:rPr>
      </w:pPr>
      <w:r w:rsidRPr="005473BF">
        <w:rPr>
          <w:sz w:val="22"/>
          <w:szCs w:val="22"/>
        </w:rPr>
        <w:t xml:space="preserve">Smluvní strany současně prohlašují, že žádný údaj v této </w:t>
      </w:r>
      <w:r w:rsidR="008858AF" w:rsidRPr="005473BF">
        <w:rPr>
          <w:sz w:val="22"/>
          <w:szCs w:val="22"/>
        </w:rPr>
        <w:t>S</w:t>
      </w:r>
      <w:r w:rsidRPr="005473BF">
        <w:rPr>
          <w:sz w:val="22"/>
          <w:szCs w:val="22"/>
        </w:rPr>
        <w:t xml:space="preserve">mlouvě, včetně </w:t>
      </w:r>
      <w:r w:rsidR="00C76585" w:rsidRPr="005473BF">
        <w:rPr>
          <w:sz w:val="22"/>
          <w:szCs w:val="22"/>
        </w:rPr>
        <w:t>jej</w:t>
      </w:r>
      <w:r w:rsidR="00C76585">
        <w:rPr>
          <w:sz w:val="22"/>
          <w:szCs w:val="22"/>
        </w:rPr>
        <w:t>í</w:t>
      </w:r>
      <w:r w:rsidR="00C76585" w:rsidRPr="005473BF">
        <w:rPr>
          <w:sz w:val="22"/>
          <w:szCs w:val="22"/>
        </w:rPr>
        <w:t xml:space="preserve">ch </w:t>
      </w:r>
      <w:r w:rsidRPr="005473BF">
        <w:rPr>
          <w:sz w:val="22"/>
          <w:szCs w:val="22"/>
        </w:rPr>
        <w:t xml:space="preserve">příloh, není označován za obchodní tajemství. </w:t>
      </w:r>
      <w:r w:rsidR="00CD208D" w:rsidRPr="005473BF">
        <w:rPr>
          <w:sz w:val="22"/>
          <w:szCs w:val="22"/>
        </w:rPr>
        <w:t>Objednatel</w:t>
      </w:r>
      <w:r w:rsidRPr="005473BF">
        <w:rPr>
          <w:sz w:val="22"/>
          <w:szCs w:val="22"/>
        </w:rPr>
        <w:t xml:space="preserve"> je oprávněn, pokud postupuje dle zákona č.</w:t>
      </w:r>
      <w:r w:rsidR="007B0409" w:rsidRPr="005473BF">
        <w:rPr>
          <w:sz w:val="22"/>
          <w:szCs w:val="22"/>
        </w:rPr>
        <w:t> </w:t>
      </w:r>
      <w:r w:rsidRPr="005473BF">
        <w:rPr>
          <w:sz w:val="22"/>
          <w:szCs w:val="22"/>
        </w:rPr>
        <w:t>106/1999 Sb., o svobodném přístupu k informacím, v</w:t>
      </w:r>
      <w:r w:rsidR="0051228E" w:rsidRPr="005473BF">
        <w:rPr>
          <w:sz w:val="22"/>
          <w:szCs w:val="22"/>
        </w:rPr>
        <w:t xml:space="preserve">e </w:t>
      </w:r>
      <w:r w:rsidRPr="005473BF">
        <w:rPr>
          <w:sz w:val="22"/>
          <w:szCs w:val="22"/>
        </w:rPr>
        <w:t>znění</w:t>
      </w:r>
      <w:r w:rsidR="0051228E" w:rsidRPr="005473BF">
        <w:rPr>
          <w:sz w:val="22"/>
          <w:szCs w:val="22"/>
        </w:rPr>
        <w:t xml:space="preserve"> pozdějších předpisů</w:t>
      </w:r>
      <w:r w:rsidRPr="005473BF">
        <w:rPr>
          <w:sz w:val="22"/>
          <w:szCs w:val="22"/>
        </w:rPr>
        <w:t xml:space="preserve">, poskytovat veškeré informace o této </w:t>
      </w:r>
      <w:r w:rsidR="008858AF" w:rsidRPr="005473BF">
        <w:rPr>
          <w:sz w:val="22"/>
          <w:szCs w:val="22"/>
        </w:rPr>
        <w:t>S</w:t>
      </w:r>
      <w:r w:rsidRPr="005473BF">
        <w:rPr>
          <w:sz w:val="22"/>
          <w:szCs w:val="22"/>
        </w:rPr>
        <w:t xml:space="preserve">mlouvě a o jiných údajích tohoto závazkového právního vztahu, pokud nejsou v této </w:t>
      </w:r>
      <w:r w:rsidR="008858AF" w:rsidRPr="005473BF">
        <w:rPr>
          <w:sz w:val="22"/>
          <w:szCs w:val="22"/>
        </w:rPr>
        <w:t>S</w:t>
      </w:r>
      <w:r w:rsidRPr="005473BF">
        <w:rPr>
          <w:sz w:val="22"/>
          <w:szCs w:val="22"/>
        </w:rPr>
        <w:t>mlouvě uvedeny (např. o daňových podkladech,</w:t>
      </w:r>
      <w:r w:rsidRPr="00C75192">
        <w:rPr>
          <w:sz w:val="22"/>
          <w:szCs w:val="22"/>
        </w:rPr>
        <w:t xml:space="preserve"> předávacích protokolech, nabídkách či jiných písemnostech). </w:t>
      </w:r>
    </w:p>
    <w:p w14:paraId="3DC9B29E" w14:textId="77777777" w:rsidR="0053476A" w:rsidRDefault="0053476A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6D0BF7C7" w14:textId="77777777" w:rsidR="00455F70" w:rsidRDefault="00455F70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43BF1AE6" w14:textId="1A2DE08B" w:rsidR="00A85F85" w:rsidRDefault="00A85F85" w:rsidP="00945815">
      <w:pPr>
        <w:pStyle w:val="HLAVICKA"/>
        <w:jc w:val="center"/>
        <w:rPr>
          <w:b/>
          <w:bCs/>
          <w:sz w:val="22"/>
          <w:szCs w:val="22"/>
        </w:rPr>
      </w:pPr>
      <w:r w:rsidRPr="00C42D25">
        <w:rPr>
          <w:b/>
          <w:bCs/>
          <w:sz w:val="22"/>
          <w:szCs w:val="22"/>
        </w:rPr>
        <w:t>XVI.</w:t>
      </w:r>
      <w:r w:rsidR="00945815" w:rsidRPr="00C42D25">
        <w:rPr>
          <w:b/>
          <w:bCs/>
          <w:sz w:val="22"/>
          <w:szCs w:val="22"/>
        </w:rPr>
        <w:t xml:space="preserve"> </w:t>
      </w:r>
      <w:r w:rsidRPr="00C42D25">
        <w:rPr>
          <w:b/>
          <w:bCs/>
          <w:sz w:val="22"/>
          <w:szCs w:val="22"/>
        </w:rPr>
        <w:t>Závěrečná ustanovení</w:t>
      </w:r>
    </w:p>
    <w:p w14:paraId="3854AD33" w14:textId="77777777" w:rsidR="00546158" w:rsidRPr="00C42D25" w:rsidRDefault="00546158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1577BEC0" w14:textId="7AC5BA12" w:rsidR="00A85F85" w:rsidRPr="00C42D25" w:rsidRDefault="00DD45D4" w:rsidP="0094581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Tato Smlouva nabývá platnosti podpisem smluvních stran a účinnosti nabývá zveřejněním v registru smluv podle zákona č. 340/2015 Sb., o zvláštních podmínkách účinnosti některých smluv, uveřejňování těchto smluv a o registru smluv (zákon o registru smluv), ve znění pozdějších předpisů. Zveřejnění v registru smluv, včetně potvrzení Ministerstva vnitra </w:t>
      </w:r>
      <w:r w:rsidR="00C76585">
        <w:rPr>
          <w:color w:val="000000" w:themeColor="text1"/>
          <w:sz w:val="22"/>
          <w:szCs w:val="22"/>
        </w:rPr>
        <w:t xml:space="preserve">ČR </w:t>
      </w:r>
      <w:r>
        <w:rPr>
          <w:color w:val="000000" w:themeColor="text1"/>
          <w:sz w:val="22"/>
          <w:szCs w:val="22"/>
        </w:rPr>
        <w:t>o provedeném zveřejnění Smlouvy, zajistí</w:t>
      </w:r>
      <w:r w:rsidR="00481147">
        <w:rPr>
          <w:color w:val="000000" w:themeColor="text1"/>
          <w:sz w:val="22"/>
          <w:szCs w:val="22"/>
        </w:rPr>
        <w:t xml:space="preserve"> Objednatel</w:t>
      </w:r>
      <w:r>
        <w:rPr>
          <w:color w:val="000000" w:themeColor="text1"/>
          <w:sz w:val="22"/>
          <w:szCs w:val="22"/>
        </w:rPr>
        <w:t>, tj. Statutární město Ústí nad Labem, bezodkladně po nabytí platnosti této Smlouvy.</w:t>
      </w:r>
    </w:p>
    <w:p w14:paraId="2DDD9362" w14:textId="7E87C5F8" w:rsidR="00A85F85" w:rsidRPr="00C42D25" w:rsidRDefault="00A85F85" w:rsidP="00994D7F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Veškeré změny této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mlouvy lze provést pouze formou písemných číslovaných dodatků podepsaných všemi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mluvními stranami, a to vždy v souladu se zákonem. Jakýkoli úkon vedoucí k ukončení této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>mlouvy musí být učiněn v písemné formě a je účinný okamžikem jeho doručení druhé straně.</w:t>
      </w:r>
      <w:r w:rsidR="0051228E">
        <w:rPr>
          <w:sz w:val="22"/>
          <w:szCs w:val="22"/>
        </w:rPr>
        <w:t xml:space="preserve"> Dodatky k této </w:t>
      </w:r>
      <w:r w:rsidR="008858AF">
        <w:rPr>
          <w:sz w:val="22"/>
          <w:szCs w:val="22"/>
        </w:rPr>
        <w:t>S</w:t>
      </w:r>
      <w:r w:rsidR="0051228E">
        <w:rPr>
          <w:sz w:val="22"/>
          <w:szCs w:val="22"/>
        </w:rPr>
        <w:t>mlouvě nabývají platnosti dnem jejich uzavření, tj. dnem jejich</w:t>
      </w:r>
      <w:r w:rsidR="0051228E" w:rsidRPr="0051228E">
        <w:rPr>
          <w:sz w:val="22"/>
          <w:szCs w:val="22"/>
        </w:rPr>
        <w:t xml:space="preserve"> podpisu osobami oprávněnými za</w:t>
      </w:r>
      <w:r w:rsidR="0051228E">
        <w:rPr>
          <w:sz w:val="22"/>
          <w:szCs w:val="22"/>
        </w:rPr>
        <w:t>stupovat smluvní strany a nabývají</w:t>
      </w:r>
      <w:r w:rsidR="0051228E" w:rsidRPr="0051228E">
        <w:rPr>
          <w:sz w:val="22"/>
          <w:szCs w:val="22"/>
        </w:rPr>
        <w:t xml:space="preserve"> účinnosti zveřejněním v registru sm</w:t>
      </w:r>
      <w:r w:rsidR="0051228E">
        <w:rPr>
          <w:sz w:val="22"/>
          <w:szCs w:val="22"/>
        </w:rPr>
        <w:t>l</w:t>
      </w:r>
      <w:r w:rsidR="0051228E" w:rsidRPr="0051228E">
        <w:rPr>
          <w:sz w:val="22"/>
          <w:szCs w:val="22"/>
        </w:rPr>
        <w:t>uv</w:t>
      </w:r>
      <w:r w:rsidR="0051228E">
        <w:rPr>
          <w:sz w:val="22"/>
          <w:szCs w:val="22"/>
        </w:rPr>
        <w:t xml:space="preserve">. </w:t>
      </w:r>
      <w:r w:rsidRPr="00C42D25">
        <w:rPr>
          <w:sz w:val="22"/>
          <w:szCs w:val="22"/>
        </w:rPr>
        <w:t xml:space="preserve"> </w:t>
      </w:r>
    </w:p>
    <w:p w14:paraId="286BE2F5" w14:textId="1801396A" w:rsidR="00A85F85" w:rsidRPr="00C42D25" w:rsidRDefault="00A85F85" w:rsidP="00A85F85">
      <w:pPr>
        <w:pStyle w:val="HLAVICKA"/>
        <w:numPr>
          <w:ilvl w:val="0"/>
          <w:numId w:val="22"/>
        </w:numPr>
        <w:tabs>
          <w:tab w:val="clear" w:pos="284"/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 případě, že by se kterékoli ustanovení této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mlouvy ukázalo v budoucnu jako neplatné, nebude to mít vliv na platnost ostatních ustanovení této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mlouvy. Místo neplatného ustanovení platí ustanovení, které v nejvyšší možné míře zachovává smysl a význam dotčeného ustanovení v kontextu celé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mlouvy. </w:t>
      </w:r>
    </w:p>
    <w:p w14:paraId="4DEE8800" w14:textId="0AD85116" w:rsidR="00A85F85" w:rsidRPr="00C42D25" w:rsidRDefault="00A85F85" w:rsidP="0094581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Vztahy vznikající z této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mlouvy, jakož i právní vztahy se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mlouvou související, se řídí </w:t>
      </w:r>
      <w:r w:rsidR="00B073BC">
        <w:rPr>
          <w:sz w:val="22"/>
          <w:szCs w:val="22"/>
        </w:rPr>
        <w:t xml:space="preserve">právním řádem ČR, zejména </w:t>
      </w:r>
      <w:r w:rsidRPr="00C42D25">
        <w:rPr>
          <w:sz w:val="22"/>
          <w:szCs w:val="22"/>
        </w:rPr>
        <w:t xml:space="preserve">zákonem č. 89/2012 Sb., </w:t>
      </w:r>
      <w:r w:rsidR="00CD208D">
        <w:rPr>
          <w:sz w:val="22"/>
          <w:szCs w:val="22"/>
        </w:rPr>
        <w:t>Občans</w:t>
      </w:r>
      <w:r w:rsidRPr="00C42D25">
        <w:rPr>
          <w:sz w:val="22"/>
          <w:szCs w:val="22"/>
        </w:rPr>
        <w:t xml:space="preserve">ký zákoník, </w:t>
      </w:r>
      <w:r w:rsidR="00DB51E6" w:rsidRPr="00C42D25">
        <w:rPr>
          <w:sz w:val="22"/>
          <w:szCs w:val="22"/>
        </w:rPr>
        <w:t>v</w:t>
      </w:r>
      <w:r w:rsidR="00DB51E6">
        <w:rPr>
          <w:sz w:val="22"/>
          <w:szCs w:val="22"/>
        </w:rPr>
        <w:t>e</w:t>
      </w:r>
      <w:r w:rsidR="00DB51E6" w:rsidRPr="00C42D25">
        <w:rPr>
          <w:sz w:val="22"/>
          <w:szCs w:val="22"/>
        </w:rPr>
        <w:t xml:space="preserve"> znění</w:t>
      </w:r>
      <w:r w:rsidR="0051228E">
        <w:rPr>
          <w:sz w:val="22"/>
          <w:szCs w:val="22"/>
        </w:rPr>
        <w:t xml:space="preserve"> pozdějších předpisů</w:t>
      </w:r>
      <w:r w:rsidRPr="00C42D25">
        <w:rPr>
          <w:sz w:val="22"/>
          <w:szCs w:val="22"/>
        </w:rPr>
        <w:t>.</w:t>
      </w:r>
    </w:p>
    <w:p w14:paraId="52E44E47" w14:textId="50D14DA7" w:rsidR="00A85F85" w:rsidRPr="00C42D25" w:rsidRDefault="00A85F85" w:rsidP="00A85F8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Tato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mlouva je vyhotovena ve </w:t>
      </w:r>
      <w:r w:rsidR="00C42D25">
        <w:rPr>
          <w:sz w:val="22"/>
          <w:szCs w:val="22"/>
        </w:rPr>
        <w:t>třech</w:t>
      </w:r>
      <w:r w:rsidRPr="00C42D25">
        <w:rPr>
          <w:sz w:val="22"/>
          <w:szCs w:val="22"/>
        </w:rPr>
        <w:t xml:space="preserve"> stejnopisech s platností originálu, z nichž </w:t>
      </w:r>
      <w:r w:rsidR="00CD208D">
        <w:rPr>
          <w:sz w:val="22"/>
          <w:szCs w:val="22"/>
        </w:rPr>
        <w:t>Dodavatel</w:t>
      </w:r>
      <w:r w:rsidR="00C42D25">
        <w:rPr>
          <w:sz w:val="22"/>
          <w:szCs w:val="22"/>
        </w:rPr>
        <w:t xml:space="preserve"> </w:t>
      </w:r>
      <w:r w:rsidRPr="00C42D25">
        <w:rPr>
          <w:sz w:val="22"/>
          <w:szCs w:val="22"/>
        </w:rPr>
        <w:t>obdrží po jednom vyhotovení</w:t>
      </w:r>
      <w:r w:rsidR="00C42D25">
        <w:rPr>
          <w:sz w:val="22"/>
          <w:szCs w:val="22"/>
        </w:rPr>
        <w:t xml:space="preserve"> a </w:t>
      </w:r>
      <w:r w:rsidR="00CD208D">
        <w:rPr>
          <w:sz w:val="22"/>
          <w:szCs w:val="22"/>
        </w:rPr>
        <w:t>Objednatel</w:t>
      </w:r>
      <w:r w:rsidR="00C42D25">
        <w:rPr>
          <w:sz w:val="22"/>
          <w:szCs w:val="22"/>
        </w:rPr>
        <w:t xml:space="preserve"> dvě vyhotovení této </w:t>
      </w:r>
      <w:r w:rsidR="008858AF">
        <w:rPr>
          <w:sz w:val="22"/>
          <w:szCs w:val="22"/>
        </w:rPr>
        <w:t>S</w:t>
      </w:r>
      <w:r w:rsidR="00C42D25">
        <w:rPr>
          <w:sz w:val="22"/>
          <w:szCs w:val="22"/>
        </w:rPr>
        <w:t>mlouvy</w:t>
      </w:r>
      <w:r w:rsidRPr="00C42D25">
        <w:rPr>
          <w:sz w:val="22"/>
          <w:szCs w:val="22"/>
        </w:rPr>
        <w:t xml:space="preserve">. </w:t>
      </w:r>
    </w:p>
    <w:p w14:paraId="1B9BD150" w14:textId="3730F6A0" w:rsidR="00A85F85" w:rsidRPr="00C42D25" w:rsidRDefault="00A85F85" w:rsidP="00A85F8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Nedílnou součástí této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mlouvy je nabídka </w:t>
      </w:r>
      <w:r w:rsidR="00CD208D">
        <w:rPr>
          <w:sz w:val="22"/>
          <w:szCs w:val="22"/>
        </w:rPr>
        <w:t>Dodavatel</w:t>
      </w:r>
      <w:r w:rsidRPr="00C42D25">
        <w:rPr>
          <w:sz w:val="22"/>
          <w:szCs w:val="22"/>
        </w:rPr>
        <w:t xml:space="preserve">e. Pokud některá záležitost není řešena touto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mlouvou, postupuje se dle nabídky </w:t>
      </w:r>
      <w:r w:rsidR="00CD208D">
        <w:rPr>
          <w:sz w:val="22"/>
          <w:szCs w:val="22"/>
        </w:rPr>
        <w:t>Dodavatel</w:t>
      </w:r>
      <w:r w:rsidRPr="00C42D25">
        <w:rPr>
          <w:sz w:val="22"/>
          <w:szCs w:val="22"/>
        </w:rPr>
        <w:t xml:space="preserve">e, případně dle </w:t>
      </w:r>
      <w:r w:rsidR="00B26169">
        <w:rPr>
          <w:sz w:val="22"/>
          <w:szCs w:val="22"/>
        </w:rPr>
        <w:t>Z</w:t>
      </w:r>
      <w:r w:rsidRPr="00C42D25">
        <w:rPr>
          <w:sz w:val="22"/>
          <w:szCs w:val="22"/>
        </w:rPr>
        <w:t>adávací dokumentace.</w:t>
      </w:r>
    </w:p>
    <w:p w14:paraId="43B9A388" w14:textId="6C7222AD" w:rsidR="00945815" w:rsidRPr="00C42D25" w:rsidRDefault="00A85F85" w:rsidP="0094581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Smluvní strany prohlašují, že si tuto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mlouvu přečetly, porozuměly jí, s jejím zněním souhlasí a na důkaz pravé a svobodné vůle prosté tísně připojují níže své podpisy. </w:t>
      </w:r>
    </w:p>
    <w:p w14:paraId="181C97F5" w14:textId="1466017D" w:rsidR="00455F70" w:rsidRPr="00757DA2" w:rsidRDefault="00C42D25" w:rsidP="005D35F0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757DA2">
        <w:rPr>
          <w:sz w:val="22"/>
          <w:szCs w:val="22"/>
        </w:rPr>
        <w:t xml:space="preserve">Tato </w:t>
      </w:r>
      <w:r w:rsidR="008858AF" w:rsidRPr="00757DA2">
        <w:rPr>
          <w:sz w:val="22"/>
          <w:szCs w:val="22"/>
        </w:rPr>
        <w:t>S</w:t>
      </w:r>
      <w:r w:rsidRPr="00757DA2">
        <w:rPr>
          <w:sz w:val="22"/>
          <w:szCs w:val="22"/>
        </w:rPr>
        <w:t>mlouva představuje úplnou dohodu smluvních stran o předmětu této Smlouvy.</w:t>
      </w:r>
    </w:p>
    <w:p w14:paraId="04782F85" w14:textId="77777777" w:rsidR="00C42D25" w:rsidRDefault="00C42D25" w:rsidP="0094581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Nedílnou součást Smlouvy tvoří tyto přílohy:</w:t>
      </w:r>
    </w:p>
    <w:p w14:paraId="11C3BFE2" w14:textId="7D4A90EA" w:rsidR="00C42D25" w:rsidRPr="00DD133C" w:rsidRDefault="00DD133C" w:rsidP="00DD133C">
      <w:pPr>
        <w:pStyle w:val="Odstavecseseznamem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  <w:r w:rsidRPr="00DD133C">
        <w:rPr>
          <w:rFonts w:ascii="Arial" w:hAnsi="Arial" w:cs="Arial"/>
          <w:kern w:val="1"/>
          <w:sz w:val="22"/>
          <w:szCs w:val="22"/>
          <w:lang w:eastAsia="cs-CZ"/>
        </w:rPr>
        <w:lastRenderedPageBreak/>
        <w:t>Cenová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 </w:t>
      </w:r>
      <w:r w:rsidRPr="00DD133C">
        <w:rPr>
          <w:rFonts w:ascii="Arial" w:hAnsi="Arial" w:cs="Arial"/>
          <w:kern w:val="1"/>
          <w:sz w:val="22"/>
          <w:szCs w:val="22"/>
          <w:lang w:eastAsia="cs-CZ"/>
        </w:rPr>
        <w:t>n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abídka </w:t>
      </w:r>
      <w:r w:rsidR="00CD208D">
        <w:rPr>
          <w:rFonts w:ascii="Arial" w:hAnsi="Arial" w:cs="Arial"/>
          <w:kern w:val="1"/>
          <w:sz w:val="22"/>
          <w:szCs w:val="22"/>
          <w:lang w:eastAsia="cs-CZ"/>
        </w:rPr>
        <w:t>Dodavatel</w:t>
      </w:r>
      <w:r w:rsidR="00912EB1">
        <w:rPr>
          <w:rFonts w:ascii="Arial" w:hAnsi="Arial" w:cs="Arial"/>
          <w:kern w:val="1"/>
          <w:sz w:val="22"/>
          <w:szCs w:val="22"/>
          <w:lang w:eastAsia="cs-CZ"/>
        </w:rPr>
        <w:t>e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 </w:t>
      </w:r>
      <w:r w:rsidR="00BC551A">
        <w:rPr>
          <w:rFonts w:ascii="Arial" w:hAnsi="Arial" w:cs="Arial"/>
          <w:kern w:val="1"/>
          <w:sz w:val="22"/>
          <w:szCs w:val="22"/>
          <w:lang w:eastAsia="cs-CZ"/>
        </w:rPr>
        <w:t>(K</w:t>
      </w:r>
      <w:r w:rsidR="00170D25">
        <w:rPr>
          <w:rFonts w:ascii="Arial" w:hAnsi="Arial" w:cs="Arial"/>
          <w:kern w:val="1"/>
          <w:sz w:val="22"/>
          <w:szCs w:val="22"/>
          <w:lang w:eastAsia="cs-CZ"/>
        </w:rPr>
        <w:t>rycí list nabídky)</w:t>
      </w:r>
    </w:p>
    <w:p w14:paraId="1DA50E48" w14:textId="2C4ACE1E" w:rsidR="00B66024" w:rsidRDefault="0051569D" w:rsidP="00DD133C">
      <w:pPr>
        <w:pStyle w:val="Odstavecseseznamem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  <w:r>
        <w:rPr>
          <w:rFonts w:ascii="Arial" w:hAnsi="Arial" w:cs="Arial"/>
          <w:kern w:val="1"/>
          <w:sz w:val="22"/>
          <w:szCs w:val="22"/>
          <w:lang w:eastAsia="cs-CZ"/>
        </w:rPr>
        <w:t xml:space="preserve">Naceněný </w:t>
      </w:r>
      <w:r w:rsidR="007D02AE">
        <w:rPr>
          <w:rFonts w:ascii="Arial" w:hAnsi="Arial" w:cs="Arial"/>
          <w:kern w:val="1"/>
          <w:sz w:val="22"/>
          <w:szCs w:val="22"/>
          <w:lang w:eastAsia="cs-CZ"/>
        </w:rPr>
        <w:t>Položkový rozpočet</w:t>
      </w:r>
      <w:r w:rsidR="00DD31EF">
        <w:rPr>
          <w:rFonts w:ascii="Arial" w:hAnsi="Arial" w:cs="Arial"/>
          <w:kern w:val="1"/>
          <w:sz w:val="22"/>
          <w:szCs w:val="22"/>
          <w:lang w:eastAsia="cs-CZ"/>
        </w:rPr>
        <w:t>.</w:t>
      </w:r>
    </w:p>
    <w:p w14:paraId="7D783734" w14:textId="77777777" w:rsidR="00546158" w:rsidRDefault="00546158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03ADB994" w14:textId="1C17AD03" w:rsidR="00B66024" w:rsidRPr="00C42D25" w:rsidRDefault="00B66024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C42D25">
        <w:rPr>
          <w:rFonts w:ascii="Arial" w:hAnsi="Arial" w:cs="Arial"/>
          <w:sz w:val="22"/>
          <w:szCs w:val="22"/>
          <w:lang w:eastAsia="cs-CZ"/>
        </w:rPr>
        <w:t>V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 Ústí nad Labem</w:t>
      </w:r>
      <w:r w:rsidR="006B009D" w:rsidRPr="00C42D25">
        <w:rPr>
          <w:rFonts w:ascii="Arial" w:hAnsi="Arial" w:cs="Arial"/>
          <w:sz w:val="22"/>
          <w:szCs w:val="22"/>
          <w:lang w:eastAsia="cs-CZ"/>
        </w:rPr>
        <w:t xml:space="preserve"> dne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permStart w:id="249045951" w:edGrp="everyone"/>
      <w:r w:rsidRPr="00C42D25">
        <w:rPr>
          <w:rFonts w:ascii="Arial" w:hAnsi="Arial" w:cs="Arial"/>
          <w:sz w:val="22"/>
          <w:szCs w:val="22"/>
          <w:lang w:eastAsia="cs-CZ"/>
        </w:rPr>
        <w:t>V</w:t>
      </w:r>
      <w:r w:rsidR="006B009D" w:rsidRPr="00C42D25">
        <w:rPr>
          <w:rFonts w:ascii="Arial" w:hAnsi="Arial" w:cs="Arial"/>
          <w:sz w:val="22"/>
          <w:szCs w:val="22"/>
          <w:lang w:eastAsia="cs-CZ"/>
        </w:rPr>
        <w:t>…….……….</w:t>
      </w:r>
      <w:r w:rsidR="00A777C4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..</w:t>
      </w:r>
      <w:r w:rsidR="0008362E" w:rsidRPr="00C42D25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777C4" w:rsidRPr="00C42D25">
        <w:rPr>
          <w:rFonts w:ascii="Arial" w:hAnsi="Arial" w:cs="Arial"/>
          <w:sz w:val="22"/>
          <w:szCs w:val="22"/>
          <w:lang w:eastAsia="cs-CZ"/>
        </w:rPr>
        <w:t xml:space="preserve"> dne ..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9521CD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……………</w:t>
      </w:r>
    </w:p>
    <w:p w14:paraId="4CDE7F78" w14:textId="77777777" w:rsidR="00EF4EC6" w:rsidRDefault="00EF4EC6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AB5180A" w14:textId="50E963BB" w:rsidR="00B66024" w:rsidRPr="00C42D25" w:rsidRDefault="00AC4F48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CD208D">
        <w:rPr>
          <w:rFonts w:ascii="Arial" w:hAnsi="Arial" w:cs="Arial"/>
          <w:sz w:val="22"/>
          <w:szCs w:val="22"/>
          <w:lang w:eastAsia="cs-CZ"/>
        </w:rPr>
        <w:t>Objednatel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: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CD208D">
        <w:rPr>
          <w:rFonts w:ascii="Arial" w:hAnsi="Arial" w:cs="Arial"/>
          <w:sz w:val="22"/>
          <w:szCs w:val="22"/>
          <w:lang w:eastAsia="cs-CZ"/>
        </w:rPr>
        <w:t>Dodavatel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:</w:t>
      </w:r>
    </w:p>
    <w:p w14:paraId="50681717" w14:textId="77777777" w:rsidR="00B66024" w:rsidRDefault="00B66024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690B904" w14:textId="77777777" w:rsidR="005F0308" w:rsidRDefault="005F0308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FD58B5B" w14:textId="77777777" w:rsidR="00EF4EC6" w:rsidRPr="00C42D25" w:rsidRDefault="00EF4EC6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444AB6EE" w14:textId="1EF0605F" w:rsidR="00B66024" w:rsidRPr="00C42D25" w:rsidRDefault="00DF5116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="001B08CA" w:rsidRPr="00C42D25">
        <w:rPr>
          <w:rFonts w:ascii="Arial" w:hAnsi="Arial" w:cs="Arial"/>
          <w:sz w:val="22"/>
          <w:szCs w:val="22"/>
          <w:lang w:eastAsia="cs-CZ"/>
        </w:rPr>
        <w:tab/>
      </w:r>
      <w:r w:rsidR="00B66024"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…………………………………………….</w:t>
      </w:r>
    </w:p>
    <w:p w14:paraId="01589FAE" w14:textId="421A89D7" w:rsidR="000A27B7" w:rsidRPr="00C1091E" w:rsidRDefault="00F272D4" w:rsidP="00676A35">
      <w:pPr>
        <w:spacing w:before="60" w:after="60"/>
        <w:rPr>
          <w:rFonts w:ascii="Arial" w:hAnsi="Arial" w:cs="Arial"/>
          <w:b/>
          <w:i/>
          <w:iCs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     </w:t>
      </w:r>
      <w:r w:rsidR="00C1091E">
        <w:rPr>
          <w:rFonts w:ascii="Arial" w:hAnsi="Arial" w:cs="Arial"/>
          <w:b/>
          <w:sz w:val="22"/>
          <w:szCs w:val="22"/>
          <w:lang w:eastAsia="cs-CZ"/>
        </w:rPr>
        <w:t xml:space="preserve">    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D90622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C1091E">
        <w:rPr>
          <w:rFonts w:ascii="Arial" w:hAnsi="Arial" w:cs="Arial"/>
          <w:b/>
          <w:sz w:val="22"/>
          <w:szCs w:val="22"/>
          <w:lang w:eastAsia="cs-CZ"/>
        </w:rPr>
        <w:t>Roman Žižka</w:t>
      </w:r>
      <w:r w:rsidR="00C1091E">
        <w:rPr>
          <w:rFonts w:ascii="Arial" w:hAnsi="Arial" w:cs="Arial"/>
          <w:b/>
          <w:sz w:val="22"/>
          <w:szCs w:val="22"/>
          <w:lang w:eastAsia="cs-CZ"/>
        </w:rPr>
        <w:tab/>
      </w:r>
      <w:r w:rsidR="00C1091E">
        <w:rPr>
          <w:rFonts w:ascii="Arial" w:hAnsi="Arial" w:cs="Arial"/>
          <w:b/>
          <w:sz w:val="22"/>
          <w:szCs w:val="22"/>
          <w:lang w:eastAsia="cs-CZ"/>
        </w:rPr>
        <w:tab/>
      </w:r>
      <w:r w:rsidR="00C1091E">
        <w:rPr>
          <w:rFonts w:ascii="Arial" w:hAnsi="Arial" w:cs="Arial"/>
          <w:b/>
          <w:sz w:val="22"/>
          <w:szCs w:val="22"/>
          <w:lang w:eastAsia="cs-CZ"/>
        </w:rPr>
        <w:tab/>
      </w:r>
      <w:r w:rsidR="00C1091E">
        <w:rPr>
          <w:rFonts w:ascii="Arial" w:hAnsi="Arial" w:cs="Arial"/>
          <w:b/>
          <w:sz w:val="22"/>
          <w:szCs w:val="22"/>
          <w:lang w:eastAsia="cs-CZ"/>
        </w:rPr>
        <w:tab/>
      </w:r>
      <w:r w:rsidR="00C1091E">
        <w:rPr>
          <w:rFonts w:ascii="Arial" w:hAnsi="Arial" w:cs="Arial"/>
          <w:b/>
          <w:sz w:val="22"/>
          <w:szCs w:val="22"/>
          <w:lang w:eastAsia="cs-CZ"/>
        </w:rPr>
        <w:tab/>
      </w:r>
      <w:r w:rsidR="00C1091E">
        <w:rPr>
          <w:rFonts w:ascii="Arial" w:hAnsi="Arial" w:cs="Arial"/>
          <w:b/>
          <w:i/>
          <w:iCs/>
          <w:sz w:val="22"/>
          <w:szCs w:val="22"/>
          <w:lang w:eastAsia="cs-CZ"/>
        </w:rPr>
        <w:t>Jméno, příjmení</w:t>
      </w:r>
    </w:p>
    <w:p w14:paraId="6D17D06C" w14:textId="3D5F6B68" w:rsidR="00C1091E" w:rsidRPr="00C1091E" w:rsidRDefault="00C1091E" w:rsidP="00DD133C">
      <w:pPr>
        <w:spacing w:before="60" w:after="60"/>
        <w:rPr>
          <w:rFonts w:ascii="Arial" w:hAnsi="Arial" w:cs="Arial"/>
          <w:i/>
          <w:iCs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vedoucí </w:t>
      </w:r>
      <w:r w:rsidR="003C27D2">
        <w:rPr>
          <w:rFonts w:ascii="Arial" w:hAnsi="Arial" w:cs="Arial"/>
          <w:sz w:val="22"/>
          <w:szCs w:val="22"/>
          <w:lang w:eastAsia="cs-CZ"/>
        </w:rPr>
        <w:t>odboru hospodářské správy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i/>
          <w:iCs/>
          <w:sz w:val="22"/>
          <w:szCs w:val="22"/>
          <w:lang w:eastAsia="cs-CZ"/>
        </w:rPr>
        <w:t>osoby oprávněné jednat</w:t>
      </w:r>
    </w:p>
    <w:p w14:paraId="6452FA00" w14:textId="6B447C3F" w:rsidR="00C1091E" w:rsidRDefault="00C1091E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="003C27D2">
        <w:rPr>
          <w:rFonts w:ascii="Arial" w:hAnsi="Arial" w:cs="Arial"/>
          <w:sz w:val="22"/>
          <w:szCs w:val="22"/>
          <w:lang w:eastAsia="cs-CZ"/>
        </w:rPr>
        <w:t>Magistrátu mě</w:t>
      </w:r>
      <w:r w:rsidR="003C27D2" w:rsidRPr="00C42D25">
        <w:rPr>
          <w:rFonts w:ascii="Arial" w:hAnsi="Arial" w:cs="Arial"/>
          <w:sz w:val="22"/>
          <w:szCs w:val="22"/>
          <w:lang w:eastAsia="cs-CZ"/>
        </w:rPr>
        <w:t>sta Ústí nad Labem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C1091E">
        <w:rPr>
          <w:rFonts w:ascii="Arial" w:hAnsi="Arial" w:cs="Arial"/>
          <w:i/>
          <w:iCs/>
          <w:sz w:val="22"/>
          <w:szCs w:val="22"/>
          <w:lang w:eastAsia="cs-CZ"/>
        </w:rPr>
        <w:t xml:space="preserve">za </w:t>
      </w:r>
      <w:r w:rsidR="00CD208D">
        <w:rPr>
          <w:rFonts w:ascii="Arial" w:hAnsi="Arial" w:cs="Arial"/>
          <w:i/>
          <w:iCs/>
          <w:sz w:val="22"/>
          <w:szCs w:val="22"/>
          <w:lang w:eastAsia="cs-CZ"/>
        </w:rPr>
        <w:t>Dodavatel</w:t>
      </w:r>
      <w:r w:rsidRPr="00C1091E">
        <w:rPr>
          <w:rFonts w:ascii="Arial" w:hAnsi="Arial" w:cs="Arial"/>
          <w:i/>
          <w:iCs/>
          <w:sz w:val="22"/>
          <w:szCs w:val="22"/>
          <w:lang w:eastAsia="cs-CZ"/>
        </w:rPr>
        <w:t>e</w:t>
      </w:r>
    </w:p>
    <w:permEnd w:id="249045951"/>
    <w:p w14:paraId="3408B879" w14:textId="77777777" w:rsidR="00912EB1" w:rsidRDefault="00912EB1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CDEFBDF" w14:textId="77777777" w:rsidR="00EF4EC6" w:rsidRDefault="00EF4EC6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3D55D36" w14:textId="77777777" w:rsidR="00757DA2" w:rsidRDefault="00757DA2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958848C" w14:textId="77777777" w:rsidR="00757DA2" w:rsidRDefault="00757DA2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549"/>
        <w:gridCol w:w="1545"/>
        <w:gridCol w:w="1543"/>
        <w:gridCol w:w="1546"/>
        <w:gridCol w:w="1547"/>
      </w:tblGrid>
      <w:tr w:rsidR="00912EB1" w:rsidRPr="005A1B47" w14:paraId="30B06749" w14:textId="77777777" w:rsidTr="00903911">
        <w:trPr>
          <w:trHeight w:val="499"/>
        </w:trPr>
        <w:tc>
          <w:tcPr>
            <w:tcW w:w="1558" w:type="dxa"/>
          </w:tcPr>
          <w:p w14:paraId="1DD87364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13CF9261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45" w:type="dxa"/>
          </w:tcPr>
          <w:p w14:paraId="1D2F5EEB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43" w:type="dxa"/>
          </w:tcPr>
          <w:p w14:paraId="3D592261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46" w:type="dxa"/>
          </w:tcPr>
          <w:p w14:paraId="1F88C83E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47" w:type="dxa"/>
          </w:tcPr>
          <w:p w14:paraId="5D76C6AB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912EB1" w:rsidRPr="005A1B47" w14:paraId="77F5A207" w14:textId="77777777" w:rsidTr="00903911">
        <w:trPr>
          <w:trHeight w:val="499"/>
        </w:trPr>
        <w:tc>
          <w:tcPr>
            <w:tcW w:w="1558" w:type="dxa"/>
          </w:tcPr>
          <w:p w14:paraId="7A773B33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4B271202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34EAA195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2845963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0A08198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78984DE0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5F08A48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331B670D" w14:textId="77777777" w:rsidTr="00903911">
        <w:trPr>
          <w:trHeight w:val="513"/>
        </w:trPr>
        <w:tc>
          <w:tcPr>
            <w:tcW w:w="1558" w:type="dxa"/>
          </w:tcPr>
          <w:p w14:paraId="2555D763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49" w:type="dxa"/>
          </w:tcPr>
          <w:p w14:paraId="6934B9B8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26C5AFFF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8FD8F8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0278B366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B86F2BF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6EE4D9D0" w14:textId="77777777" w:rsidTr="00903911">
        <w:trPr>
          <w:trHeight w:val="499"/>
        </w:trPr>
        <w:tc>
          <w:tcPr>
            <w:tcW w:w="1558" w:type="dxa"/>
          </w:tcPr>
          <w:p w14:paraId="3D4D2A3A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49" w:type="dxa"/>
          </w:tcPr>
          <w:p w14:paraId="5459B801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10F4DC6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CB80D53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5BE3DB94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F6B9FF8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456B9EDA" w14:textId="77777777" w:rsidTr="00903911">
        <w:trPr>
          <w:trHeight w:val="513"/>
        </w:trPr>
        <w:tc>
          <w:tcPr>
            <w:tcW w:w="1558" w:type="dxa"/>
          </w:tcPr>
          <w:p w14:paraId="5C84EFE8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49" w:type="dxa"/>
          </w:tcPr>
          <w:p w14:paraId="72F46E1F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2631891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565B5B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39F9E0D6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2334F0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03B6320B" w14:textId="77777777" w:rsidTr="00903911">
        <w:trPr>
          <w:trHeight w:val="499"/>
        </w:trPr>
        <w:tc>
          <w:tcPr>
            <w:tcW w:w="1558" w:type="dxa"/>
            <w:vMerge w:val="restart"/>
            <w:vAlign w:val="center"/>
          </w:tcPr>
          <w:p w14:paraId="4CB9ECD5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13BF86D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35A4A951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09005FA5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E6200E6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40C96E1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0A914FF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3766C0AC" w14:textId="77777777" w:rsidTr="00E56332">
        <w:trPr>
          <w:trHeight w:val="499"/>
        </w:trPr>
        <w:tc>
          <w:tcPr>
            <w:tcW w:w="1558" w:type="dxa"/>
            <w:vMerge/>
          </w:tcPr>
          <w:p w14:paraId="7FAA8C03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4CCA3BE3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0568436B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BEF0C15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6CAF3B8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98C535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0AEE7539" w14:textId="77777777" w:rsidTr="00E56332">
        <w:trPr>
          <w:trHeight w:val="499"/>
        </w:trPr>
        <w:tc>
          <w:tcPr>
            <w:tcW w:w="1558" w:type="dxa"/>
          </w:tcPr>
          <w:p w14:paraId="7BFA4E90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094" w:type="dxa"/>
            <w:gridSpan w:val="2"/>
          </w:tcPr>
          <w:p w14:paraId="4CA4E079" w14:textId="77777777" w:rsidR="00912EB1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6C446D0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43" w:type="dxa"/>
          </w:tcPr>
          <w:p w14:paraId="1817950A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093" w:type="dxa"/>
            <w:gridSpan w:val="2"/>
            <w:tcBorders>
              <w:tl2br w:val="nil"/>
              <w:tr2bl w:val="single" w:sz="4" w:space="0" w:color="auto"/>
            </w:tcBorders>
          </w:tcPr>
          <w:p w14:paraId="5BBD5EE6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103DFCA2" w14:textId="77777777" w:rsidTr="00903911">
        <w:trPr>
          <w:trHeight w:val="513"/>
        </w:trPr>
        <w:tc>
          <w:tcPr>
            <w:tcW w:w="1558" w:type="dxa"/>
          </w:tcPr>
          <w:p w14:paraId="7913D31C" w14:textId="508D9259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 w:rsidR="0033648C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5A1B47">
              <w:rPr>
                <w:rFonts w:ascii="Arial" w:eastAsia="Calibri" w:hAnsi="Arial" w:cs="Arial"/>
                <w:sz w:val="22"/>
                <w:szCs w:val="22"/>
              </w:rPr>
              <w:t>mlouvy v RS</w:t>
            </w:r>
          </w:p>
        </w:tc>
        <w:tc>
          <w:tcPr>
            <w:tcW w:w="3094" w:type="dxa"/>
            <w:gridSpan w:val="2"/>
          </w:tcPr>
          <w:p w14:paraId="0896DD59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EB662B2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55F50574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3" w:type="dxa"/>
            <w:gridSpan w:val="2"/>
          </w:tcPr>
          <w:p w14:paraId="33DF1539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35A36F35" w14:textId="77777777" w:rsidTr="00903911">
        <w:trPr>
          <w:trHeight w:val="763"/>
        </w:trPr>
        <w:tc>
          <w:tcPr>
            <w:tcW w:w="1558" w:type="dxa"/>
          </w:tcPr>
          <w:p w14:paraId="35118CE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730" w:type="dxa"/>
            <w:gridSpan w:val="5"/>
            <w:vAlign w:val="center"/>
          </w:tcPr>
          <w:p w14:paraId="7D580ACE" w14:textId="299B7CB7" w:rsidR="00912EB1" w:rsidRPr="005A1B47" w:rsidRDefault="00EB5218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B5218">
              <w:rPr>
                <w:rFonts w:ascii="Arial" w:eastAsia="Calibri" w:hAnsi="Arial" w:cs="Arial"/>
                <w:sz w:val="22"/>
                <w:szCs w:val="22"/>
              </w:rPr>
              <w:t>https://zakazky.usti.cz/contract_display_</w:t>
            </w:r>
            <w:r w:rsidR="001C68F0">
              <w:rPr>
                <w:rFonts w:ascii="Arial" w:eastAsia="Calibri" w:hAnsi="Arial" w:cs="Arial"/>
                <w:sz w:val="22"/>
                <w:szCs w:val="22"/>
              </w:rPr>
              <w:t>21</w:t>
            </w:r>
            <w:r w:rsidR="004A2EB8">
              <w:rPr>
                <w:rFonts w:ascii="Arial" w:eastAsia="Calibri" w:hAnsi="Arial" w:cs="Arial"/>
                <w:sz w:val="22"/>
                <w:szCs w:val="22"/>
              </w:rPr>
              <w:t>58</w:t>
            </w:r>
            <w:r w:rsidRPr="00EB5218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4D99BC45" w14:textId="77777777" w:rsidR="00912EB1" w:rsidRDefault="00912EB1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0E8A4A4B" w14:textId="77777777" w:rsidR="003C27D2" w:rsidRPr="003C27D2" w:rsidRDefault="003C27D2" w:rsidP="003C27D2">
      <w:pPr>
        <w:rPr>
          <w:rFonts w:ascii="Arial" w:hAnsi="Arial" w:cs="Arial"/>
          <w:sz w:val="22"/>
          <w:szCs w:val="22"/>
          <w:lang w:eastAsia="cs-CZ"/>
        </w:rPr>
      </w:pPr>
    </w:p>
    <w:p w14:paraId="38F03D8B" w14:textId="77777777" w:rsidR="003C27D2" w:rsidRDefault="003C27D2" w:rsidP="003C27D2">
      <w:pPr>
        <w:rPr>
          <w:rFonts w:ascii="Arial" w:hAnsi="Arial" w:cs="Arial"/>
          <w:sz w:val="22"/>
          <w:szCs w:val="22"/>
          <w:lang w:eastAsia="cs-CZ"/>
        </w:rPr>
      </w:pPr>
    </w:p>
    <w:p w14:paraId="0BE3E3A2" w14:textId="40A06916" w:rsidR="003C27D2" w:rsidRPr="003C27D2" w:rsidRDefault="003C27D2" w:rsidP="003C27D2">
      <w:pPr>
        <w:tabs>
          <w:tab w:val="left" w:pos="6585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sectPr w:rsidR="003C27D2" w:rsidRPr="003C27D2" w:rsidSect="00DD133C">
      <w:footerReference w:type="default" r:id="rId8"/>
      <w:headerReference w:type="first" r:id="rId9"/>
      <w:type w:val="continuous"/>
      <w:pgSz w:w="11906" w:h="16838"/>
      <w:pgMar w:top="1417" w:right="1417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0797" w14:textId="77777777" w:rsidR="007916F1" w:rsidRDefault="007916F1" w:rsidP="00DC4005">
      <w:r>
        <w:separator/>
      </w:r>
    </w:p>
  </w:endnote>
  <w:endnote w:type="continuationSeparator" w:id="0">
    <w:p w14:paraId="2294029C" w14:textId="77777777" w:rsidR="007916F1" w:rsidRDefault="007916F1" w:rsidP="00DC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6E7C" w14:textId="77777777" w:rsidR="00DC4005" w:rsidRDefault="00D4446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756C">
      <w:rPr>
        <w:noProof/>
      </w:rPr>
      <w:t>7</w:t>
    </w:r>
    <w:r>
      <w:rPr>
        <w:noProof/>
      </w:rPr>
      <w:fldChar w:fldCharType="end"/>
    </w:r>
  </w:p>
  <w:p w14:paraId="30735022" w14:textId="77777777" w:rsidR="00DC4005" w:rsidRDefault="00DC40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DC359" w14:textId="77777777" w:rsidR="007916F1" w:rsidRDefault="007916F1" w:rsidP="00DC4005">
      <w:r>
        <w:separator/>
      </w:r>
    </w:p>
  </w:footnote>
  <w:footnote w:type="continuationSeparator" w:id="0">
    <w:p w14:paraId="3D320544" w14:textId="77777777" w:rsidR="007916F1" w:rsidRDefault="007916F1" w:rsidP="00DC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784C" w14:textId="474F1827" w:rsidR="00000D27" w:rsidRPr="00BB1CE6" w:rsidRDefault="00000D27" w:rsidP="00000D27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2DECFF0" wp14:editId="08DBE409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104AED81" w14:textId="77777777" w:rsidR="00000D27" w:rsidRPr="00FC743F" w:rsidRDefault="00000D27" w:rsidP="00000D27">
    <w:pPr>
      <w:tabs>
        <w:tab w:val="center" w:pos="4536"/>
        <w:tab w:val="right" w:pos="9072"/>
      </w:tabs>
      <w:rPr>
        <w:sz w:val="20"/>
        <w:szCs w:val="20"/>
      </w:rPr>
    </w:pPr>
  </w:p>
  <w:p w14:paraId="258624F0" w14:textId="77777777" w:rsidR="00000D27" w:rsidRPr="00836C00" w:rsidRDefault="00000D27" w:rsidP="00000D27">
    <w:pPr>
      <w:pStyle w:val="Zhlav"/>
      <w:rPr>
        <w:rFonts w:ascii="Arial" w:hAnsi="Arial" w:cs="Arial"/>
        <w:b/>
      </w:rPr>
    </w:pPr>
  </w:p>
  <w:p w14:paraId="2643D212" w14:textId="77777777" w:rsidR="00000D27" w:rsidRPr="00A31733" w:rsidRDefault="00000D27" w:rsidP="00000D27">
    <w:pPr>
      <w:pStyle w:val="Zhlav"/>
    </w:pPr>
  </w:p>
  <w:p w14:paraId="54ED89F1" w14:textId="77777777" w:rsidR="00840BFB" w:rsidRPr="00000D27" w:rsidRDefault="00840BFB" w:rsidP="00000D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6B5"/>
    <w:multiLevelType w:val="hybridMultilevel"/>
    <w:tmpl w:val="65D0698C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53823"/>
    <w:multiLevelType w:val="hybridMultilevel"/>
    <w:tmpl w:val="6046B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4067"/>
    <w:multiLevelType w:val="hybridMultilevel"/>
    <w:tmpl w:val="78586DAE"/>
    <w:lvl w:ilvl="0" w:tplc="AD868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0E60"/>
    <w:multiLevelType w:val="hybridMultilevel"/>
    <w:tmpl w:val="627CCE4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57F6D98"/>
    <w:multiLevelType w:val="hybridMultilevel"/>
    <w:tmpl w:val="E5267E54"/>
    <w:lvl w:ilvl="0" w:tplc="563E11A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BB94FE1"/>
    <w:multiLevelType w:val="hybridMultilevel"/>
    <w:tmpl w:val="B60A45C4"/>
    <w:lvl w:ilvl="0" w:tplc="0405000F">
      <w:start w:val="1"/>
      <w:numFmt w:val="decimal"/>
      <w:lvlText w:val="%1.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0F">
      <w:start w:val="1"/>
      <w:numFmt w:val="decimal"/>
      <w:lvlText w:val="%3."/>
      <w:lvlJc w:val="lef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C0700BB"/>
    <w:multiLevelType w:val="hybridMultilevel"/>
    <w:tmpl w:val="4ED8333E"/>
    <w:lvl w:ilvl="0" w:tplc="0405000F">
      <w:start w:val="1"/>
      <w:numFmt w:val="decimal"/>
      <w:lvlText w:val="%1."/>
      <w:lvlJc w:val="left"/>
      <w:pPr>
        <w:tabs>
          <w:tab w:val="num" w:pos="3053"/>
        </w:tabs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24CA4"/>
    <w:multiLevelType w:val="hybridMultilevel"/>
    <w:tmpl w:val="1294FB08"/>
    <w:lvl w:ilvl="0" w:tplc="8EA288C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EF1CA2F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42855"/>
    <w:multiLevelType w:val="hybridMultilevel"/>
    <w:tmpl w:val="7B749248"/>
    <w:lvl w:ilvl="0" w:tplc="E294E9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2AA17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008A9"/>
    <w:multiLevelType w:val="hybridMultilevel"/>
    <w:tmpl w:val="3BF4741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71872CE"/>
    <w:multiLevelType w:val="hybridMultilevel"/>
    <w:tmpl w:val="6AC0E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84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466C9A"/>
    <w:multiLevelType w:val="hybridMultilevel"/>
    <w:tmpl w:val="31C22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37570"/>
    <w:multiLevelType w:val="hybridMultilevel"/>
    <w:tmpl w:val="4EC8B0E0"/>
    <w:lvl w:ilvl="0" w:tplc="6718825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6642D"/>
    <w:multiLevelType w:val="hybridMultilevel"/>
    <w:tmpl w:val="C64A93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566EB"/>
    <w:multiLevelType w:val="hybridMultilevel"/>
    <w:tmpl w:val="3D986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62988"/>
    <w:multiLevelType w:val="multilevel"/>
    <w:tmpl w:val="70E2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F5B5799"/>
    <w:multiLevelType w:val="hybridMultilevel"/>
    <w:tmpl w:val="7182F91E"/>
    <w:lvl w:ilvl="0" w:tplc="8628332E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67E97"/>
    <w:multiLevelType w:val="multilevel"/>
    <w:tmpl w:val="1C44E6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0" w15:restartNumberingAfterBreak="0">
    <w:nsid w:val="41B9099B"/>
    <w:multiLevelType w:val="hybridMultilevel"/>
    <w:tmpl w:val="625029DC"/>
    <w:lvl w:ilvl="0" w:tplc="697EA19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30BE8"/>
    <w:multiLevelType w:val="multilevel"/>
    <w:tmpl w:val="E30616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2" w15:restartNumberingAfterBreak="0">
    <w:nsid w:val="42980336"/>
    <w:multiLevelType w:val="hybridMultilevel"/>
    <w:tmpl w:val="F4FE5BC8"/>
    <w:lvl w:ilvl="0" w:tplc="68DC5D0C">
      <w:start w:val="9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36F46FA"/>
    <w:multiLevelType w:val="hybridMultilevel"/>
    <w:tmpl w:val="F1F01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17A7862">
      <w:start w:val="1"/>
      <w:numFmt w:val="decimal"/>
      <w:lvlText w:val="%3."/>
      <w:lvlJc w:val="left"/>
      <w:pPr>
        <w:ind w:left="2160" w:hanging="180"/>
      </w:pPr>
      <w:rPr>
        <w:color w:val="000000" w:themeColor="text1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B446B"/>
    <w:multiLevelType w:val="hybridMultilevel"/>
    <w:tmpl w:val="F42CD100"/>
    <w:lvl w:ilvl="0" w:tplc="757EE9EC">
      <w:start w:val="1"/>
      <w:numFmt w:val="decimal"/>
      <w:lvlText w:val="%1."/>
      <w:lvlJc w:val="left"/>
      <w:pPr>
        <w:ind w:left="886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373A4"/>
    <w:multiLevelType w:val="hybridMultilevel"/>
    <w:tmpl w:val="3E8839B8"/>
    <w:lvl w:ilvl="0" w:tplc="8F54F7E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47CD432E"/>
    <w:multiLevelType w:val="hybridMultilevel"/>
    <w:tmpl w:val="0C046E76"/>
    <w:lvl w:ilvl="0" w:tplc="6C349F1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61A7B"/>
    <w:multiLevelType w:val="hybridMultilevel"/>
    <w:tmpl w:val="18C2327C"/>
    <w:lvl w:ilvl="0" w:tplc="F4F640C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34969"/>
    <w:multiLevelType w:val="multilevel"/>
    <w:tmpl w:val="F6EA3AE0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2"/>
      <w:numFmt w:val="decimal"/>
      <w:isLgl/>
      <w:lvlText w:val="%1.%2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29" w15:restartNumberingAfterBreak="0">
    <w:nsid w:val="4D14372F"/>
    <w:multiLevelType w:val="hybridMultilevel"/>
    <w:tmpl w:val="8D64A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9176CB"/>
    <w:multiLevelType w:val="hybridMultilevel"/>
    <w:tmpl w:val="42C860F6"/>
    <w:lvl w:ilvl="0" w:tplc="864CA8F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211B2"/>
    <w:multiLevelType w:val="hybridMultilevel"/>
    <w:tmpl w:val="092AFB3C"/>
    <w:lvl w:ilvl="0" w:tplc="0EA4F09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5C86CBA"/>
    <w:multiLevelType w:val="hybridMultilevel"/>
    <w:tmpl w:val="F4A053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8095FA7"/>
    <w:multiLevelType w:val="hybridMultilevel"/>
    <w:tmpl w:val="5D1C6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C096AC76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  <w:u w:val="no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46660"/>
    <w:multiLevelType w:val="hybridMultilevel"/>
    <w:tmpl w:val="DD0A4C1E"/>
    <w:lvl w:ilvl="0" w:tplc="239C8B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39C8B5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22BDA"/>
    <w:multiLevelType w:val="hybridMultilevel"/>
    <w:tmpl w:val="E53610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A5924"/>
    <w:multiLevelType w:val="hybridMultilevel"/>
    <w:tmpl w:val="6A606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274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0DAF248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DA2058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23FDE"/>
    <w:multiLevelType w:val="hybridMultilevel"/>
    <w:tmpl w:val="F55A439A"/>
    <w:lvl w:ilvl="0" w:tplc="788898F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3745">
    <w:abstractNumId w:val="27"/>
  </w:num>
  <w:num w:numId="2" w16cid:durableId="912272704">
    <w:abstractNumId w:val="24"/>
  </w:num>
  <w:num w:numId="3" w16cid:durableId="1215654273">
    <w:abstractNumId w:val="31"/>
  </w:num>
  <w:num w:numId="4" w16cid:durableId="239026144">
    <w:abstractNumId w:val="26"/>
  </w:num>
  <w:num w:numId="5" w16cid:durableId="1182746249">
    <w:abstractNumId w:val="39"/>
  </w:num>
  <w:num w:numId="6" w16cid:durableId="1251816412">
    <w:abstractNumId w:val="32"/>
  </w:num>
  <w:num w:numId="7" w16cid:durableId="2079012320">
    <w:abstractNumId w:val="20"/>
  </w:num>
  <w:num w:numId="8" w16cid:durableId="145707246">
    <w:abstractNumId w:val="36"/>
  </w:num>
  <w:num w:numId="9" w16cid:durableId="1329405029">
    <w:abstractNumId w:val="15"/>
  </w:num>
  <w:num w:numId="10" w16cid:durableId="954794918">
    <w:abstractNumId w:val="14"/>
  </w:num>
  <w:num w:numId="11" w16cid:durableId="1233156928">
    <w:abstractNumId w:val="10"/>
  </w:num>
  <w:num w:numId="12" w16cid:durableId="385837010">
    <w:abstractNumId w:val="2"/>
  </w:num>
  <w:num w:numId="13" w16cid:durableId="1719863262">
    <w:abstractNumId w:val="37"/>
  </w:num>
  <w:num w:numId="14" w16cid:durableId="169030541">
    <w:abstractNumId w:val="29"/>
  </w:num>
  <w:num w:numId="15" w16cid:durableId="608197374">
    <w:abstractNumId w:val="9"/>
  </w:num>
  <w:num w:numId="16" w16cid:durableId="227348256">
    <w:abstractNumId w:val="38"/>
  </w:num>
  <w:num w:numId="17" w16cid:durableId="1151403274">
    <w:abstractNumId w:val="11"/>
  </w:num>
  <w:num w:numId="18" w16cid:durableId="889536671">
    <w:abstractNumId w:val="17"/>
  </w:num>
  <w:num w:numId="19" w16cid:durableId="1321889770">
    <w:abstractNumId w:val="19"/>
  </w:num>
  <w:num w:numId="20" w16cid:durableId="2144960152">
    <w:abstractNumId w:val="6"/>
  </w:num>
  <w:num w:numId="21" w16cid:durableId="362167880">
    <w:abstractNumId w:val="0"/>
  </w:num>
  <w:num w:numId="22" w16cid:durableId="497304777">
    <w:abstractNumId w:val="25"/>
  </w:num>
  <w:num w:numId="23" w16cid:durableId="1696998757">
    <w:abstractNumId w:val="23"/>
  </w:num>
  <w:num w:numId="24" w16cid:durableId="1291591079">
    <w:abstractNumId w:val="12"/>
  </w:num>
  <w:num w:numId="25" w16cid:durableId="84110027">
    <w:abstractNumId w:val="5"/>
  </w:num>
  <w:num w:numId="26" w16cid:durableId="893279012">
    <w:abstractNumId w:val="1"/>
  </w:num>
  <w:num w:numId="27" w16cid:durableId="1916089141">
    <w:abstractNumId w:val="28"/>
  </w:num>
  <w:num w:numId="28" w16cid:durableId="661738555">
    <w:abstractNumId w:val="35"/>
  </w:num>
  <w:num w:numId="29" w16cid:durableId="1494763823">
    <w:abstractNumId w:val="21"/>
  </w:num>
  <w:num w:numId="30" w16cid:durableId="340737126">
    <w:abstractNumId w:val="8"/>
  </w:num>
  <w:num w:numId="31" w16cid:durableId="417749062">
    <w:abstractNumId w:val="4"/>
  </w:num>
  <w:num w:numId="32" w16cid:durableId="630329470">
    <w:abstractNumId w:val="22"/>
  </w:num>
  <w:num w:numId="33" w16cid:durableId="349843883">
    <w:abstractNumId w:val="30"/>
  </w:num>
  <w:num w:numId="34" w16cid:durableId="861289052">
    <w:abstractNumId w:val="33"/>
  </w:num>
  <w:num w:numId="35" w16cid:durableId="1620187852">
    <w:abstractNumId w:val="7"/>
  </w:num>
  <w:num w:numId="36" w16cid:durableId="477767709">
    <w:abstractNumId w:val="34"/>
  </w:num>
  <w:num w:numId="37" w16cid:durableId="805051730">
    <w:abstractNumId w:val="16"/>
  </w:num>
  <w:num w:numId="38" w16cid:durableId="1100493476">
    <w:abstractNumId w:val="3"/>
  </w:num>
  <w:num w:numId="39" w16cid:durableId="1893998182">
    <w:abstractNumId w:val="13"/>
  </w:num>
  <w:num w:numId="40" w16cid:durableId="133078733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SFuBxMhj34NnT4I+Z6J4MPPqaGV8ZRXiTVT+Ypc5CtA8MN9UGWeNJ1174REBdNV+l09SwT2A3qa1EiypbeBl7g==" w:salt="ga172G7t0LlCwTuxkaUaM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57"/>
    <w:rsid w:val="00000D27"/>
    <w:rsid w:val="00002713"/>
    <w:rsid w:val="000059EB"/>
    <w:rsid w:val="00006A91"/>
    <w:rsid w:val="00022545"/>
    <w:rsid w:val="000242E2"/>
    <w:rsid w:val="00026E7F"/>
    <w:rsid w:val="0003123D"/>
    <w:rsid w:val="0003233E"/>
    <w:rsid w:val="00032CCF"/>
    <w:rsid w:val="00051144"/>
    <w:rsid w:val="00053336"/>
    <w:rsid w:val="00054320"/>
    <w:rsid w:val="000553F1"/>
    <w:rsid w:val="0006480A"/>
    <w:rsid w:val="00066F05"/>
    <w:rsid w:val="00067FE6"/>
    <w:rsid w:val="00070319"/>
    <w:rsid w:val="000722B7"/>
    <w:rsid w:val="00075895"/>
    <w:rsid w:val="000760BE"/>
    <w:rsid w:val="0007689F"/>
    <w:rsid w:val="0008362E"/>
    <w:rsid w:val="00090CE8"/>
    <w:rsid w:val="00090F85"/>
    <w:rsid w:val="00093162"/>
    <w:rsid w:val="000A0875"/>
    <w:rsid w:val="000A27B7"/>
    <w:rsid w:val="000A5119"/>
    <w:rsid w:val="000A52D6"/>
    <w:rsid w:val="000A6331"/>
    <w:rsid w:val="000A74C1"/>
    <w:rsid w:val="000A75EB"/>
    <w:rsid w:val="000A7829"/>
    <w:rsid w:val="000B3F96"/>
    <w:rsid w:val="000C10A5"/>
    <w:rsid w:val="000C66D4"/>
    <w:rsid w:val="000C7EC4"/>
    <w:rsid w:val="000D2EC2"/>
    <w:rsid w:val="000E0331"/>
    <w:rsid w:val="000E4509"/>
    <w:rsid w:val="000F3807"/>
    <w:rsid w:val="000F5C7E"/>
    <w:rsid w:val="0010298E"/>
    <w:rsid w:val="00102E65"/>
    <w:rsid w:val="00105353"/>
    <w:rsid w:val="00105B99"/>
    <w:rsid w:val="00105E43"/>
    <w:rsid w:val="00107C90"/>
    <w:rsid w:val="00114DD4"/>
    <w:rsid w:val="00115A06"/>
    <w:rsid w:val="001207E3"/>
    <w:rsid w:val="00122019"/>
    <w:rsid w:val="0013110C"/>
    <w:rsid w:val="001375E1"/>
    <w:rsid w:val="00157141"/>
    <w:rsid w:val="00166D9B"/>
    <w:rsid w:val="00170D25"/>
    <w:rsid w:val="00170F77"/>
    <w:rsid w:val="00171761"/>
    <w:rsid w:val="0017799A"/>
    <w:rsid w:val="001800BA"/>
    <w:rsid w:val="00182167"/>
    <w:rsid w:val="00182F91"/>
    <w:rsid w:val="001845E6"/>
    <w:rsid w:val="0019328D"/>
    <w:rsid w:val="00193A71"/>
    <w:rsid w:val="0019551C"/>
    <w:rsid w:val="0019783C"/>
    <w:rsid w:val="001A5DA8"/>
    <w:rsid w:val="001A6497"/>
    <w:rsid w:val="001A6C88"/>
    <w:rsid w:val="001A79D9"/>
    <w:rsid w:val="001B08CA"/>
    <w:rsid w:val="001B20F7"/>
    <w:rsid w:val="001C11E5"/>
    <w:rsid w:val="001C2034"/>
    <w:rsid w:val="001C68F0"/>
    <w:rsid w:val="001D37B5"/>
    <w:rsid w:val="001D397E"/>
    <w:rsid w:val="001E052B"/>
    <w:rsid w:val="001E12BC"/>
    <w:rsid w:val="001F505C"/>
    <w:rsid w:val="00203A6E"/>
    <w:rsid w:val="00207419"/>
    <w:rsid w:val="0021084E"/>
    <w:rsid w:val="0021401E"/>
    <w:rsid w:val="00221D06"/>
    <w:rsid w:val="0022242D"/>
    <w:rsid w:val="00222F14"/>
    <w:rsid w:val="0022330D"/>
    <w:rsid w:val="00223EB2"/>
    <w:rsid w:val="0023051C"/>
    <w:rsid w:val="00232B34"/>
    <w:rsid w:val="00236763"/>
    <w:rsid w:val="00237555"/>
    <w:rsid w:val="002408AB"/>
    <w:rsid w:val="00241A7E"/>
    <w:rsid w:val="00241C8A"/>
    <w:rsid w:val="0024292E"/>
    <w:rsid w:val="00246FB6"/>
    <w:rsid w:val="00254AE5"/>
    <w:rsid w:val="00257292"/>
    <w:rsid w:val="00262D4D"/>
    <w:rsid w:val="00264B4E"/>
    <w:rsid w:val="00265031"/>
    <w:rsid w:val="00267DA6"/>
    <w:rsid w:val="002703AE"/>
    <w:rsid w:val="00276DBF"/>
    <w:rsid w:val="002771B3"/>
    <w:rsid w:val="002771D1"/>
    <w:rsid w:val="002802ED"/>
    <w:rsid w:val="00280C54"/>
    <w:rsid w:val="00281CED"/>
    <w:rsid w:val="00291729"/>
    <w:rsid w:val="002A1DDE"/>
    <w:rsid w:val="002A2590"/>
    <w:rsid w:val="002A3969"/>
    <w:rsid w:val="002A610A"/>
    <w:rsid w:val="002B0010"/>
    <w:rsid w:val="002B0474"/>
    <w:rsid w:val="002C12A2"/>
    <w:rsid w:val="002C64AC"/>
    <w:rsid w:val="002C7944"/>
    <w:rsid w:val="002D2304"/>
    <w:rsid w:val="002E1F89"/>
    <w:rsid w:val="002E3D78"/>
    <w:rsid w:val="002E737E"/>
    <w:rsid w:val="002F27CE"/>
    <w:rsid w:val="002F4B2E"/>
    <w:rsid w:val="00303958"/>
    <w:rsid w:val="0030573A"/>
    <w:rsid w:val="00320FE4"/>
    <w:rsid w:val="0033081F"/>
    <w:rsid w:val="0033648C"/>
    <w:rsid w:val="00336C30"/>
    <w:rsid w:val="00340D06"/>
    <w:rsid w:val="00344B16"/>
    <w:rsid w:val="00344C31"/>
    <w:rsid w:val="00354EF6"/>
    <w:rsid w:val="00361D77"/>
    <w:rsid w:val="00361DBD"/>
    <w:rsid w:val="00363BEC"/>
    <w:rsid w:val="00365A28"/>
    <w:rsid w:val="003678D2"/>
    <w:rsid w:val="00371F07"/>
    <w:rsid w:val="003778F0"/>
    <w:rsid w:val="00381671"/>
    <w:rsid w:val="00382B30"/>
    <w:rsid w:val="003859B9"/>
    <w:rsid w:val="00385B48"/>
    <w:rsid w:val="0038745F"/>
    <w:rsid w:val="003876E8"/>
    <w:rsid w:val="00394D32"/>
    <w:rsid w:val="00395734"/>
    <w:rsid w:val="003A3C12"/>
    <w:rsid w:val="003A41E5"/>
    <w:rsid w:val="003B13C7"/>
    <w:rsid w:val="003B20A9"/>
    <w:rsid w:val="003B4456"/>
    <w:rsid w:val="003B6A59"/>
    <w:rsid w:val="003B7043"/>
    <w:rsid w:val="003C27D2"/>
    <w:rsid w:val="003C34EE"/>
    <w:rsid w:val="003C3F96"/>
    <w:rsid w:val="003C75C2"/>
    <w:rsid w:val="003D441A"/>
    <w:rsid w:val="003D4836"/>
    <w:rsid w:val="003D4C0D"/>
    <w:rsid w:val="003E4E50"/>
    <w:rsid w:val="003E6F63"/>
    <w:rsid w:val="003E75E8"/>
    <w:rsid w:val="003E7BCB"/>
    <w:rsid w:val="003F23A3"/>
    <w:rsid w:val="00402A2D"/>
    <w:rsid w:val="00403D86"/>
    <w:rsid w:val="0040506A"/>
    <w:rsid w:val="00412159"/>
    <w:rsid w:val="00413632"/>
    <w:rsid w:val="004140EC"/>
    <w:rsid w:val="00423E10"/>
    <w:rsid w:val="004274BC"/>
    <w:rsid w:val="0043300F"/>
    <w:rsid w:val="00433E17"/>
    <w:rsid w:val="00434DC3"/>
    <w:rsid w:val="00440CC2"/>
    <w:rsid w:val="00440D55"/>
    <w:rsid w:val="0044270A"/>
    <w:rsid w:val="00455F70"/>
    <w:rsid w:val="00460670"/>
    <w:rsid w:val="0046758E"/>
    <w:rsid w:val="004737A1"/>
    <w:rsid w:val="00474391"/>
    <w:rsid w:val="00481147"/>
    <w:rsid w:val="00491F5E"/>
    <w:rsid w:val="004949A9"/>
    <w:rsid w:val="00495E92"/>
    <w:rsid w:val="004979F1"/>
    <w:rsid w:val="004A17EF"/>
    <w:rsid w:val="004A2EB8"/>
    <w:rsid w:val="004A5B7F"/>
    <w:rsid w:val="004B0C8D"/>
    <w:rsid w:val="004B3AFA"/>
    <w:rsid w:val="004B4264"/>
    <w:rsid w:val="004C115E"/>
    <w:rsid w:val="004C3BDF"/>
    <w:rsid w:val="004C4DA8"/>
    <w:rsid w:val="004C77BB"/>
    <w:rsid w:val="004C7B25"/>
    <w:rsid w:val="004D1271"/>
    <w:rsid w:val="004D40D2"/>
    <w:rsid w:val="004D622C"/>
    <w:rsid w:val="004E05BA"/>
    <w:rsid w:val="004E78E2"/>
    <w:rsid w:val="004E7E08"/>
    <w:rsid w:val="004F4F16"/>
    <w:rsid w:val="004F60BB"/>
    <w:rsid w:val="00507350"/>
    <w:rsid w:val="0051228E"/>
    <w:rsid w:val="00513F48"/>
    <w:rsid w:val="0051490A"/>
    <w:rsid w:val="0051569D"/>
    <w:rsid w:val="00516983"/>
    <w:rsid w:val="00520450"/>
    <w:rsid w:val="00524638"/>
    <w:rsid w:val="0052498D"/>
    <w:rsid w:val="00526CF1"/>
    <w:rsid w:val="00527B51"/>
    <w:rsid w:val="0053063D"/>
    <w:rsid w:val="0053476A"/>
    <w:rsid w:val="00535F7C"/>
    <w:rsid w:val="00542EDF"/>
    <w:rsid w:val="00546039"/>
    <w:rsid w:val="00546158"/>
    <w:rsid w:val="005473BF"/>
    <w:rsid w:val="00552DF1"/>
    <w:rsid w:val="005540C9"/>
    <w:rsid w:val="005556A8"/>
    <w:rsid w:val="00556344"/>
    <w:rsid w:val="005579D4"/>
    <w:rsid w:val="00562078"/>
    <w:rsid w:val="00566DB6"/>
    <w:rsid w:val="0056756C"/>
    <w:rsid w:val="00571708"/>
    <w:rsid w:val="005717E7"/>
    <w:rsid w:val="00572532"/>
    <w:rsid w:val="00574A1E"/>
    <w:rsid w:val="005774FD"/>
    <w:rsid w:val="00580037"/>
    <w:rsid w:val="005851DF"/>
    <w:rsid w:val="00593DC5"/>
    <w:rsid w:val="005A2689"/>
    <w:rsid w:val="005A2C42"/>
    <w:rsid w:val="005A3F08"/>
    <w:rsid w:val="005A7689"/>
    <w:rsid w:val="005A7BCF"/>
    <w:rsid w:val="005B4F61"/>
    <w:rsid w:val="005B5E2B"/>
    <w:rsid w:val="005C1855"/>
    <w:rsid w:val="005C1E20"/>
    <w:rsid w:val="005C61C5"/>
    <w:rsid w:val="005C6299"/>
    <w:rsid w:val="005D1B6E"/>
    <w:rsid w:val="005D57C8"/>
    <w:rsid w:val="005D59DD"/>
    <w:rsid w:val="005E3655"/>
    <w:rsid w:val="005F0308"/>
    <w:rsid w:val="005F0453"/>
    <w:rsid w:val="005F3E65"/>
    <w:rsid w:val="005F3F3D"/>
    <w:rsid w:val="005F3F7B"/>
    <w:rsid w:val="005F427C"/>
    <w:rsid w:val="005F4BDD"/>
    <w:rsid w:val="005F5493"/>
    <w:rsid w:val="005F6E40"/>
    <w:rsid w:val="006021A0"/>
    <w:rsid w:val="00603351"/>
    <w:rsid w:val="00616CB6"/>
    <w:rsid w:val="00616CC7"/>
    <w:rsid w:val="00620E73"/>
    <w:rsid w:val="00622A00"/>
    <w:rsid w:val="0062638C"/>
    <w:rsid w:val="0062672A"/>
    <w:rsid w:val="006349D4"/>
    <w:rsid w:val="00637F92"/>
    <w:rsid w:val="00641E74"/>
    <w:rsid w:val="00643106"/>
    <w:rsid w:val="00643431"/>
    <w:rsid w:val="00646960"/>
    <w:rsid w:val="00646E6A"/>
    <w:rsid w:val="00647AB0"/>
    <w:rsid w:val="00651878"/>
    <w:rsid w:val="006529E9"/>
    <w:rsid w:val="00652AEE"/>
    <w:rsid w:val="00652EA1"/>
    <w:rsid w:val="00657724"/>
    <w:rsid w:val="0066003D"/>
    <w:rsid w:val="00661B29"/>
    <w:rsid w:val="00662FDD"/>
    <w:rsid w:val="0066444E"/>
    <w:rsid w:val="0066614D"/>
    <w:rsid w:val="00667201"/>
    <w:rsid w:val="006674D8"/>
    <w:rsid w:val="00667DE4"/>
    <w:rsid w:val="00670AE2"/>
    <w:rsid w:val="00672F60"/>
    <w:rsid w:val="006747ED"/>
    <w:rsid w:val="0067590E"/>
    <w:rsid w:val="006769B9"/>
    <w:rsid w:val="00676A35"/>
    <w:rsid w:val="00684854"/>
    <w:rsid w:val="00696088"/>
    <w:rsid w:val="006960ED"/>
    <w:rsid w:val="00697B31"/>
    <w:rsid w:val="006A1FD8"/>
    <w:rsid w:val="006A29B7"/>
    <w:rsid w:val="006A30B0"/>
    <w:rsid w:val="006A5CCA"/>
    <w:rsid w:val="006B009D"/>
    <w:rsid w:val="006B4337"/>
    <w:rsid w:val="006B566D"/>
    <w:rsid w:val="006C26AB"/>
    <w:rsid w:val="006C7C61"/>
    <w:rsid w:val="006D3855"/>
    <w:rsid w:val="006E2553"/>
    <w:rsid w:val="006E40B1"/>
    <w:rsid w:val="006E47B1"/>
    <w:rsid w:val="006E794C"/>
    <w:rsid w:val="006E7B02"/>
    <w:rsid w:val="006F4042"/>
    <w:rsid w:val="00701446"/>
    <w:rsid w:val="00710183"/>
    <w:rsid w:val="00710D6E"/>
    <w:rsid w:val="007126FA"/>
    <w:rsid w:val="00713D23"/>
    <w:rsid w:val="007160E0"/>
    <w:rsid w:val="00716C69"/>
    <w:rsid w:val="0072328B"/>
    <w:rsid w:val="00724BEA"/>
    <w:rsid w:val="0073550B"/>
    <w:rsid w:val="00735B90"/>
    <w:rsid w:val="00740DFE"/>
    <w:rsid w:val="0074120F"/>
    <w:rsid w:val="007433AE"/>
    <w:rsid w:val="00743734"/>
    <w:rsid w:val="0074465A"/>
    <w:rsid w:val="00757DA2"/>
    <w:rsid w:val="0076551E"/>
    <w:rsid w:val="00766094"/>
    <w:rsid w:val="0076634B"/>
    <w:rsid w:val="00767FB7"/>
    <w:rsid w:val="007704B1"/>
    <w:rsid w:val="00771DCF"/>
    <w:rsid w:val="0077657E"/>
    <w:rsid w:val="00782A6F"/>
    <w:rsid w:val="00782AA1"/>
    <w:rsid w:val="00786666"/>
    <w:rsid w:val="007916F1"/>
    <w:rsid w:val="00791C4F"/>
    <w:rsid w:val="007A1F14"/>
    <w:rsid w:val="007A34F6"/>
    <w:rsid w:val="007A7AA6"/>
    <w:rsid w:val="007B0409"/>
    <w:rsid w:val="007B1896"/>
    <w:rsid w:val="007B288B"/>
    <w:rsid w:val="007B5486"/>
    <w:rsid w:val="007C6145"/>
    <w:rsid w:val="007D02AE"/>
    <w:rsid w:val="007D16DC"/>
    <w:rsid w:val="007D1AF0"/>
    <w:rsid w:val="007D2322"/>
    <w:rsid w:val="007D37F0"/>
    <w:rsid w:val="007E37E2"/>
    <w:rsid w:val="007E4041"/>
    <w:rsid w:val="007E74C5"/>
    <w:rsid w:val="007F1165"/>
    <w:rsid w:val="007F5855"/>
    <w:rsid w:val="007F5EB1"/>
    <w:rsid w:val="00800053"/>
    <w:rsid w:val="00800517"/>
    <w:rsid w:val="00801622"/>
    <w:rsid w:val="0080240E"/>
    <w:rsid w:val="008029C4"/>
    <w:rsid w:val="00804FE6"/>
    <w:rsid w:val="008066B5"/>
    <w:rsid w:val="00806C1A"/>
    <w:rsid w:val="0081183D"/>
    <w:rsid w:val="00811986"/>
    <w:rsid w:val="00815511"/>
    <w:rsid w:val="00823B82"/>
    <w:rsid w:val="00825E81"/>
    <w:rsid w:val="00831ADB"/>
    <w:rsid w:val="00831E6E"/>
    <w:rsid w:val="0083510D"/>
    <w:rsid w:val="00840519"/>
    <w:rsid w:val="00840BFB"/>
    <w:rsid w:val="008417D1"/>
    <w:rsid w:val="008445C2"/>
    <w:rsid w:val="008466DE"/>
    <w:rsid w:val="00847F4D"/>
    <w:rsid w:val="00851105"/>
    <w:rsid w:val="008564EC"/>
    <w:rsid w:val="00860880"/>
    <w:rsid w:val="00861B7E"/>
    <w:rsid w:val="008721C9"/>
    <w:rsid w:val="0087761C"/>
    <w:rsid w:val="0088132F"/>
    <w:rsid w:val="00881AAB"/>
    <w:rsid w:val="008857E1"/>
    <w:rsid w:val="008858AF"/>
    <w:rsid w:val="00894F69"/>
    <w:rsid w:val="008A0278"/>
    <w:rsid w:val="008A3951"/>
    <w:rsid w:val="008A7B9C"/>
    <w:rsid w:val="008B052C"/>
    <w:rsid w:val="008B35EB"/>
    <w:rsid w:val="008B6839"/>
    <w:rsid w:val="008C3609"/>
    <w:rsid w:val="008E26E5"/>
    <w:rsid w:val="008E3ECE"/>
    <w:rsid w:val="008F00DC"/>
    <w:rsid w:val="008F14C7"/>
    <w:rsid w:val="008F20BC"/>
    <w:rsid w:val="008F3721"/>
    <w:rsid w:val="00900136"/>
    <w:rsid w:val="0091091D"/>
    <w:rsid w:val="00912EB1"/>
    <w:rsid w:val="00913EE5"/>
    <w:rsid w:val="00916CA1"/>
    <w:rsid w:val="00920102"/>
    <w:rsid w:val="00924837"/>
    <w:rsid w:val="00934874"/>
    <w:rsid w:val="009368EA"/>
    <w:rsid w:val="009405A0"/>
    <w:rsid w:val="00940B7D"/>
    <w:rsid w:val="00941539"/>
    <w:rsid w:val="00945815"/>
    <w:rsid w:val="009521CD"/>
    <w:rsid w:val="009526B4"/>
    <w:rsid w:val="00952FF4"/>
    <w:rsid w:val="00953113"/>
    <w:rsid w:val="00964C72"/>
    <w:rsid w:val="0096770F"/>
    <w:rsid w:val="00967D64"/>
    <w:rsid w:val="009729AE"/>
    <w:rsid w:val="00973A69"/>
    <w:rsid w:val="009770CD"/>
    <w:rsid w:val="00981832"/>
    <w:rsid w:val="00981839"/>
    <w:rsid w:val="00982C59"/>
    <w:rsid w:val="00984B8D"/>
    <w:rsid w:val="00993AA5"/>
    <w:rsid w:val="00994D7F"/>
    <w:rsid w:val="0099669D"/>
    <w:rsid w:val="00997713"/>
    <w:rsid w:val="00997A92"/>
    <w:rsid w:val="009A11A5"/>
    <w:rsid w:val="009A3079"/>
    <w:rsid w:val="009B0954"/>
    <w:rsid w:val="009B0C02"/>
    <w:rsid w:val="009B2A57"/>
    <w:rsid w:val="009B371E"/>
    <w:rsid w:val="009B6504"/>
    <w:rsid w:val="009B757F"/>
    <w:rsid w:val="009C052B"/>
    <w:rsid w:val="009C4C2D"/>
    <w:rsid w:val="009C4FCE"/>
    <w:rsid w:val="009D4161"/>
    <w:rsid w:val="009E633B"/>
    <w:rsid w:val="009F1408"/>
    <w:rsid w:val="009F3249"/>
    <w:rsid w:val="009F4936"/>
    <w:rsid w:val="009F651F"/>
    <w:rsid w:val="00A0170D"/>
    <w:rsid w:val="00A049BD"/>
    <w:rsid w:val="00A2656E"/>
    <w:rsid w:val="00A267DD"/>
    <w:rsid w:val="00A30CEF"/>
    <w:rsid w:val="00A31310"/>
    <w:rsid w:val="00A33C21"/>
    <w:rsid w:val="00A434A6"/>
    <w:rsid w:val="00A501FB"/>
    <w:rsid w:val="00A54499"/>
    <w:rsid w:val="00A61278"/>
    <w:rsid w:val="00A61AEC"/>
    <w:rsid w:val="00A636B5"/>
    <w:rsid w:val="00A63F82"/>
    <w:rsid w:val="00A71697"/>
    <w:rsid w:val="00A723AE"/>
    <w:rsid w:val="00A74D4D"/>
    <w:rsid w:val="00A777C4"/>
    <w:rsid w:val="00A83493"/>
    <w:rsid w:val="00A853AF"/>
    <w:rsid w:val="00A85F85"/>
    <w:rsid w:val="00A90E4D"/>
    <w:rsid w:val="00A96EC1"/>
    <w:rsid w:val="00AA069E"/>
    <w:rsid w:val="00AA0A52"/>
    <w:rsid w:val="00AA7CE8"/>
    <w:rsid w:val="00AB1BBE"/>
    <w:rsid w:val="00AB2B97"/>
    <w:rsid w:val="00AB3EA9"/>
    <w:rsid w:val="00AB43C0"/>
    <w:rsid w:val="00AB660E"/>
    <w:rsid w:val="00AB7ABC"/>
    <w:rsid w:val="00AC06B4"/>
    <w:rsid w:val="00AC18EB"/>
    <w:rsid w:val="00AC2D31"/>
    <w:rsid w:val="00AC4F48"/>
    <w:rsid w:val="00AD44E7"/>
    <w:rsid w:val="00AF59B5"/>
    <w:rsid w:val="00AF6B4B"/>
    <w:rsid w:val="00AF79F9"/>
    <w:rsid w:val="00B0134B"/>
    <w:rsid w:val="00B03162"/>
    <w:rsid w:val="00B04508"/>
    <w:rsid w:val="00B04851"/>
    <w:rsid w:val="00B073BC"/>
    <w:rsid w:val="00B15BA4"/>
    <w:rsid w:val="00B22BD6"/>
    <w:rsid w:val="00B26169"/>
    <w:rsid w:val="00B27C2D"/>
    <w:rsid w:val="00B27C3F"/>
    <w:rsid w:val="00B344E7"/>
    <w:rsid w:val="00B377E1"/>
    <w:rsid w:val="00B43A2F"/>
    <w:rsid w:val="00B52C4B"/>
    <w:rsid w:val="00B571EE"/>
    <w:rsid w:val="00B608D1"/>
    <w:rsid w:val="00B609DE"/>
    <w:rsid w:val="00B66024"/>
    <w:rsid w:val="00B679FB"/>
    <w:rsid w:val="00B71937"/>
    <w:rsid w:val="00B74020"/>
    <w:rsid w:val="00B76F7C"/>
    <w:rsid w:val="00B83ADC"/>
    <w:rsid w:val="00B90999"/>
    <w:rsid w:val="00B92E8E"/>
    <w:rsid w:val="00B97721"/>
    <w:rsid w:val="00BA367C"/>
    <w:rsid w:val="00BA4F06"/>
    <w:rsid w:val="00BB740D"/>
    <w:rsid w:val="00BC3A5C"/>
    <w:rsid w:val="00BC551A"/>
    <w:rsid w:val="00BC627D"/>
    <w:rsid w:val="00BD6501"/>
    <w:rsid w:val="00BD7635"/>
    <w:rsid w:val="00BE31DD"/>
    <w:rsid w:val="00BE48C5"/>
    <w:rsid w:val="00BE62E8"/>
    <w:rsid w:val="00BF5794"/>
    <w:rsid w:val="00C00157"/>
    <w:rsid w:val="00C03F29"/>
    <w:rsid w:val="00C076F4"/>
    <w:rsid w:val="00C101B0"/>
    <w:rsid w:val="00C1091E"/>
    <w:rsid w:val="00C10B5B"/>
    <w:rsid w:val="00C120D7"/>
    <w:rsid w:val="00C1648D"/>
    <w:rsid w:val="00C2788A"/>
    <w:rsid w:val="00C318F5"/>
    <w:rsid w:val="00C34020"/>
    <w:rsid w:val="00C409C4"/>
    <w:rsid w:val="00C42D25"/>
    <w:rsid w:val="00C4480B"/>
    <w:rsid w:val="00C46921"/>
    <w:rsid w:val="00C47494"/>
    <w:rsid w:val="00C53AFF"/>
    <w:rsid w:val="00C6356B"/>
    <w:rsid w:val="00C64A8A"/>
    <w:rsid w:val="00C65FED"/>
    <w:rsid w:val="00C7242C"/>
    <w:rsid w:val="00C72EB9"/>
    <w:rsid w:val="00C75192"/>
    <w:rsid w:val="00C75D26"/>
    <w:rsid w:val="00C76585"/>
    <w:rsid w:val="00C76E1A"/>
    <w:rsid w:val="00C81E98"/>
    <w:rsid w:val="00C87066"/>
    <w:rsid w:val="00C92AB0"/>
    <w:rsid w:val="00C96B24"/>
    <w:rsid w:val="00CA4202"/>
    <w:rsid w:val="00CB0AD9"/>
    <w:rsid w:val="00CB3620"/>
    <w:rsid w:val="00CB474F"/>
    <w:rsid w:val="00CB55E8"/>
    <w:rsid w:val="00CC39B2"/>
    <w:rsid w:val="00CD208D"/>
    <w:rsid w:val="00CD2552"/>
    <w:rsid w:val="00CD36E6"/>
    <w:rsid w:val="00CD5B53"/>
    <w:rsid w:val="00CE23BF"/>
    <w:rsid w:val="00CF1B50"/>
    <w:rsid w:val="00CF3683"/>
    <w:rsid w:val="00CF4AFB"/>
    <w:rsid w:val="00CF4B13"/>
    <w:rsid w:val="00D0557C"/>
    <w:rsid w:val="00D064F9"/>
    <w:rsid w:val="00D07174"/>
    <w:rsid w:val="00D1002F"/>
    <w:rsid w:val="00D12837"/>
    <w:rsid w:val="00D14754"/>
    <w:rsid w:val="00D24AAB"/>
    <w:rsid w:val="00D24CA7"/>
    <w:rsid w:val="00D25438"/>
    <w:rsid w:val="00D360D1"/>
    <w:rsid w:val="00D40D21"/>
    <w:rsid w:val="00D40DD8"/>
    <w:rsid w:val="00D44466"/>
    <w:rsid w:val="00D466EC"/>
    <w:rsid w:val="00D52C8F"/>
    <w:rsid w:val="00D56C80"/>
    <w:rsid w:val="00D60E5F"/>
    <w:rsid w:val="00D657B6"/>
    <w:rsid w:val="00D65FCA"/>
    <w:rsid w:val="00D73B9C"/>
    <w:rsid w:val="00D75863"/>
    <w:rsid w:val="00D76CEB"/>
    <w:rsid w:val="00D851E2"/>
    <w:rsid w:val="00D90622"/>
    <w:rsid w:val="00D96CC0"/>
    <w:rsid w:val="00D9748C"/>
    <w:rsid w:val="00DA1EEA"/>
    <w:rsid w:val="00DA3986"/>
    <w:rsid w:val="00DB06B1"/>
    <w:rsid w:val="00DB1666"/>
    <w:rsid w:val="00DB51E6"/>
    <w:rsid w:val="00DC0C3B"/>
    <w:rsid w:val="00DC309B"/>
    <w:rsid w:val="00DC4005"/>
    <w:rsid w:val="00DC547D"/>
    <w:rsid w:val="00DD0386"/>
    <w:rsid w:val="00DD0585"/>
    <w:rsid w:val="00DD133C"/>
    <w:rsid w:val="00DD31EF"/>
    <w:rsid w:val="00DD3266"/>
    <w:rsid w:val="00DD3C93"/>
    <w:rsid w:val="00DD45D4"/>
    <w:rsid w:val="00DD4991"/>
    <w:rsid w:val="00DD5825"/>
    <w:rsid w:val="00DD6303"/>
    <w:rsid w:val="00DD6550"/>
    <w:rsid w:val="00DD6F61"/>
    <w:rsid w:val="00DE03A3"/>
    <w:rsid w:val="00DE2596"/>
    <w:rsid w:val="00DF2C9A"/>
    <w:rsid w:val="00DF3BDB"/>
    <w:rsid w:val="00DF5116"/>
    <w:rsid w:val="00DF61CC"/>
    <w:rsid w:val="00E00E45"/>
    <w:rsid w:val="00E0250D"/>
    <w:rsid w:val="00E06D71"/>
    <w:rsid w:val="00E1200B"/>
    <w:rsid w:val="00E21388"/>
    <w:rsid w:val="00E22CB7"/>
    <w:rsid w:val="00E240D6"/>
    <w:rsid w:val="00E25E49"/>
    <w:rsid w:val="00E26794"/>
    <w:rsid w:val="00E323E0"/>
    <w:rsid w:val="00E3651D"/>
    <w:rsid w:val="00E36B22"/>
    <w:rsid w:val="00E43E97"/>
    <w:rsid w:val="00E50076"/>
    <w:rsid w:val="00E53C33"/>
    <w:rsid w:val="00E56332"/>
    <w:rsid w:val="00E6039E"/>
    <w:rsid w:val="00E60BE3"/>
    <w:rsid w:val="00E61908"/>
    <w:rsid w:val="00E6543B"/>
    <w:rsid w:val="00E65494"/>
    <w:rsid w:val="00E6627A"/>
    <w:rsid w:val="00E7093D"/>
    <w:rsid w:val="00E7161B"/>
    <w:rsid w:val="00E80087"/>
    <w:rsid w:val="00E81D33"/>
    <w:rsid w:val="00E82C3A"/>
    <w:rsid w:val="00E83AF0"/>
    <w:rsid w:val="00E86CA1"/>
    <w:rsid w:val="00E91E17"/>
    <w:rsid w:val="00E9356C"/>
    <w:rsid w:val="00E94D26"/>
    <w:rsid w:val="00EA15EE"/>
    <w:rsid w:val="00EA170F"/>
    <w:rsid w:val="00EA1F21"/>
    <w:rsid w:val="00EA2994"/>
    <w:rsid w:val="00EA3E6B"/>
    <w:rsid w:val="00EA701D"/>
    <w:rsid w:val="00EB3D14"/>
    <w:rsid w:val="00EB4F00"/>
    <w:rsid w:val="00EB5218"/>
    <w:rsid w:val="00EB5FEE"/>
    <w:rsid w:val="00EB703B"/>
    <w:rsid w:val="00EC2931"/>
    <w:rsid w:val="00ED2EC4"/>
    <w:rsid w:val="00EE4371"/>
    <w:rsid w:val="00EE658A"/>
    <w:rsid w:val="00EF0132"/>
    <w:rsid w:val="00EF4EC6"/>
    <w:rsid w:val="00EF6199"/>
    <w:rsid w:val="00EF61AF"/>
    <w:rsid w:val="00F014A2"/>
    <w:rsid w:val="00F02167"/>
    <w:rsid w:val="00F04870"/>
    <w:rsid w:val="00F055D1"/>
    <w:rsid w:val="00F120BA"/>
    <w:rsid w:val="00F129F6"/>
    <w:rsid w:val="00F15B1F"/>
    <w:rsid w:val="00F20D4C"/>
    <w:rsid w:val="00F23828"/>
    <w:rsid w:val="00F272D4"/>
    <w:rsid w:val="00F30547"/>
    <w:rsid w:val="00F4456F"/>
    <w:rsid w:val="00F46FA8"/>
    <w:rsid w:val="00F524F5"/>
    <w:rsid w:val="00F52C4A"/>
    <w:rsid w:val="00F54CE0"/>
    <w:rsid w:val="00F551B8"/>
    <w:rsid w:val="00F57D94"/>
    <w:rsid w:val="00F62FF7"/>
    <w:rsid w:val="00F645F4"/>
    <w:rsid w:val="00F64726"/>
    <w:rsid w:val="00F6509A"/>
    <w:rsid w:val="00F66E33"/>
    <w:rsid w:val="00F67E6F"/>
    <w:rsid w:val="00F808CA"/>
    <w:rsid w:val="00F817B2"/>
    <w:rsid w:val="00F83C04"/>
    <w:rsid w:val="00F84418"/>
    <w:rsid w:val="00F848FD"/>
    <w:rsid w:val="00F8762B"/>
    <w:rsid w:val="00F87A84"/>
    <w:rsid w:val="00F87B13"/>
    <w:rsid w:val="00F9580B"/>
    <w:rsid w:val="00F96A88"/>
    <w:rsid w:val="00FA0FAD"/>
    <w:rsid w:val="00FA515D"/>
    <w:rsid w:val="00FA581F"/>
    <w:rsid w:val="00FA6145"/>
    <w:rsid w:val="00FA6EE1"/>
    <w:rsid w:val="00FB7AC6"/>
    <w:rsid w:val="00FC0CFE"/>
    <w:rsid w:val="00FC2569"/>
    <w:rsid w:val="00FC39D4"/>
    <w:rsid w:val="00FC5AF5"/>
    <w:rsid w:val="00FE4C8D"/>
    <w:rsid w:val="00FE5755"/>
    <w:rsid w:val="00FE61D1"/>
    <w:rsid w:val="00FF02F9"/>
    <w:rsid w:val="00FF094C"/>
    <w:rsid w:val="00FF781C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93D40"/>
  <w15:docId w15:val="{DDC133C6-274A-470D-82F2-84A686BF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382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C5AF5"/>
    <w:pPr>
      <w:keepNext/>
      <w:numPr>
        <w:numId w:val="1"/>
      </w:numPr>
      <w:jc w:val="center"/>
      <w:outlineLvl w:val="0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C5AF5"/>
    <w:rPr>
      <w:rFonts w:ascii="Arial" w:eastAsia="Times New Roman" w:hAnsi="Arial"/>
      <w:b/>
      <w:szCs w:val="24"/>
      <w:lang w:eastAsia="ar-SA"/>
    </w:rPr>
  </w:style>
  <w:style w:type="character" w:styleId="Siln">
    <w:name w:val="Strong"/>
    <w:uiPriority w:val="22"/>
    <w:qFormat/>
    <w:rsid w:val="00FC5AF5"/>
    <w:rPr>
      <w:b/>
      <w:bCs/>
    </w:rPr>
  </w:style>
  <w:style w:type="paragraph" w:styleId="Odstavecseseznamem">
    <w:name w:val="List Paragraph"/>
    <w:basedOn w:val="Normln"/>
    <w:uiPriority w:val="34"/>
    <w:qFormat/>
    <w:rsid w:val="00FC5A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3828"/>
    <w:rPr>
      <w:color w:val="0000FF"/>
      <w:u w:val="single"/>
    </w:rPr>
  </w:style>
  <w:style w:type="character" w:styleId="Odkaznakoment">
    <w:name w:val="annotation reference"/>
    <w:basedOn w:val="Standardnpsmoodstavce"/>
    <w:unhideWhenUsed/>
    <w:rsid w:val="005073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73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7350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3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350"/>
    <w:rPr>
      <w:rFonts w:ascii="Times New Roman" w:eastAsia="Times New Roman" w:hAnsi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3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350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nhideWhenUsed/>
    <w:rsid w:val="00070319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70319"/>
    <w:rPr>
      <w:rFonts w:ascii="Times New Roman" w:eastAsia="Times New Roman" w:hAnsi="Times New Roman"/>
      <w:sz w:val="24"/>
    </w:rPr>
  </w:style>
  <w:style w:type="paragraph" w:styleId="Seznamsodrkami">
    <w:name w:val="List Bullet"/>
    <w:basedOn w:val="Normln"/>
    <w:rsid w:val="002C64AC"/>
    <w:pPr>
      <w:tabs>
        <w:tab w:val="num" w:pos="284"/>
      </w:tabs>
      <w:suppressAutoHyphens w:val="0"/>
      <w:jc w:val="both"/>
    </w:pPr>
    <w:rPr>
      <w:bCs/>
      <w:iCs/>
      <w:sz w:val="20"/>
      <w:szCs w:val="20"/>
      <w:lang w:eastAsia="cs-CZ"/>
    </w:rPr>
  </w:style>
  <w:style w:type="paragraph" w:customStyle="1" w:styleId="NormlnIMP">
    <w:name w:val="Normální_IMP"/>
    <w:basedOn w:val="Normln"/>
    <w:rsid w:val="002C64AC"/>
    <w:pPr>
      <w:spacing w:line="228" w:lineRule="auto"/>
    </w:pPr>
    <w:rPr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74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74B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B7193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rsid w:val="00D60E5F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HLAVICKA">
    <w:name w:val="HLAVICKA"/>
    <w:basedOn w:val="Normln"/>
    <w:link w:val="HLAVICKAChar"/>
    <w:uiPriority w:val="99"/>
    <w:rsid w:val="00A85F85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20"/>
      <w:szCs w:val="20"/>
      <w:lang w:eastAsia="cs-CZ"/>
    </w:rPr>
  </w:style>
  <w:style w:type="character" w:customStyle="1" w:styleId="HLAVICKAChar">
    <w:name w:val="HLAVICKA Char"/>
    <w:basedOn w:val="Standardnpsmoodstavce"/>
    <w:link w:val="HLAVICKA"/>
    <w:uiPriority w:val="99"/>
    <w:rsid w:val="00A85F85"/>
    <w:rPr>
      <w:rFonts w:ascii="Arial" w:eastAsia="Times New Roman" w:hAnsi="Arial" w:cs="Arial"/>
    </w:rPr>
  </w:style>
  <w:style w:type="paragraph" w:styleId="Bezmezer">
    <w:name w:val="No Spacing"/>
    <w:uiPriority w:val="1"/>
    <w:qFormat/>
    <w:rsid w:val="00207419"/>
    <w:rPr>
      <w:rFonts w:ascii="Times New Roman" w:hAnsi="Times New Roman"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3E4E50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9CDCF-8C34-4B63-8E7F-812A817E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3374</Words>
  <Characters>19910</Characters>
  <Application>Microsoft Office Word</Application>
  <DocSecurity>8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Antošová Kateřina, Mgr.</cp:lastModifiedBy>
  <cp:revision>6</cp:revision>
  <cp:lastPrinted>2024-11-20T15:59:00Z</cp:lastPrinted>
  <dcterms:created xsi:type="dcterms:W3CDTF">2025-12-02T09:43:00Z</dcterms:created>
  <dcterms:modified xsi:type="dcterms:W3CDTF">2025-12-18T13:03:00Z</dcterms:modified>
</cp:coreProperties>
</file>