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56DE" w14:textId="77777777" w:rsidR="006868FB" w:rsidRPr="006E2149" w:rsidRDefault="006868FB" w:rsidP="006868FB">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Příkazní smlouva</w:t>
      </w:r>
    </w:p>
    <w:p w14:paraId="33CF6ACD" w14:textId="77777777" w:rsidR="006868FB" w:rsidRPr="006E2149" w:rsidRDefault="006868FB" w:rsidP="006868FB">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6E2149">
        <w:rPr>
          <w:rFonts w:ascii="Arial" w:hAnsi="Arial" w:cs="Arial"/>
          <w:sz w:val="22"/>
          <w:szCs w:val="22"/>
          <w:lang w:eastAsia="cs-CZ"/>
        </w:rPr>
        <w:t>ký zákoník, ve znění pozdějších předpisů, (dále jen „</w:t>
      </w:r>
      <w:r>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37410062" w14:textId="77777777" w:rsidR="006868FB" w:rsidRPr="006E2149" w:rsidRDefault="006868FB" w:rsidP="006868FB">
      <w:pPr>
        <w:suppressAutoHyphens w:val="0"/>
        <w:autoSpaceDE w:val="0"/>
        <w:autoSpaceDN w:val="0"/>
        <w:adjustRightInd w:val="0"/>
        <w:spacing w:before="60" w:after="60"/>
        <w:jc w:val="center"/>
        <w:rPr>
          <w:rFonts w:ascii="Arial" w:hAnsi="Arial" w:cs="Arial"/>
          <w:bCs/>
          <w:sz w:val="22"/>
          <w:szCs w:val="22"/>
          <w:lang w:eastAsia="cs-CZ"/>
        </w:rPr>
      </w:pPr>
    </w:p>
    <w:p w14:paraId="53B87522" w14:textId="77777777" w:rsidR="006868FB" w:rsidRPr="006E2149" w:rsidRDefault="006868FB" w:rsidP="006868FB">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p>
    <w:p w14:paraId="667288C5" w14:textId="77777777" w:rsidR="006868FB" w:rsidRPr="006E2149" w:rsidRDefault="006868FB" w:rsidP="006868FB">
      <w:pPr>
        <w:suppressAutoHyphens w:val="0"/>
        <w:spacing w:before="60" w:after="60"/>
        <w:ind w:left="567"/>
        <w:rPr>
          <w:rFonts w:ascii="Arial" w:hAnsi="Arial" w:cs="Arial"/>
          <w:sz w:val="22"/>
          <w:szCs w:val="22"/>
          <w:lang w:eastAsia="cs-CZ"/>
        </w:rPr>
      </w:pPr>
    </w:p>
    <w:p w14:paraId="52F5CB3A" w14:textId="77777777" w:rsidR="006868FB" w:rsidRPr="006E2149" w:rsidRDefault="006868FB" w:rsidP="006868FB">
      <w:pPr>
        <w:suppressAutoHyphens w:val="0"/>
        <w:spacing w:before="60" w:after="60"/>
        <w:ind w:left="567"/>
        <w:rPr>
          <w:rFonts w:ascii="Arial" w:hAnsi="Arial" w:cs="Arial"/>
          <w:b/>
          <w:sz w:val="22"/>
          <w:szCs w:val="22"/>
          <w:lang w:eastAsia="cs-CZ"/>
        </w:rPr>
      </w:pPr>
      <w:r w:rsidRPr="006E2149">
        <w:rPr>
          <w:rFonts w:ascii="Arial" w:hAnsi="Arial" w:cs="Arial"/>
          <w:b/>
          <w:sz w:val="22"/>
          <w:szCs w:val="22"/>
          <w:lang w:eastAsia="cs-CZ"/>
        </w:rPr>
        <w:t>1. Statutární město Ústí nad Labem</w:t>
      </w:r>
    </w:p>
    <w:p w14:paraId="3A824BDC" w14:textId="77777777" w:rsidR="006868FB" w:rsidRPr="006E2149" w:rsidRDefault="006868FB" w:rsidP="006868F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se sídlem: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Velká Hradební 2336/8, 401 00 Ústí nad Labem</w:t>
      </w:r>
    </w:p>
    <w:p w14:paraId="33A4FDF4" w14:textId="77777777" w:rsidR="006868FB" w:rsidRDefault="006868FB" w:rsidP="006868FB">
      <w:pPr>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z</w:t>
      </w:r>
      <w:r w:rsidRPr="00070319">
        <w:rPr>
          <w:rFonts w:ascii="Arial" w:hAnsi="Arial" w:cs="Arial"/>
          <w:sz w:val="22"/>
          <w:szCs w:val="22"/>
          <w:lang w:eastAsia="cs-CZ"/>
        </w:rPr>
        <w:t>astoupeno</w:t>
      </w:r>
    </w:p>
    <w:p w14:paraId="5BAF5AF9" w14:textId="77777777" w:rsidR="006868FB" w:rsidRDefault="006868FB" w:rsidP="006868FB">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Pr>
          <w:rFonts w:ascii="Arial" w:hAnsi="Arial" w:cs="Arial"/>
          <w:sz w:val="22"/>
          <w:szCs w:val="22"/>
        </w:rPr>
        <w:t>Ing. Daliborem Dařílkem, vedoucím odboru dopravy a majetku Magistrátu města Ústí nad Labem</w:t>
      </w:r>
    </w:p>
    <w:p w14:paraId="7141DA6C" w14:textId="77777777" w:rsidR="006868FB" w:rsidRDefault="006868FB" w:rsidP="006868F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 xml:space="preserve">IČ: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t>000 81</w:t>
      </w:r>
      <w:r>
        <w:rPr>
          <w:rFonts w:ascii="Arial" w:hAnsi="Arial" w:cs="Arial"/>
          <w:sz w:val="22"/>
          <w:szCs w:val="22"/>
          <w:lang w:eastAsia="cs-CZ"/>
        </w:rPr>
        <w:t> </w:t>
      </w:r>
      <w:r w:rsidRPr="006E2149">
        <w:rPr>
          <w:rFonts w:ascii="Arial" w:hAnsi="Arial" w:cs="Arial"/>
          <w:sz w:val="22"/>
          <w:szCs w:val="22"/>
          <w:lang w:eastAsia="cs-CZ"/>
        </w:rPr>
        <w:t>531</w:t>
      </w:r>
    </w:p>
    <w:p w14:paraId="06654485" w14:textId="77777777" w:rsidR="006868FB" w:rsidRDefault="006868FB" w:rsidP="006868F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Osoba oprávněna</w:t>
      </w:r>
    </w:p>
    <w:p w14:paraId="7602495A" w14:textId="77777777" w:rsidR="006868FB" w:rsidRDefault="006868FB" w:rsidP="006868F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jednat </w:t>
      </w:r>
      <w:r>
        <w:rPr>
          <w:rFonts w:ascii="Arial" w:hAnsi="Arial" w:cs="Arial"/>
          <w:sz w:val="22"/>
          <w:szCs w:val="22"/>
          <w:lang w:eastAsia="cs-CZ"/>
        </w:rPr>
        <w:t>ve věcech</w:t>
      </w:r>
    </w:p>
    <w:p w14:paraId="50C4F3E3" w14:textId="77777777" w:rsidR="006868FB" w:rsidRPr="00EC793B" w:rsidRDefault="006868FB" w:rsidP="006868FB">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technických:</w:t>
      </w:r>
      <w:r>
        <w:rPr>
          <w:rFonts w:ascii="Arial" w:hAnsi="Arial" w:cs="Arial"/>
          <w:sz w:val="22"/>
          <w:szCs w:val="22"/>
          <w:lang w:eastAsia="cs-CZ"/>
        </w:rPr>
        <w:tab/>
        <w:t>Bc. Eva Kurešová</w:t>
      </w:r>
      <w:r w:rsidRPr="009928F9">
        <w:rPr>
          <w:rFonts w:ascii="Arial" w:hAnsi="Arial" w:cs="Arial"/>
          <w:sz w:val="22"/>
          <w:szCs w:val="22"/>
          <w:lang w:eastAsia="cs-CZ"/>
        </w:rPr>
        <w:t xml:space="preserve">, </w:t>
      </w:r>
      <w:r>
        <w:rPr>
          <w:rFonts w:ascii="Arial" w:hAnsi="Arial" w:cs="Arial"/>
          <w:sz w:val="22"/>
          <w:szCs w:val="22"/>
          <w:lang w:eastAsia="cs-CZ"/>
        </w:rPr>
        <w:t>koordinátor investic odboru dopravy a majetku</w:t>
      </w:r>
      <w:r w:rsidRPr="009928F9">
        <w:rPr>
          <w:rFonts w:ascii="Arial" w:hAnsi="Arial" w:cs="Arial"/>
          <w:sz w:val="22"/>
          <w:szCs w:val="22"/>
          <w:lang w:eastAsia="cs-CZ"/>
        </w:rPr>
        <w:t xml:space="preserve"> Magistrátu města Ústí nad Labem</w:t>
      </w:r>
    </w:p>
    <w:p w14:paraId="2ECD1E69" w14:textId="77777777" w:rsidR="006868FB" w:rsidRDefault="006868FB" w:rsidP="006868FB">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bankovní spojení: </w:t>
      </w:r>
      <w:r>
        <w:rPr>
          <w:rFonts w:ascii="Arial" w:hAnsi="Arial" w:cs="Arial"/>
          <w:sz w:val="22"/>
          <w:szCs w:val="22"/>
          <w:lang w:eastAsia="cs-CZ"/>
        </w:rPr>
        <w:tab/>
        <w:t>Komerční banka a.s.</w:t>
      </w:r>
    </w:p>
    <w:p w14:paraId="0E147EE9" w14:textId="77777777" w:rsidR="006868FB" w:rsidRPr="00840BFB" w:rsidRDefault="006868FB" w:rsidP="006868FB">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číslo účtu: </w:t>
      </w:r>
      <w:r>
        <w:rPr>
          <w:rFonts w:ascii="Arial" w:hAnsi="Arial" w:cs="Arial"/>
          <w:sz w:val="22"/>
          <w:szCs w:val="22"/>
          <w:lang w:eastAsia="cs-CZ"/>
        </w:rPr>
        <w:tab/>
      </w:r>
      <w:r w:rsidRPr="006868FB">
        <w:rPr>
          <w:rFonts w:ascii="Arial" w:hAnsi="Arial" w:cs="Arial"/>
          <w:sz w:val="22"/>
          <w:szCs w:val="22"/>
          <w:lang w:eastAsia="cs-CZ"/>
        </w:rPr>
        <w:t>78-4632170217/0100</w:t>
      </w:r>
    </w:p>
    <w:p w14:paraId="43555F2D" w14:textId="77777777" w:rsidR="006868FB" w:rsidRPr="006E2149" w:rsidRDefault="006868FB" w:rsidP="006868FB">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(dále jen „Příkazce</w:t>
      </w:r>
      <w:r w:rsidRPr="006E2149">
        <w:rPr>
          <w:rFonts w:ascii="Arial" w:hAnsi="Arial" w:cs="Arial"/>
          <w:sz w:val="22"/>
          <w:szCs w:val="22"/>
          <w:lang w:eastAsia="cs-CZ"/>
        </w:rPr>
        <w:t>“</w:t>
      </w:r>
      <w:r w:rsidRPr="006E2149">
        <w:rPr>
          <w:rFonts w:ascii="Arial" w:hAnsi="Arial" w:cs="Arial"/>
          <w:bCs/>
          <w:sz w:val="22"/>
          <w:szCs w:val="22"/>
          <w:lang w:eastAsia="cs-CZ"/>
        </w:rPr>
        <w:t xml:space="preserve"> nebo „smluvní strana“</w:t>
      </w:r>
      <w:r w:rsidRPr="006E2149">
        <w:rPr>
          <w:rFonts w:ascii="Arial" w:hAnsi="Arial" w:cs="Arial"/>
          <w:sz w:val="22"/>
          <w:szCs w:val="22"/>
          <w:lang w:eastAsia="cs-CZ"/>
        </w:rPr>
        <w:t xml:space="preserve">)        </w:t>
      </w:r>
    </w:p>
    <w:p w14:paraId="3D311378" w14:textId="77777777" w:rsidR="006868FB" w:rsidRPr="006E2149" w:rsidRDefault="006868FB" w:rsidP="006868FB">
      <w:pPr>
        <w:suppressAutoHyphens w:val="0"/>
        <w:spacing w:before="60" w:after="60"/>
        <w:ind w:left="1276"/>
        <w:contextualSpacing/>
        <w:rPr>
          <w:rFonts w:ascii="Arial" w:hAnsi="Arial" w:cs="Arial"/>
          <w:sz w:val="22"/>
          <w:szCs w:val="22"/>
          <w:lang w:eastAsia="cs-CZ"/>
        </w:rPr>
      </w:pPr>
    </w:p>
    <w:p w14:paraId="1EC4BF6F" w14:textId="77777777" w:rsidR="006868FB" w:rsidRPr="006E2149" w:rsidRDefault="006868FB" w:rsidP="006868FB">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7CF0BAD2" w14:textId="77777777" w:rsidR="006868FB" w:rsidRPr="006E2149" w:rsidRDefault="006868FB" w:rsidP="006868FB">
      <w:pPr>
        <w:tabs>
          <w:tab w:val="left" w:pos="851"/>
        </w:tabs>
        <w:suppressAutoHyphens w:val="0"/>
        <w:spacing w:before="60" w:after="60"/>
        <w:ind w:left="851"/>
        <w:rPr>
          <w:rFonts w:ascii="Arial" w:hAnsi="Arial" w:cs="Arial"/>
          <w:b/>
          <w:sz w:val="22"/>
          <w:szCs w:val="22"/>
          <w:lang w:eastAsia="cs-CZ"/>
        </w:rPr>
      </w:pPr>
    </w:p>
    <w:p w14:paraId="3A3BFEA7" w14:textId="77777777" w:rsidR="006868FB" w:rsidRPr="006E2149" w:rsidRDefault="006868FB" w:rsidP="006868FB">
      <w:pPr>
        <w:tabs>
          <w:tab w:val="left" w:pos="851"/>
        </w:tabs>
        <w:suppressAutoHyphens w:val="0"/>
        <w:spacing w:before="60" w:after="60"/>
        <w:ind w:left="851" w:hanging="284"/>
        <w:rPr>
          <w:rFonts w:ascii="Arial" w:hAnsi="Arial" w:cs="Arial"/>
          <w:b/>
          <w:sz w:val="22"/>
          <w:szCs w:val="22"/>
          <w:lang w:eastAsia="cs-CZ"/>
        </w:rPr>
      </w:pPr>
      <w:r>
        <w:rPr>
          <w:rFonts w:ascii="Arial" w:hAnsi="Arial" w:cs="Arial"/>
          <w:b/>
          <w:sz w:val="22"/>
          <w:szCs w:val="22"/>
          <w:lang w:eastAsia="cs-CZ"/>
        </w:rPr>
        <w:t xml:space="preserve">2. </w:t>
      </w:r>
      <w:permStart w:id="392326335" w:edGrp="everyone"/>
      <w:r>
        <w:rPr>
          <w:rFonts w:ascii="Arial" w:hAnsi="Arial" w:cs="Arial"/>
          <w:b/>
          <w:sz w:val="22"/>
          <w:szCs w:val="22"/>
          <w:lang w:eastAsia="cs-CZ"/>
        </w:rPr>
        <w:t>(dopln</w:t>
      </w:r>
      <w:r w:rsidRPr="006E2149">
        <w:rPr>
          <w:rFonts w:ascii="Arial" w:hAnsi="Arial" w:cs="Arial"/>
          <w:b/>
          <w:sz w:val="22"/>
          <w:szCs w:val="22"/>
          <w:lang w:eastAsia="cs-CZ"/>
        </w:rPr>
        <w:t xml:space="preserve">í </w:t>
      </w:r>
      <w:r>
        <w:rPr>
          <w:rFonts w:ascii="Arial" w:hAnsi="Arial" w:cs="Arial"/>
          <w:b/>
          <w:sz w:val="22"/>
          <w:szCs w:val="22"/>
          <w:lang w:eastAsia="cs-CZ"/>
        </w:rPr>
        <w:t>Příkazník</w:t>
      </w:r>
      <w:r w:rsidRPr="006E2149">
        <w:rPr>
          <w:rFonts w:ascii="Arial" w:hAnsi="Arial" w:cs="Arial"/>
          <w:b/>
          <w:sz w:val="22"/>
          <w:szCs w:val="22"/>
          <w:lang w:eastAsia="cs-CZ"/>
        </w:rPr>
        <w:t xml:space="preserve">) </w:t>
      </w:r>
    </w:p>
    <w:p w14:paraId="2AA529F5" w14:textId="77777777" w:rsidR="006868FB" w:rsidRPr="006E2149" w:rsidRDefault="006868FB" w:rsidP="006868FB">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1D4754F4" w14:textId="77777777" w:rsidR="006868FB" w:rsidRPr="006E2149" w:rsidRDefault="006868FB" w:rsidP="006868FB">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Příkazník</w:t>
      </w:r>
      <w:r w:rsidRPr="006E2149">
        <w:rPr>
          <w:rFonts w:ascii="Arial" w:eastAsia="Arial Unicode MS" w:hAnsi="Arial" w:cs="Arial"/>
          <w:i/>
          <w:kern w:val="1"/>
          <w:sz w:val="22"/>
          <w:szCs w:val="22"/>
          <w:lang w:eastAsia="cs-CZ"/>
        </w:rPr>
        <w:t>)</w:t>
      </w:r>
    </w:p>
    <w:p w14:paraId="5492C9EA" w14:textId="77777777" w:rsidR="006868FB" w:rsidRPr="006E2149" w:rsidRDefault="006868FB" w:rsidP="006868FB">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1E58F578" w14:textId="77777777" w:rsidR="006868FB" w:rsidRPr="006E2149" w:rsidRDefault="006868FB" w:rsidP="006868FB">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55CDBFCE" w14:textId="77777777" w:rsidR="006868FB" w:rsidRPr="006E2149" w:rsidRDefault="006868FB" w:rsidP="006868FB">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5144190D" w14:textId="77777777" w:rsidR="006868FB" w:rsidRPr="006E2149" w:rsidRDefault="006868FB" w:rsidP="006868FB">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3C81F20C" w14:textId="77777777" w:rsidR="006868FB" w:rsidRPr="006E2149" w:rsidRDefault="006868FB" w:rsidP="006868FB">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bookmarkStart w:id="0" w:name="_GoBack"/>
      <w:bookmarkEnd w:id="0"/>
    </w:p>
    <w:permEnd w:id="392326335"/>
    <w:p w14:paraId="602F8688" w14:textId="77777777" w:rsidR="006868FB" w:rsidRPr="006E2149" w:rsidRDefault="006868FB" w:rsidP="006868FB">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1A48F6E3" w14:textId="77777777" w:rsidR="006868FB" w:rsidRPr="006E2149" w:rsidRDefault="006868FB" w:rsidP="006868FB">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Pr>
          <w:rFonts w:ascii="Arial" w:hAnsi="Arial" w:cs="Arial"/>
          <w:bCs/>
          <w:sz w:val="22"/>
          <w:szCs w:val="22"/>
          <w:lang w:eastAsia="cs-CZ"/>
        </w:rPr>
        <w:t>Příkazník“ nebo „smluvní strana“</w:t>
      </w:r>
      <w:r>
        <w:t>)</w:t>
      </w:r>
    </w:p>
    <w:p w14:paraId="7C341005" w14:textId="77777777" w:rsidR="006868FB" w:rsidRPr="006E2149" w:rsidRDefault="006868FB" w:rsidP="006868FB">
      <w:pPr>
        <w:suppressAutoHyphens w:val="0"/>
        <w:spacing w:before="60" w:after="60"/>
        <w:ind w:left="1276" w:firstLine="709"/>
        <w:rPr>
          <w:rFonts w:ascii="Arial" w:hAnsi="Arial" w:cs="Arial"/>
          <w:sz w:val="22"/>
          <w:szCs w:val="22"/>
          <w:lang w:eastAsia="cs-CZ"/>
        </w:rPr>
      </w:pPr>
    </w:p>
    <w:p w14:paraId="74577A70" w14:textId="77777777" w:rsidR="006868FB" w:rsidRPr="006E2149" w:rsidRDefault="006868FB" w:rsidP="006868FB">
      <w:pPr>
        <w:suppressAutoHyphens w:val="0"/>
        <w:spacing w:before="60" w:after="60"/>
        <w:jc w:val="center"/>
        <w:rPr>
          <w:rFonts w:ascii="Arial" w:hAnsi="Arial" w:cs="Arial"/>
          <w:b/>
          <w:sz w:val="22"/>
          <w:szCs w:val="22"/>
          <w:lang w:eastAsia="cs-CZ"/>
        </w:rPr>
      </w:pPr>
      <w:r w:rsidRPr="006E2149">
        <w:rPr>
          <w:rFonts w:ascii="Arial" w:hAnsi="Arial" w:cs="Arial"/>
          <w:b/>
          <w:sz w:val="22"/>
          <w:szCs w:val="22"/>
          <w:lang w:eastAsia="cs-CZ"/>
        </w:rPr>
        <w:t>uzavřel</w:t>
      </w:r>
      <w:r>
        <w:rPr>
          <w:rFonts w:ascii="Arial" w:hAnsi="Arial" w:cs="Arial"/>
          <w:b/>
          <w:sz w:val="22"/>
          <w:szCs w:val="22"/>
          <w:lang w:eastAsia="cs-CZ"/>
        </w:rPr>
        <w:t>y</w:t>
      </w:r>
      <w:r w:rsidRPr="006E2149">
        <w:rPr>
          <w:rFonts w:ascii="Arial" w:hAnsi="Arial" w:cs="Arial"/>
          <w:b/>
          <w:sz w:val="22"/>
          <w:szCs w:val="22"/>
          <w:lang w:eastAsia="cs-CZ"/>
        </w:rPr>
        <w:t xml:space="preserve"> níže uvedeného dne, měsíce a roku tuto </w:t>
      </w:r>
      <w:r>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Pr>
          <w:rFonts w:ascii="Arial" w:hAnsi="Arial" w:cs="Arial"/>
          <w:b/>
          <w:sz w:val="22"/>
          <w:szCs w:val="22"/>
          <w:lang w:eastAsia="cs-CZ"/>
        </w:rPr>
        <w:t>o obstarání věci na výkon inženýrské činnosti</w:t>
      </w:r>
      <w:r w:rsidRPr="006E2149">
        <w:rPr>
          <w:rFonts w:ascii="Arial" w:hAnsi="Arial" w:cs="Arial"/>
          <w:b/>
          <w:sz w:val="22"/>
          <w:szCs w:val="22"/>
          <w:lang w:eastAsia="cs-CZ"/>
        </w:rPr>
        <w:t xml:space="preserve"> v souladu s ustanovením § 2</w:t>
      </w:r>
      <w:r>
        <w:rPr>
          <w:rFonts w:ascii="Arial" w:hAnsi="Arial" w:cs="Arial"/>
          <w:b/>
          <w:sz w:val="22"/>
          <w:szCs w:val="22"/>
          <w:lang w:eastAsia="cs-CZ"/>
        </w:rPr>
        <w:t>430</w:t>
      </w:r>
      <w:r w:rsidRPr="006E2149">
        <w:rPr>
          <w:rFonts w:ascii="Arial" w:hAnsi="Arial" w:cs="Arial"/>
          <w:b/>
          <w:sz w:val="22"/>
          <w:szCs w:val="22"/>
          <w:lang w:eastAsia="cs-CZ"/>
        </w:rPr>
        <w:t xml:space="preserve"> a násl. </w:t>
      </w:r>
      <w:r>
        <w:rPr>
          <w:rFonts w:ascii="Arial" w:hAnsi="Arial" w:cs="Arial"/>
          <w:b/>
          <w:sz w:val="22"/>
          <w:szCs w:val="22"/>
          <w:lang w:eastAsia="cs-CZ"/>
        </w:rPr>
        <w:t>Občans</w:t>
      </w:r>
      <w:r w:rsidRPr="006E2149">
        <w:rPr>
          <w:rFonts w:ascii="Arial" w:hAnsi="Arial" w:cs="Arial"/>
          <w:b/>
          <w:sz w:val="22"/>
          <w:szCs w:val="22"/>
          <w:lang w:eastAsia="cs-CZ"/>
        </w:rPr>
        <w:t>ké</w:t>
      </w:r>
      <w:r>
        <w:rPr>
          <w:rFonts w:ascii="Arial" w:hAnsi="Arial" w:cs="Arial"/>
          <w:b/>
          <w:sz w:val="22"/>
          <w:szCs w:val="22"/>
          <w:lang w:eastAsia="cs-CZ"/>
        </w:rPr>
        <w:t>ho zákoníku (dále jen „Smlouva“</w:t>
      </w:r>
      <w:r>
        <w:t>)</w:t>
      </w:r>
    </w:p>
    <w:p w14:paraId="5B0106CF" w14:textId="77777777" w:rsidR="006868FB" w:rsidRPr="006E2149" w:rsidRDefault="006868FB" w:rsidP="006868FB">
      <w:pPr>
        <w:suppressAutoHyphens w:val="0"/>
        <w:spacing w:before="60" w:after="60"/>
        <w:ind w:left="851"/>
        <w:jc w:val="both"/>
        <w:rPr>
          <w:rFonts w:ascii="Arial" w:hAnsi="Arial" w:cs="Arial"/>
          <w:b/>
          <w:sz w:val="22"/>
          <w:szCs w:val="22"/>
          <w:lang w:eastAsia="cs-CZ"/>
        </w:rPr>
      </w:pPr>
    </w:p>
    <w:p w14:paraId="516F113C" w14:textId="77777777" w:rsidR="006868FB" w:rsidRPr="006E2149" w:rsidRDefault="006868FB" w:rsidP="006868FB">
      <w:pPr>
        <w:pStyle w:val="RLProhlensmluvnchstran"/>
        <w:rPr>
          <w:rFonts w:ascii="Arial" w:hAnsi="Arial" w:cs="Arial"/>
          <w:szCs w:val="22"/>
        </w:rPr>
      </w:pPr>
      <w:r w:rsidRPr="006E2149">
        <w:rPr>
          <w:rFonts w:ascii="Arial" w:hAnsi="Arial" w:cs="Arial"/>
          <w:szCs w:val="22"/>
        </w:rPr>
        <w:t>Smluvní strany, vědomy si svých závazků v této Smlouvě obsažených a s úmyslem být touto Smlouvou vázány, dohodly se na následujícím znění Smlouvy:</w:t>
      </w:r>
    </w:p>
    <w:p w14:paraId="2CF50310" w14:textId="77777777" w:rsidR="006868FB" w:rsidRDefault="006868FB" w:rsidP="006868FB">
      <w:pPr>
        <w:suppressAutoHyphens w:val="0"/>
        <w:spacing w:before="60" w:after="60"/>
        <w:ind w:left="851"/>
        <w:jc w:val="both"/>
        <w:rPr>
          <w:rFonts w:ascii="Arial" w:hAnsi="Arial" w:cs="Arial"/>
          <w:b/>
          <w:sz w:val="22"/>
          <w:szCs w:val="22"/>
        </w:rPr>
      </w:pPr>
    </w:p>
    <w:p w14:paraId="4E83559A" w14:textId="77777777" w:rsidR="006868FB" w:rsidRPr="006E2149" w:rsidRDefault="006868FB" w:rsidP="006868FB">
      <w:pPr>
        <w:spacing w:before="60" w:after="60"/>
        <w:jc w:val="center"/>
        <w:rPr>
          <w:rFonts w:ascii="Arial" w:hAnsi="Arial" w:cs="Arial"/>
          <w:b/>
          <w:sz w:val="22"/>
          <w:szCs w:val="22"/>
        </w:rPr>
      </w:pPr>
      <w:r w:rsidRPr="006E2149">
        <w:rPr>
          <w:rFonts w:ascii="Arial" w:hAnsi="Arial" w:cs="Arial"/>
          <w:b/>
          <w:sz w:val="22"/>
          <w:szCs w:val="22"/>
        </w:rPr>
        <w:t>I. Preambule</w:t>
      </w:r>
    </w:p>
    <w:p w14:paraId="1F77D827" w14:textId="1A337CBE" w:rsidR="006868FB" w:rsidRPr="006E2149" w:rsidRDefault="006868FB" w:rsidP="006868FB">
      <w:pPr>
        <w:spacing w:before="60" w:after="60"/>
        <w:jc w:val="both"/>
        <w:rPr>
          <w:rFonts w:ascii="Arial" w:hAnsi="Arial" w:cs="Arial"/>
          <w:b/>
          <w:sz w:val="22"/>
          <w:szCs w:val="22"/>
        </w:rPr>
      </w:pPr>
      <w:r w:rsidRPr="006E2149">
        <w:rPr>
          <w:rFonts w:ascii="Arial" w:hAnsi="Arial" w:cs="Arial"/>
          <w:sz w:val="22"/>
          <w:szCs w:val="22"/>
        </w:rPr>
        <w:t xml:space="preserve">Tato </w:t>
      </w:r>
      <w:r>
        <w:rPr>
          <w:rFonts w:ascii="Arial" w:hAnsi="Arial" w:cs="Arial"/>
          <w:sz w:val="22"/>
          <w:szCs w:val="22"/>
        </w:rPr>
        <w:t>S</w:t>
      </w:r>
      <w:r w:rsidRPr="006E2149">
        <w:rPr>
          <w:rFonts w:ascii="Arial" w:hAnsi="Arial" w:cs="Arial"/>
          <w:sz w:val="22"/>
          <w:szCs w:val="22"/>
        </w:rPr>
        <w:t xml:space="preserve">mlouva je uzavřena mezi </w:t>
      </w:r>
      <w:r>
        <w:rPr>
          <w:rFonts w:ascii="Arial" w:hAnsi="Arial" w:cs="Arial"/>
          <w:sz w:val="22"/>
          <w:szCs w:val="22"/>
        </w:rPr>
        <w:t xml:space="preserve">Příkazcem </w:t>
      </w:r>
      <w:r w:rsidRPr="006E2149">
        <w:rPr>
          <w:rFonts w:ascii="Arial" w:hAnsi="Arial" w:cs="Arial"/>
          <w:sz w:val="22"/>
          <w:szCs w:val="22"/>
        </w:rPr>
        <w:t xml:space="preserve">a </w:t>
      </w:r>
      <w:r>
        <w:rPr>
          <w:rFonts w:ascii="Arial" w:hAnsi="Arial" w:cs="Arial"/>
          <w:sz w:val="22"/>
          <w:szCs w:val="22"/>
        </w:rPr>
        <w:t>Příkazníkem</w:t>
      </w:r>
      <w:r w:rsidRPr="006E2149">
        <w:rPr>
          <w:rFonts w:ascii="Arial" w:hAnsi="Arial" w:cs="Arial"/>
          <w:sz w:val="22"/>
          <w:szCs w:val="22"/>
        </w:rPr>
        <w:t xml:space="preserve"> na základě </w:t>
      </w:r>
      <w:r>
        <w:rPr>
          <w:rFonts w:ascii="Arial" w:hAnsi="Arial" w:cs="Arial"/>
          <w:sz w:val="22"/>
          <w:szCs w:val="22"/>
        </w:rPr>
        <w:t>výběrového řízení</w:t>
      </w:r>
      <w:r>
        <w:rPr>
          <w:rFonts w:ascii="Arial" w:hAnsi="Arial" w:cs="Arial"/>
          <w:sz w:val="22"/>
          <w:szCs w:val="22"/>
        </w:rPr>
        <w:br/>
      </w:r>
      <w:r w:rsidRPr="006E2149">
        <w:rPr>
          <w:rFonts w:ascii="Arial" w:hAnsi="Arial" w:cs="Arial"/>
          <w:sz w:val="22"/>
          <w:szCs w:val="22"/>
        </w:rPr>
        <w:t>pro plnění veřejné zakázky</w:t>
      </w:r>
      <w:r>
        <w:rPr>
          <w:rFonts w:ascii="Arial" w:hAnsi="Arial" w:cs="Arial"/>
          <w:sz w:val="22"/>
          <w:szCs w:val="22"/>
        </w:rPr>
        <w:t xml:space="preserve"> malého rozsahu na služby </w:t>
      </w:r>
      <w:r w:rsidRPr="006E2149">
        <w:rPr>
          <w:rFonts w:ascii="Arial" w:hAnsi="Arial" w:cs="Arial"/>
          <w:sz w:val="22"/>
          <w:szCs w:val="22"/>
        </w:rPr>
        <w:t xml:space="preserve">s názvem </w:t>
      </w:r>
      <w:r w:rsidRPr="006E2149">
        <w:rPr>
          <w:rFonts w:ascii="Arial" w:hAnsi="Arial" w:cs="Arial"/>
          <w:b/>
          <w:sz w:val="22"/>
          <w:szCs w:val="22"/>
        </w:rPr>
        <w:t>„</w:t>
      </w:r>
      <w:r w:rsidRPr="006868FB">
        <w:rPr>
          <w:rFonts w:ascii="Arial" w:hAnsi="Arial"/>
          <w:b/>
          <w:bCs/>
          <w:kern w:val="1"/>
          <w:sz w:val="22"/>
          <w:szCs w:val="22"/>
        </w:rPr>
        <w:t>Ústí nad Labem, revitalizace Žukovovy ulice – TDS</w:t>
      </w:r>
      <w:r w:rsidR="007D04F5">
        <w:rPr>
          <w:rFonts w:ascii="Arial" w:hAnsi="Arial"/>
          <w:b/>
          <w:bCs/>
          <w:kern w:val="1"/>
          <w:sz w:val="22"/>
          <w:szCs w:val="22"/>
        </w:rPr>
        <w:t xml:space="preserve"> II.</w:t>
      </w:r>
      <w:r>
        <w:rPr>
          <w:rFonts w:ascii="Arial" w:hAnsi="Arial" w:cs="Arial"/>
          <w:b/>
          <w:sz w:val="22"/>
          <w:szCs w:val="22"/>
        </w:rPr>
        <w:t>“</w:t>
      </w:r>
      <w:r w:rsidRPr="00D30A14">
        <w:rPr>
          <w:rFonts w:ascii="Arial" w:hAnsi="Arial" w:cs="Arial"/>
          <w:sz w:val="22"/>
          <w:szCs w:val="22"/>
        </w:rPr>
        <w:t>.</w:t>
      </w:r>
    </w:p>
    <w:p w14:paraId="53AC1686" w14:textId="77777777" w:rsidR="006868FB" w:rsidRPr="006E2149" w:rsidRDefault="006868FB" w:rsidP="006868FB">
      <w:pPr>
        <w:spacing w:before="60" w:after="60"/>
        <w:jc w:val="both"/>
        <w:rPr>
          <w:rFonts w:ascii="Arial" w:hAnsi="Arial" w:cs="Arial"/>
          <w:b/>
          <w:sz w:val="22"/>
          <w:szCs w:val="22"/>
        </w:rPr>
      </w:pPr>
    </w:p>
    <w:p w14:paraId="0BE90207" w14:textId="77777777" w:rsidR="006868FB" w:rsidRPr="006E2149" w:rsidRDefault="006868FB" w:rsidP="006868FB">
      <w:pPr>
        <w:spacing w:before="60" w:after="60"/>
        <w:jc w:val="center"/>
        <w:rPr>
          <w:rFonts w:ascii="Arial" w:hAnsi="Arial" w:cs="Arial"/>
          <w:b/>
          <w:sz w:val="22"/>
          <w:szCs w:val="22"/>
        </w:rPr>
      </w:pPr>
      <w:r w:rsidRPr="006E2149">
        <w:rPr>
          <w:rFonts w:ascii="Arial" w:hAnsi="Arial" w:cs="Arial"/>
          <w:b/>
          <w:sz w:val="22"/>
          <w:szCs w:val="22"/>
        </w:rPr>
        <w:lastRenderedPageBreak/>
        <w:t xml:space="preserve">II. Účel </w:t>
      </w:r>
      <w:r>
        <w:rPr>
          <w:rFonts w:ascii="Arial" w:hAnsi="Arial" w:cs="Arial"/>
          <w:b/>
          <w:sz w:val="22"/>
          <w:szCs w:val="22"/>
        </w:rPr>
        <w:t>S</w:t>
      </w:r>
      <w:r w:rsidRPr="006E2149">
        <w:rPr>
          <w:rFonts w:ascii="Arial" w:hAnsi="Arial" w:cs="Arial"/>
          <w:b/>
          <w:sz w:val="22"/>
          <w:szCs w:val="22"/>
        </w:rPr>
        <w:t>mlouvy</w:t>
      </w:r>
    </w:p>
    <w:p w14:paraId="04FF76E0" w14:textId="77777777" w:rsidR="006868FB" w:rsidRPr="006E2149" w:rsidRDefault="006868FB" w:rsidP="006868FB">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Příkazníka</w:t>
      </w:r>
      <w:r w:rsidRPr="006E2149">
        <w:rPr>
          <w:rFonts w:ascii="Arial" w:hAnsi="Arial" w:cs="Arial"/>
          <w:sz w:val="22"/>
          <w:szCs w:val="22"/>
        </w:rPr>
        <w:t>, které tvoří přílohu této Smlouvy (dále jen „Zadávací dokumentace“). Zadávací dokumentace je dostupná na: https://zakazky.usti-nad-labem.cz/profile_display_2.html.</w:t>
      </w:r>
    </w:p>
    <w:p w14:paraId="578028EB" w14:textId="77777777" w:rsidR="006868FB" w:rsidRPr="006E2149" w:rsidRDefault="006868FB" w:rsidP="006868FB">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touto Smlouvou garantuje </w:t>
      </w:r>
      <w:r>
        <w:rPr>
          <w:rFonts w:ascii="Arial" w:hAnsi="Arial" w:cs="Arial"/>
          <w:sz w:val="22"/>
          <w:szCs w:val="22"/>
        </w:rPr>
        <w:t>Příkazci</w:t>
      </w:r>
      <w:r w:rsidRPr="006E2149">
        <w:rPr>
          <w:rFonts w:ascii="Arial" w:hAnsi="Arial" w:cs="Arial"/>
          <w:sz w:val="22"/>
          <w:szCs w:val="22"/>
        </w:rPr>
        <w:t xml:space="preserve"> splnění zadání Veřejné zakázky a všech </w:t>
      </w:r>
      <w:r>
        <w:rPr>
          <w:rFonts w:ascii="Arial" w:hAnsi="Arial" w:cs="Arial"/>
          <w:sz w:val="22"/>
          <w:szCs w:val="22"/>
        </w:rPr>
        <w:br/>
      </w:r>
      <w:r w:rsidRPr="006E2149">
        <w:rPr>
          <w:rFonts w:ascii="Arial" w:hAnsi="Arial" w:cs="Arial"/>
          <w:sz w:val="22"/>
          <w:szCs w:val="22"/>
        </w:rPr>
        <w:t>z toho vyplývajících podmínek</w:t>
      </w:r>
      <w:r>
        <w:rPr>
          <w:rFonts w:ascii="Arial" w:hAnsi="Arial" w:cs="Arial"/>
          <w:sz w:val="22"/>
          <w:szCs w:val="22"/>
        </w:rPr>
        <w:t>, práv</w:t>
      </w:r>
      <w:r w:rsidRPr="006E2149">
        <w:rPr>
          <w:rFonts w:ascii="Arial" w:hAnsi="Arial" w:cs="Arial"/>
          <w:sz w:val="22"/>
          <w:szCs w:val="22"/>
        </w:rPr>
        <w:t xml:space="preserve"> a povinností podle Zadávací dokumentace. Tato garance je nadřazena ostatním podmínkám a garancím uvedeným v této Smlouvě. Pro vyloučení jakýchkoliv pochybností to znamená, že:</w:t>
      </w:r>
    </w:p>
    <w:p w14:paraId="6AAEAC64" w14:textId="77777777" w:rsidR="006868FB" w:rsidRPr="006E2149" w:rsidRDefault="006868FB" w:rsidP="006868FB">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4A185D2E" w14:textId="77777777" w:rsidR="006868FB" w:rsidRPr="006E2149" w:rsidRDefault="006868FB" w:rsidP="006868FB">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chybějících ustanovení této Smlouvy budou použita dostatečně konkrétní ustanovení Zadávací dokumentace.</w:t>
      </w:r>
    </w:p>
    <w:p w14:paraId="23BB9A49" w14:textId="77777777" w:rsidR="006868FB" w:rsidRPr="006E2149" w:rsidRDefault="006868FB" w:rsidP="006868FB">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Pr="006E2149">
        <w:rPr>
          <w:rFonts w:ascii="Arial" w:hAnsi="Arial" w:cs="Arial"/>
          <w:sz w:val="22"/>
          <w:szCs w:val="22"/>
        </w:rPr>
        <w:t xml:space="preserve"> je vázán svou nabídkou předloženou </w:t>
      </w:r>
      <w:r>
        <w:rPr>
          <w:rFonts w:ascii="Arial" w:hAnsi="Arial" w:cs="Arial"/>
          <w:sz w:val="22"/>
          <w:szCs w:val="22"/>
        </w:rPr>
        <w:t>Příkazci</w:t>
      </w:r>
      <w:r w:rsidRPr="006E2149">
        <w:rPr>
          <w:rFonts w:ascii="Arial" w:hAnsi="Arial" w:cs="Arial"/>
          <w:sz w:val="22"/>
          <w:szCs w:val="22"/>
        </w:rPr>
        <w:t xml:space="preserve"> v rámci </w:t>
      </w:r>
      <w:r>
        <w:rPr>
          <w:rFonts w:ascii="Arial" w:hAnsi="Arial" w:cs="Arial"/>
          <w:sz w:val="22"/>
          <w:szCs w:val="22"/>
        </w:rPr>
        <w:t>výběrového</w:t>
      </w:r>
      <w:r w:rsidRPr="006E2149">
        <w:rPr>
          <w:rFonts w:ascii="Arial" w:hAnsi="Arial" w:cs="Arial"/>
          <w:sz w:val="22"/>
          <w:szCs w:val="22"/>
        </w:rPr>
        <w:t xml:space="preserve"> řízení </w:t>
      </w:r>
      <w:r>
        <w:rPr>
          <w:rFonts w:ascii="Arial" w:hAnsi="Arial" w:cs="Arial"/>
          <w:sz w:val="22"/>
          <w:szCs w:val="22"/>
        </w:rPr>
        <w:br/>
      </w:r>
      <w:r w:rsidRPr="006E2149">
        <w:rPr>
          <w:rFonts w:ascii="Arial" w:hAnsi="Arial" w:cs="Arial"/>
          <w:sz w:val="22"/>
          <w:szCs w:val="22"/>
        </w:rPr>
        <w:t>na zadání Veřejné zakázky, která se pro úpravu vzájemných vztahů vyplývajících z této Smlouvy použije subsidiárně.</w:t>
      </w:r>
    </w:p>
    <w:p w14:paraId="6F1A9D8F" w14:textId="77777777" w:rsidR="006868FB" w:rsidRPr="006E2149" w:rsidRDefault="006868FB" w:rsidP="006868FB">
      <w:pPr>
        <w:spacing w:before="60" w:after="60"/>
        <w:jc w:val="both"/>
        <w:rPr>
          <w:rFonts w:ascii="Arial" w:hAnsi="Arial" w:cs="Arial"/>
          <w:sz w:val="22"/>
          <w:szCs w:val="22"/>
        </w:rPr>
      </w:pPr>
    </w:p>
    <w:p w14:paraId="6B1B7C3F" w14:textId="77777777" w:rsidR="006868FB" w:rsidRPr="006E2149" w:rsidRDefault="006868FB" w:rsidP="006868FB">
      <w:pPr>
        <w:spacing w:before="60" w:after="60"/>
        <w:jc w:val="center"/>
        <w:rPr>
          <w:rFonts w:ascii="Arial" w:hAnsi="Arial" w:cs="Arial"/>
          <w:b/>
          <w:sz w:val="22"/>
          <w:szCs w:val="22"/>
        </w:rPr>
      </w:pPr>
      <w:r w:rsidRPr="006E2149">
        <w:rPr>
          <w:rFonts w:ascii="Arial" w:hAnsi="Arial" w:cs="Arial"/>
          <w:b/>
          <w:sz w:val="22"/>
          <w:szCs w:val="22"/>
        </w:rPr>
        <w:t xml:space="preserve">III. </w:t>
      </w:r>
      <w:r>
        <w:rPr>
          <w:rFonts w:ascii="Arial" w:hAnsi="Arial" w:cs="Arial"/>
          <w:b/>
          <w:sz w:val="22"/>
          <w:szCs w:val="22"/>
        </w:rPr>
        <w:t>Předmět</w:t>
      </w:r>
      <w:r w:rsidRPr="006E2149">
        <w:rPr>
          <w:rFonts w:ascii="Arial" w:hAnsi="Arial" w:cs="Arial"/>
          <w:b/>
          <w:sz w:val="22"/>
          <w:szCs w:val="22"/>
        </w:rPr>
        <w:t xml:space="preserve"> </w:t>
      </w:r>
      <w:r>
        <w:rPr>
          <w:rFonts w:ascii="Arial" w:hAnsi="Arial" w:cs="Arial"/>
          <w:b/>
          <w:sz w:val="22"/>
          <w:szCs w:val="22"/>
        </w:rPr>
        <w:t>S</w:t>
      </w:r>
      <w:r w:rsidRPr="006E2149">
        <w:rPr>
          <w:rFonts w:ascii="Arial" w:hAnsi="Arial" w:cs="Arial"/>
          <w:b/>
          <w:sz w:val="22"/>
          <w:szCs w:val="22"/>
        </w:rPr>
        <w:t>mlouvy</w:t>
      </w:r>
    </w:p>
    <w:p w14:paraId="187A5C20" w14:textId="77777777" w:rsidR="006868FB" w:rsidRPr="006E2149" w:rsidRDefault="006868FB" w:rsidP="006868FB">
      <w:pPr>
        <w:pStyle w:val="RLTextlnkuslovan"/>
        <w:numPr>
          <w:ilvl w:val="0"/>
          <w:numId w:val="6"/>
        </w:numPr>
        <w:spacing w:before="120" w:line="240" w:lineRule="auto"/>
        <w:ind w:left="426"/>
        <w:rPr>
          <w:rFonts w:ascii="Arial" w:hAnsi="Arial" w:cs="Arial"/>
          <w:lang w:eastAsia="en-US"/>
        </w:rPr>
      </w:pPr>
      <w:r>
        <w:rPr>
          <w:rFonts w:ascii="Arial" w:hAnsi="Arial" w:cs="Arial"/>
          <w:lang w:eastAsia="en-US"/>
        </w:rPr>
        <w:t>Předmět</w:t>
      </w:r>
      <w:r w:rsidRPr="006E2149">
        <w:rPr>
          <w:rFonts w:ascii="Arial" w:hAnsi="Arial" w:cs="Arial"/>
          <w:lang w:eastAsia="en-US"/>
        </w:rPr>
        <w:t xml:space="preserve">em této Smlouvy je úprava práv a povinností smluvních stran při </w:t>
      </w:r>
      <w:r>
        <w:rPr>
          <w:rFonts w:ascii="Arial" w:hAnsi="Arial" w:cs="Arial"/>
          <w:lang w:eastAsia="en-US"/>
        </w:rPr>
        <w:t>zajištění inženýrské činnosti (IČ), technického dozoru stavby (TDS) na stavbě „</w:t>
      </w:r>
      <w:r w:rsidRPr="006868FB">
        <w:rPr>
          <w:rFonts w:ascii="Arial" w:hAnsi="Arial" w:cs="Arial"/>
          <w:lang w:eastAsia="en-US"/>
        </w:rPr>
        <w:t>Ústí nad Labem, revitalizace Žukovovy ulice</w:t>
      </w:r>
      <w:r>
        <w:rPr>
          <w:rFonts w:ascii="Arial" w:hAnsi="Arial" w:cs="Arial"/>
          <w:lang w:eastAsia="en-US"/>
        </w:rPr>
        <w:t xml:space="preserve">“ </w:t>
      </w:r>
      <w:r w:rsidRPr="006E2149">
        <w:rPr>
          <w:rFonts w:ascii="Arial" w:hAnsi="Arial" w:cs="Arial"/>
        </w:rPr>
        <w:t xml:space="preserve">(dále jen </w:t>
      </w:r>
      <w:r w:rsidRPr="00857967">
        <w:rPr>
          <w:rFonts w:ascii="Arial" w:hAnsi="Arial" w:cs="Arial"/>
          <w:b/>
        </w:rPr>
        <w:t>„</w:t>
      </w:r>
      <w:r>
        <w:rPr>
          <w:rFonts w:ascii="Arial" w:hAnsi="Arial" w:cs="Arial"/>
          <w:b/>
        </w:rPr>
        <w:t>Obstarán</w:t>
      </w:r>
      <w:r w:rsidRPr="00857967">
        <w:rPr>
          <w:rFonts w:ascii="Arial" w:hAnsi="Arial" w:cs="Arial"/>
          <w:b/>
        </w:rPr>
        <w:t>í věci“</w:t>
      </w:r>
      <w:r>
        <w:rPr>
          <w:rFonts w:ascii="Arial" w:hAnsi="Arial" w:cs="Arial"/>
          <w:b/>
        </w:rPr>
        <w:t xml:space="preserve"> </w:t>
      </w:r>
      <w:r w:rsidRPr="00E7379B">
        <w:rPr>
          <w:rFonts w:ascii="Arial" w:hAnsi="Arial" w:cs="Arial"/>
        </w:rPr>
        <w:t xml:space="preserve">nebo </w:t>
      </w:r>
      <w:r>
        <w:rPr>
          <w:rFonts w:ascii="Arial" w:hAnsi="Arial" w:cs="Arial"/>
          <w:b/>
        </w:rPr>
        <w:t>„Předmět smlouvy“</w:t>
      </w:r>
      <w:r w:rsidRPr="006E2149">
        <w:rPr>
          <w:rFonts w:ascii="Arial" w:hAnsi="Arial" w:cs="Arial"/>
        </w:rPr>
        <w:t>)</w:t>
      </w:r>
      <w:r w:rsidRPr="006E2149">
        <w:rPr>
          <w:rFonts w:ascii="Arial" w:hAnsi="Arial" w:cs="Arial"/>
          <w:lang w:eastAsia="en-US"/>
        </w:rPr>
        <w:t>.</w:t>
      </w:r>
    </w:p>
    <w:p w14:paraId="292CE602" w14:textId="6EC31FA7" w:rsidR="006868FB" w:rsidRDefault="006868FB" w:rsidP="006868FB">
      <w:pPr>
        <w:pStyle w:val="RLTextlnkuslovan"/>
        <w:numPr>
          <w:ilvl w:val="0"/>
          <w:numId w:val="6"/>
        </w:numPr>
        <w:spacing w:before="120" w:line="240" w:lineRule="auto"/>
        <w:ind w:left="426" w:hanging="426"/>
        <w:rPr>
          <w:rFonts w:ascii="Arial" w:hAnsi="Arial" w:cs="Arial"/>
          <w:lang w:eastAsia="en-US"/>
        </w:rPr>
      </w:pPr>
      <w:bookmarkStart w:id="1" w:name="_Ref371930189"/>
      <w:r w:rsidRPr="006E2149">
        <w:rPr>
          <w:rFonts w:ascii="Arial" w:hAnsi="Arial" w:cs="Arial"/>
          <w:lang w:eastAsia="en-US"/>
        </w:rPr>
        <w:t xml:space="preserve">Rozsah a specifikace </w:t>
      </w:r>
      <w:r>
        <w:rPr>
          <w:rFonts w:ascii="Arial" w:hAnsi="Arial" w:cs="Arial"/>
          <w:lang w:eastAsia="en-US"/>
        </w:rPr>
        <w:t>Předmětu smlouvy,</w:t>
      </w:r>
      <w:r w:rsidRPr="006E2149">
        <w:rPr>
          <w:rFonts w:ascii="Arial" w:hAnsi="Arial" w:cs="Arial"/>
          <w:lang w:eastAsia="en-US"/>
        </w:rPr>
        <w:t xml:space="preserve"> zejména věcné, místní a časové vymezení </w:t>
      </w:r>
      <w:r>
        <w:rPr>
          <w:rFonts w:ascii="Arial" w:hAnsi="Arial" w:cs="Arial"/>
          <w:lang w:eastAsia="en-US"/>
        </w:rPr>
        <w:t>poskytování</w:t>
      </w:r>
      <w:r w:rsidRPr="006E2149">
        <w:rPr>
          <w:rFonts w:ascii="Arial" w:hAnsi="Arial" w:cs="Arial"/>
          <w:lang w:eastAsia="en-US"/>
        </w:rPr>
        <w:t xml:space="preserve"> konkrétních </w:t>
      </w:r>
      <w:r>
        <w:rPr>
          <w:rFonts w:ascii="Arial" w:hAnsi="Arial" w:cs="Arial"/>
          <w:lang w:eastAsia="en-US"/>
        </w:rPr>
        <w:t>činností, je vymezen v této Smlouvě a</w:t>
      </w:r>
      <w:r w:rsidRPr="006E2149">
        <w:rPr>
          <w:rFonts w:ascii="Arial" w:hAnsi="Arial" w:cs="Arial"/>
          <w:lang w:eastAsia="en-US"/>
        </w:rPr>
        <w:t xml:space="preserve"> v </w:t>
      </w:r>
      <w:r w:rsidR="00286D93">
        <w:rPr>
          <w:rFonts w:ascii="Arial" w:hAnsi="Arial" w:cs="Arial"/>
          <w:lang w:eastAsia="en-US"/>
        </w:rPr>
        <w:t>Z</w:t>
      </w:r>
      <w:r w:rsidRPr="006E2149">
        <w:rPr>
          <w:rFonts w:ascii="Arial" w:hAnsi="Arial" w:cs="Arial"/>
          <w:lang w:eastAsia="en-US"/>
        </w:rPr>
        <w:t>adávací dokumentaci</w:t>
      </w:r>
      <w:r w:rsidRPr="006E2149">
        <w:rPr>
          <w:rFonts w:ascii="Arial" w:hAnsi="Arial" w:cs="Arial"/>
        </w:rPr>
        <w:t>.</w:t>
      </w:r>
      <w:bookmarkEnd w:id="1"/>
    </w:p>
    <w:p w14:paraId="3A809EE9" w14:textId="77777777" w:rsidR="006868FB" w:rsidRPr="006868FB" w:rsidRDefault="006868FB" w:rsidP="006868FB">
      <w:pPr>
        <w:pStyle w:val="RLTextlnkuslovan"/>
        <w:numPr>
          <w:ilvl w:val="0"/>
          <w:numId w:val="6"/>
        </w:numPr>
        <w:spacing w:before="120" w:line="240" w:lineRule="auto"/>
        <w:ind w:left="426" w:hanging="426"/>
        <w:rPr>
          <w:rFonts w:ascii="Arial" w:hAnsi="Arial" w:cs="Arial"/>
          <w:lang w:eastAsia="en-US"/>
        </w:rPr>
      </w:pPr>
      <w:r w:rsidRPr="006868FB">
        <w:rPr>
          <w:rFonts w:ascii="Arial" w:hAnsi="Arial" w:cs="Arial"/>
          <w:lang w:eastAsia="en-US"/>
        </w:rPr>
        <w:t xml:space="preserve">Stavba bude realizována dle projektové dokumentace zpracované společností ARTENDR s. r. o. Nádražní 67, 281 51 Velký Osek, odpovědný projektant Michal Douša, Benjamin Erben a autorizoval Ing. Jan Chyba ČKAIT 0013867 – dopravní stavby a v souladu s platným stavebním povolením za podmínky nabytí právní moci. </w:t>
      </w:r>
    </w:p>
    <w:p w14:paraId="735D35B8" w14:textId="77777777" w:rsidR="006868FB" w:rsidRPr="006868FB" w:rsidRDefault="006868FB" w:rsidP="006868FB">
      <w:pPr>
        <w:pStyle w:val="RLTextlnkuslovan"/>
        <w:numPr>
          <w:ilvl w:val="0"/>
          <w:numId w:val="0"/>
        </w:numPr>
        <w:spacing w:after="0"/>
        <w:ind w:left="720"/>
        <w:rPr>
          <w:rFonts w:ascii="Arial" w:hAnsi="Arial" w:cs="Arial"/>
          <w:lang w:eastAsia="en-US"/>
        </w:rPr>
      </w:pPr>
      <w:r w:rsidRPr="006868FB">
        <w:rPr>
          <w:rFonts w:ascii="Arial" w:hAnsi="Arial" w:cs="Arial"/>
          <w:lang w:eastAsia="en-US"/>
        </w:rPr>
        <w:t xml:space="preserve">Stavba je členěna na stavební objekty: </w:t>
      </w:r>
    </w:p>
    <w:p w14:paraId="59E2D552" w14:textId="77777777" w:rsidR="006868FB" w:rsidRPr="006868FB" w:rsidRDefault="006868FB" w:rsidP="006868FB">
      <w:pPr>
        <w:pStyle w:val="RLTextlnkuslovan"/>
        <w:numPr>
          <w:ilvl w:val="0"/>
          <w:numId w:val="0"/>
        </w:numPr>
        <w:spacing w:after="0"/>
        <w:ind w:left="720"/>
        <w:rPr>
          <w:rFonts w:ascii="Arial" w:hAnsi="Arial" w:cs="Arial"/>
          <w:lang w:eastAsia="en-US"/>
        </w:rPr>
      </w:pPr>
      <w:r w:rsidRPr="006868FB">
        <w:rPr>
          <w:rFonts w:ascii="Arial" w:hAnsi="Arial" w:cs="Arial"/>
          <w:lang w:eastAsia="en-US"/>
        </w:rPr>
        <w:t>SO 01 – Revitalizace ulice od železničního přejezdu k ulici Truhlářova.</w:t>
      </w:r>
    </w:p>
    <w:p w14:paraId="6E1E7FD5" w14:textId="77777777" w:rsidR="006868FB" w:rsidRDefault="006868FB" w:rsidP="006868FB">
      <w:pPr>
        <w:pStyle w:val="RLTextlnkuslovan"/>
        <w:numPr>
          <w:ilvl w:val="0"/>
          <w:numId w:val="0"/>
        </w:numPr>
        <w:spacing w:after="0"/>
        <w:ind w:left="720"/>
        <w:rPr>
          <w:rFonts w:ascii="Arial" w:hAnsi="Arial" w:cs="Arial"/>
          <w:lang w:eastAsia="en-US"/>
        </w:rPr>
      </w:pPr>
      <w:r w:rsidRPr="006868FB">
        <w:rPr>
          <w:rFonts w:ascii="Arial" w:hAnsi="Arial" w:cs="Arial"/>
          <w:lang w:eastAsia="en-US"/>
        </w:rPr>
        <w:t>SO 02 – Revitalizace ulice od křižovatky Žukovova / Truhlářova po ulici Karla IV.</w:t>
      </w:r>
    </w:p>
    <w:p w14:paraId="231AEE70" w14:textId="60A878BF" w:rsidR="006868FB" w:rsidRPr="006868FB" w:rsidRDefault="006868FB" w:rsidP="006868FB">
      <w:pPr>
        <w:pStyle w:val="RLTextlnkuslovan"/>
        <w:numPr>
          <w:ilvl w:val="0"/>
          <w:numId w:val="0"/>
        </w:numPr>
        <w:spacing w:before="120" w:line="240" w:lineRule="auto"/>
        <w:ind w:left="720"/>
        <w:rPr>
          <w:rFonts w:ascii="Arial" w:hAnsi="Arial" w:cs="Arial"/>
          <w:bCs/>
          <w:lang w:eastAsia="en-US"/>
        </w:rPr>
      </w:pPr>
      <w:r w:rsidRPr="00C57AE8">
        <w:rPr>
          <w:rFonts w:ascii="Arial" w:hAnsi="Arial" w:cs="Arial"/>
          <w:bCs/>
          <w:lang w:eastAsia="en-US"/>
        </w:rPr>
        <w:t xml:space="preserve">Kompletní přehled, dokumentace samotné stavby je dostupný na profilu </w:t>
      </w:r>
      <w:r>
        <w:rPr>
          <w:rFonts w:ascii="Arial" w:hAnsi="Arial" w:cs="Arial"/>
          <w:bCs/>
          <w:lang w:eastAsia="en-US"/>
        </w:rPr>
        <w:t>Příkazce</w:t>
      </w:r>
      <w:r w:rsidRPr="00C57AE8">
        <w:rPr>
          <w:rFonts w:ascii="Arial" w:hAnsi="Arial" w:cs="Arial"/>
          <w:bCs/>
          <w:lang w:eastAsia="en-US"/>
        </w:rPr>
        <w:t xml:space="preserve"> (</w:t>
      </w:r>
      <w:r w:rsidRPr="008F0FE4">
        <w:rPr>
          <w:rFonts w:ascii="Arial" w:hAnsi="Arial" w:cs="Arial"/>
          <w:bCs/>
          <w:lang w:eastAsia="en-US"/>
        </w:rPr>
        <w:t>https://zakazky.usti-nad-labem.cz/contract_display_</w:t>
      </w:r>
      <w:r w:rsidR="00811AA5">
        <w:rPr>
          <w:rFonts w:ascii="Arial" w:hAnsi="Arial" w:cs="Arial"/>
          <w:bCs/>
          <w:lang w:eastAsia="en-US"/>
        </w:rPr>
        <w:t>2107</w:t>
      </w:r>
      <w:r w:rsidRPr="008F0FE4">
        <w:rPr>
          <w:rFonts w:ascii="Arial" w:hAnsi="Arial" w:cs="Arial"/>
          <w:bCs/>
          <w:lang w:eastAsia="en-US"/>
        </w:rPr>
        <w:t>.html) (dále jen „stavba“).</w:t>
      </w:r>
    </w:p>
    <w:p w14:paraId="5B3A136E" w14:textId="77777777" w:rsidR="006868FB" w:rsidRPr="00A75936" w:rsidRDefault="006868FB" w:rsidP="006868FB">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Pr="00A75936">
        <w:rPr>
          <w:rFonts w:ascii="Arial" w:hAnsi="Arial" w:cs="Arial"/>
          <w:lang w:eastAsia="en-US"/>
        </w:rPr>
        <w:t xml:space="preserve"> se zavazuje provést na svůj náklad a nebezpečí pro </w:t>
      </w:r>
      <w:r>
        <w:rPr>
          <w:rFonts w:ascii="Arial" w:hAnsi="Arial" w:cs="Arial"/>
          <w:lang w:eastAsia="en-US"/>
        </w:rPr>
        <w:t>Příkazce</w:t>
      </w:r>
      <w:r w:rsidRPr="00A75936">
        <w:rPr>
          <w:rFonts w:ascii="Arial" w:hAnsi="Arial" w:cs="Arial"/>
          <w:lang w:eastAsia="en-US"/>
        </w:rPr>
        <w:t xml:space="preserve"> </w:t>
      </w:r>
      <w:r>
        <w:rPr>
          <w:rFonts w:ascii="Arial" w:hAnsi="Arial" w:cs="Arial"/>
          <w:lang w:eastAsia="en-US"/>
        </w:rPr>
        <w:t>Obstarán</w:t>
      </w:r>
      <w:r w:rsidRPr="00A75936">
        <w:rPr>
          <w:rFonts w:ascii="Arial" w:hAnsi="Arial" w:cs="Arial"/>
          <w:lang w:eastAsia="en-US"/>
        </w:rPr>
        <w:t>í věci spočívající v zajištění inženýrské činnosti v rámci technického dozoru stavby v rozsahu:</w:t>
      </w:r>
    </w:p>
    <w:p w14:paraId="5E084D82"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Seznámení se s podmínkami smlouvy o dílo pro stavbu, která je uzavřena s dodavatelem stavby</w:t>
      </w:r>
      <w:r>
        <w:rPr>
          <w:rFonts w:ascii="Arial" w:hAnsi="Arial" w:cs="Arial"/>
          <w:sz w:val="22"/>
        </w:rPr>
        <w:t>.</w:t>
      </w:r>
    </w:p>
    <w:p w14:paraId="7F92594D"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Účast</w:t>
      </w:r>
      <w:r>
        <w:rPr>
          <w:rFonts w:ascii="Arial" w:hAnsi="Arial" w:cs="Arial"/>
          <w:sz w:val="22"/>
        </w:rPr>
        <w:t>i</w:t>
      </w:r>
      <w:r w:rsidRPr="00AE03F5">
        <w:rPr>
          <w:rFonts w:ascii="Arial" w:hAnsi="Arial" w:cs="Arial"/>
          <w:sz w:val="22"/>
        </w:rPr>
        <w:t xml:space="preserve"> na předání a převzetí staveniště dodavatelem stavby a zabezpečení zápisu do stavebního deníku a vyhotovení protokolu o předání a převzetí staveniště</w:t>
      </w:r>
      <w:r>
        <w:rPr>
          <w:rFonts w:ascii="Arial" w:hAnsi="Arial" w:cs="Arial"/>
          <w:sz w:val="22"/>
        </w:rPr>
        <w:t>.</w:t>
      </w:r>
    </w:p>
    <w:p w14:paraId="2C78E073"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Provádění dohledu nad realizací provádění prací, o provedeném dohledu bude vždy proveden zápis do stavebního deníku</w:t>
      </w:r>
      <w:r>
        <w:rPr>
          <w:rFonts w:ascii="Arial" w:hAnsi="Arial" w:cs="Arial"/>
          <w:sz w:val="22"/>
        </w:rPr>
        <w:t>.</w:t>
      </w:r>
    </w:p>
    <w:p w14:paraId="344770D2"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shody prováděného díla se schválenou projektovou dokumentací, technickými normami, právními předpisy a rozhodnutími dotčených orgánů státní správy</w:t>
      </w:r>
      <w:r>
        <w:rPr>
          <w:rFonts w:ascii="Arial" w:hAnsi="Arial" w:cs="Arial"/>
          <w:sz w:val="22"/>
        </w:rPr>
        <w:t>.</w:t>
      </w:r>
    </w:p>
    <w:p w14:paraId="33C00859"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podmínek vyjádření správců sítí technického vybavení území</w:t>
      </w:r>
      <w:r>
        <w:rPr>
          <w:rFonts w:ascii="Arial" w:hAnsi="Arial" w:cs="Arial"/>
          <w:sz w:val="22"/>
        </w:rPr>
        <w:t>.</w:t>
      </w:r>
    </w:p>
    <w:p w14:paraId="690D12ED"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technologických postupů, ke kterým se zhotovitel smluvně zavázal</w:t>
      </w:r>
      <w:r>
        <w:rPr>
          <w:rFonts w:ascii="Arial" w:hAnsi="Arial" w:cs="Arial"/>
          <w:sz w:val="22"/>
        </w:rPr>
        <w:t>.</w:t>
      </w:r>
    </w:p>
    <w:p w14:paraId="359BEAB6"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lastRenderedPageBreak/>
        <w:t>Kontrol</w:t>
      </w:r>
      <w:r>
        <w:rPr>
          <w:rFonts w:ascii="Arial" w:hAnsi="Arial" w:cs="Arial"/>
          <w:sz w:val="22"/>
        </w:rPr>
        <w:t>y</w:t>
      </w:r>
      <w:r w:rsidRPr="00AE03F5">
        <w:rPr>
          <w:rFonts w:ascii="Arial" w:hAnsi="Arial" w:cs="Arial"/>
          <w:sz w:val="22"/>
        </w:rPr>
        <w:t xml:space="preserve"> těch konstrukcí a částí díla, která budou v dalším postupu zakrytá nebo se stanou nepřístupnými</w:t>
      </w:r>
      <w:r>
        <w:rPr>
          <w:rFonts w:ascii="Arial" w:hAnsi="Arial" w:cs="Arial"/>
          <w:sz w:val="22"/>
        </w:rPr>
        <w:t>.</w:t>
      </w:r>
    </w:p>
    <w:p w14:paraId="39880F13"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výsledků předepsaných zkoušek materiálů, konstrukcí a prací, které provádí zhotovitel</w:t>
      </w:r>
      <w:r>
        <w:rPr>
          <w:rFonts w:ascii="Arial" w:hAnsi="Arial" w:cs="Arial"/>
          <w:sz w:val="22"/>
        </w:rPr>
        <w:t>.</w:t>
      </w:r>
    </w:p>
    <w:p w14:paraId="33B72644"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dokladů, které prokazují kvalitu prováděných prací a dodávek (atesty, protokoly, certifikáty, prohlášení o shodě výrobků apod.)</w:t>
      </w:r>
      <w:r>
        <w:rPr>
          <w:rFonts w:ascii="Arial" w:hAnsi="Arial" w:cs="Arial"/>
          <w:sz w:val="22"/>
        </w:rPr>
        <w:t>.</w:t>
      </w:r>
    </w:p>
    <w:p w14:paraId="1443DACB"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předávané stavby nebo její části</w:t>
      </w:r>
      <w:r>
        <w:rPr>
          <w:rFonts w:ascii="Arial" w:hAnsi="Arial" w:cs="Arial"/>
          <w:sz w:val="22"/>
        </w:rPr>
        <w:t>.</w:t>
      </w:r>
    </w:p>
    <w:p w14:paraId="0A2D5A4B"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stanovených obecně závaznými předpisy (především stavební zákon a související vyhlášky)</w:t>
      </w:r>
      <w:r>
        <w:rPr>
          <w:rFonts w:ascii="Arial" w:hAnsi="Arial" w:cs="Arial"/>
          <w:sz w:val="22"/>
        </w:rPr>
        <w:t>.</w:t>
      </w:r>
    </w:p>
    <w:p w14:paraId="08ED99BC"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dodržováním podmínek vydaného rozhodnutí</w:t>
      </w:r>
      <w:r>
        <w:rPr>
          <w:rFonts w:ascii="Arial" w:hAnsi="Arial" w:cs="Arial"/>
          <w:sz w:val="22"/>
        </w:rPr>
        <w:t>.</w:t>
      </w:r>
    </w:p>
    <w:p w14:paraId="1E2F7466"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odstraňováním závad</w:t>
      </w:r>
      <w:r>
        <w:rPr>
          <w:rFonts w:ascii="Arial" w:hAnsi="Arial" w:cs="Arial"/>
          <w:sz w:val="22"/>
        </w:rPr>
        <w:t>.</w:t>
      </w:r>
    </w:p>
    <w:p w14:paraId="1D914240"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zhotovitele, ke kterým se zavázal ve smlouvě o dílo se stavebníkem</w:t>
      </w:r>
      <w:r>
        <w:rPr>
          <w:rFonts w:ascii="Arial" w:hAnsi="Arial" w:cs="Arial"/>
          <w:sz w:val="22"/>
        </w:rPr>
        <w:t>.</w:t>
      </w:r>
    </w:p>
    <w:p w14:paraId="68A758E1"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vedení stavebního deníku v souladu s podmínkami uvedenými v příslušné smlouvě</w:t>
      </w:r>
      <w:r>
        <w:rPr>
          <w:rFonts w:ascii="Arial" w:hAnsi="Arial" w:cs="Arial"/>
          <w:sz w:val="22"/>
        </w:rPr>
        <w:t>.</w:t>
      </w:r>
    </w:p>
    <w:p w14:paraId="7709A273"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postupu prací a dodržování termínů podle časového plánu staveb a ustanovení smluv o dílo</w:t>
      </w:r>
      <w:r>
        <w:rPr>
          <w:rFonts w:ascii="Arial" w:hAnsi="Arial" w:cs="Arial"/>
          <w:sz w:val="22"/>
        </w:rPr>
        <w:t>.</w:t>
      </w:r>
    </w:p>
    <w:p w14:paraId="47AA1980"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věcnosti, cenové správnosti a úplnosti oceňovacích podkladů a faktur, jejich soulad s podmínkami uvedenými ve smlouvách o dílo</w:t>
      </w:r>
      <w:r>
        <w:rPr>
          <w:rFonts w:ascii="Arial" w:hAnsi="Arial" w:cs="Arial"/>
          <w:sz w:val="22"/>
        </w:rPr>
        <w:t>.</w:t>
      </w:r>
    </w:p>
    <w:p w14:paraId="63A129ED"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Projednání změn stavby a zpracování odborných stanovisek pro schválení těchto změn</w:t>
      </w:r>
      <w:r>
        <w:rPr>
          <w:rFonts w:ascii="Arial" w:hAnsi="Arial" w:cs="Arial"/>
          <w:sz w:val="22"/>
        </w:rPr>
        <w:t>.</w:t>
      </w:r>
    </w:p>
    <w:p w14:paraId="38D24E8D"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Sledování průběhu změn stavby, zajištění změnových listů zhotovitelem a jejich odsouhlasení</w:t>
      </w:r>
      <w:r>
        <w:rPr>
          <w:rFonts w:ascii="Arial" w:hAnsi="Arial" w:cs="Arial"/>
          <w:sz w:val="22"/>
        </w:rPr>
        <w:t>.</w:t>
      </w:r>
    </w:p>
    <w:p w14:paraId="771C4ED0"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Aktualizace smluvních vztahů v průběhu realizace</w:t>
      </w:r>
      <w:r>
        <w:rPr>
          <w:rFonts w:ascii="Arial" w:hAnsi="Arial" w:cs="Arial"/>
          <w:sz w:val="22"/>
        </w:rPr>
        <w:t>.</w:t>
      </w:r>
    </w:p>
    <w:p w14:paraId="1408685E"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Organizační</w:t>
      </w:r>
      <w:r>
        <w:rPr>
          <w:rFonts w:ascii="Arial" w:hAnsi="Arial" w:cs="Arial"/>
          <w:sz w:val="22"/>
        </w:rPr>
        <w:t>ho</w:t>
      </w:r>
      <w:r w:rsidRPr="00AE03F5">
        <w:rPr>
          <w:rFonts w:ascii="Arial" w:hAnsi="Arial" w:cs="Arial"/>
          <w:sz w:val="22"/>
        </w:rPr>
        <w:t xml:space="preserve"> zabezpečení povinností stavebníka při případném individuálním a komplexním vyzkoušení a účast na těchto zkouškách</w:t>
      </w:r>
      <w:r>
        <w:rPr>
          <w:rFonts w:ascii="Arial" w:hAnsi="Arial" w:cs="Arial"/>
          <w:sz w:val="22"/>
        </w:rPr>
        <w:t>.</w:t>
      </w:r>
    </w:p>
    <w:p w14:paraId="219899B8" w14:textId="77777777" w:rsidR="006868FB" w:rsidRPr="00AE03F5" w:rsidRDefault="006868FB" w:rsidP="006868FB">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Zabezpečení změn potřebných povolení</w:t>
      </w:r>
      <w:r>
        <w:rPr>
          <w:rFonts w:ascii="Arial" w:hAnsi="Arial" w:cs="Arial"/>
          <w:sz w:val="22"/>
        </w:rPr>
        <w:t>.</w:t>
      </w:r>
    </w:p>
    <w:p w14:paraId="764DEAD4" w14:textId="77777777" w:rsidR="006868FB" w:rsidRPr="00AE03F5" w:rsidRDefault="006868FB" w:rsidP="006868FB">
      <w:pPr>
        <w:pStyle w:val="Odstavecseseznamem"/>
        <w:numPr>
          <w:ilvl w:val="0"/>
          <w:numId w:val="21"/>
        </w:numPr>
        <w:suppressAutoHyphens w:val="0"/>
        <w:spacing w:before="60" w:after="60"/>
        <w:ind w:left="850" w:hanging="357"/>
        <w:jc w:val="both"/>
        <w:rPr>
          <w:rFonts w:ascii="Arial" w:hAnsi="Arial" w:cs="Arial"/>
          <w:sz w:val="22"/>
        </w:rPr>
      </w:pPr>
      <w:r w:rsidRPr="00AE03F5">
        <w:rPr>
          <w:rFonts w:ascii="Arial" w:hAnsi="Arial" w:cs="Arial"/>
          <w:sz w:val="22"/>
        </w:rPr>
        <w:t>Kompletní administrace reklamačních řízení.</w:t>
      </w:r>
    </w:p>
    <w:p w14:paraId="2636AFB1" w14:textId="77777777" w:rsidR="006868FB" w:rsidRDefault="006868FB" w:rsidP="006868FB">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Příkazce</w:t>
      </w:r>
      <w:r w:rsidRPr="00F7665B">
        <w:rPr>
          <w:rFonts w:ascii="Arial" w:hAnsi="Arial" w:cs="Arial"/>
          <w:lang w:eastAsia="en-US"/>
        </w:rPr>
        <w:t xml:space="preserve"> se za řádné </w:t>
      </w:r>
      <w:r>
        <w:rPr>
          <w:rFonts w:ascii="Arial" w:hAnsi="Arial" w:cs="Arial"/>
          <w:lang w:eastAsia="en-US"/>
        </w:rPr>
        <w:t>Obstarání věci</w:t>
      </w:r>
      <w:r w:rsidRPr="00F7665B">
        <w:rPr>
          <w:rFonts w:ascii="Arial" w:hAnsi="Arial" w:cs="Arial"/>
          <w:lang w:eastAsia="en-US"/>
        </w:rPr>
        <w:t xml:space="preserve"> zavazuje zaplatit cenu dle čl. V. této Smlouvy.</w:t>
      </w:r>
    </w:p>
    <w:p w14:paraId="1AFEE9B4" w14:textId="5CE24B2E" w:rsidR="006868FB" w:rsidRPr="00A64F4A" w:rsidRDefault="006868FB" w:rsidP="006868FB">
      <w:pPr>
        <w:pStyle w:val="Odstavecseseznamem"/>
        <w:numPr>
          <w:ilvl w:val="0"/>
          <w:numId w:val="6"/>
        </w:numPr>
        <w:spacing w:before="120"/>
        <w:ind w:left="426" w:hanging="426"/>
        <w:jc w:val="both"/>
        <w:rPr>
          <w:rFonts w:ascii="Arial" w:hAnsi="Arial" w:cs="Arial"/>
          <w:lang w:eastAsia="en-US"/>
        </w:rPr>
      </w:pPr>
      <w:r w:rsidRPr="006A6ADB">
        <w:rPr>
          <w:rFonts w:ascii="Arial" w:hAnsi="Arial" w:cs="Arial"/>
          <w:sz w:val="22"/>
          <w:lang w:eastAsia="en-US"/>
        </w:rPr>
        <w:t xml:space="preserve">V případě, že při plnění této </w:t>
      </w:r>
      <w:r w:rsidR="0018772C">
        <w:rPr>
          <w:rFonts w:ascii="Arial" w:hAnsi="Arial" w:cs="Arial"/>
          <w:sz w:val="22"/>
          <w:lang w:eastAsia="en-US"/>
        </w:rPr>
        <w:t>S</w:t>
      </w:r>
      <w:r w:rsidR="0018772C" w:rsidRPr="006A6ADB">
        <w:rPr>
          <w:rFonts w:ascii="Arial" w:hAnsi="Arial" w:cs="Arial"/>
          <w:sz w:val="22"/>
          <w:lang w:eastAsia="en-US"/>
        </w:rPr>
        <w:t>mlouv</w:t>
      </w:r>
      <w:r w:rsidR="0018772C">
        <w:rPr>
          <w:rFonts w:ascii="Arial" w:hAnsi="Arial" w:cs="Arial"/>
          <w:sz w:val="22"/>
          <w:lang w:eastAsia="en-US"/>
        </w:rPr>
        <w:t>y</w:t>
      </w:r>
      <w:r w:rsidR="0018772C" w:rsidRPr="006A6ADB">
        <w:rPr>
          <w:rFonts w:ascii="Arial" w:hAnsi="Arial" w:cs="Arial"/>
          <w:sz w:val="22"/>
          <w:lang w:eastAsia="en-US"/>
        </w:rPr>
        <w:t xml:space="preserve"> </w:t>
      </w:r>
      <w:r w:rsidRPr="006A6ADB">
        <w:rPr>
          <w:rFonts w:ascii="Arial" w:hAnsi="Arial" w:cs="Arial"/>
          <w:sz w:val="22"/>
          <w:lang w:eastAsia="en-US"/>
        </w:rPr>
        <w:t xml:space="preserve">dojde ke změně legislativy, která nahradí předpisy uvedené v této </w:t>
      </w:r>
      <w:r>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p>
    <w:p w14:paraId="40584E0C" w14:textId="77777777" w:rsidR="006868FB" w:rsidRPr="006E2149" w:rsidRDefault="006868FB" w:rsidP="006868FB">
      <w:pPr>
        <w:pStyle w:val="RLTextlnkuslovan"/>
        <w:numPr>
          <w:ilvl w:val="0"/>
          <w:numId w:val="0"/>
        </w:numPr>
        <w:spacing w:before="120" w:line="240" w:lineRule="auto"/>
        <w:rPr>
          <w:rFonts w:ascii="Arial" w:hAnsi="Arial" w:cs="Arial"/>
          <w:lang w:eastAsia="en-US"/>
        </w:rPr>
      </w:pPr>
    </w:p>
    <w:p w14:paraId="16B6E9EB" w14:textId="77777777" w:rsidR="006868FB" w:rsidRPr="006E2149" w:rsidRDefault="006868FB" w:rsidP="006868FB">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Pr>
          <w:rFonts w:ascii="Arial" w:hAnsi="Arial" w:cs="Arial"/>
          <w:b/>
          <w:sz w:val="22"/>
          <w:szCs w:val="22"/>
        </w:rPr>
        <w:t>doba</w:t>
      </w:r>
      <w:r w:rsidRPr="006E2149">
        <w:rPr>
          <w:rFonts w:ascii="Arial" w:hAnsi="Arial" w:cs="Arial"/>
          <w:b/>
          <w:sz w:val="22"/>
          <w:szCs w:val="22"/>
        </w:rPr>
        <w:t xml:space="preserve"> p</w:t>
      </w:r>
      <w:r>
        <w:rPr>
          <w:rFonts w:ascii="Arial" w:hAnsi="Arial" w:cs="Arial"/>
          <w:b/>
          <w:sz w:val="22"/>
          <w:szCs w:val="22"/>
        </w:rPr>
        <w:t>lnění</w:t>
      </w:r>
    </w:p>
    <w:p w14:paraId="0238A1C2" w14:textId="77777777" w:rsidR="006868FB" w:rsidRDefault="006868FB" w:rsidP="006868FB">
      <w:pPr>
        <w:pStyle w:val="Zkladntext2"/>
        <w:numPr>
          <w:ilvl w:val="0"/>
          <w:numId w:val="7"/>
        </w:numPr>
        <w:tabs>
          <w:tab w:val="left" w:pos="851"/>
        </w:tabs>
        <w:spacing w:before="60" w:after="60"/>
        <w:ind w:left="426" w:hanging="426"/>
        <w:rPr>
          <w:rFonts w:ascii="Arial" w:hAnsi="Arial" w:cs="Arial"/>
          <w:bCs/>
          <w:sz w:val="22"/>
          <w:szCs w:val="22"/>
        </w:rPr>
      </w:pPr>
      <w:r w:rsidRPr="006868FB">
        <w:rPr>
          <w:rFonts w:ascii="Arial" w:hAnsi="Arial" w:cs="Arial"/>
          <w:sz w:val="22"/>
          <w:szCs w:val="22"/>
        </w:rPr>
        <w:t xml:space="preserve">Místem plnění této Smlouvy </w:t>
      </w:r>
      <w:r>
        <w:rPr>
          <w:rFonts w:ascii="Arial" w:hAnsi="Arial" w:cs="Arial"/>
          <w:sz w:val="22"/>
          <w:szCs w:val="22"/>
        </w:rPr>
        <w:t xml:space="preserve">je </w:t>
      </w:r>
      <w:r w:rsidRPr="006868FB">
        <w:rPr>
          <w:rFonts w:ascii="Arial" w:hAnsi="Arial" w:cs="Arial"/>
          <w:sz w:val="22"/>
          <w:szCs w:val="22"/>
        </w:rPr>
        <w:t>Ulice Žukovova – Ústí</w:t>
      </w:r>
      <w:r w:rsidRPr="006868FB">
        <w:rPr>
          <w:rFonts w:ascii="Arial" w:hAnsi="Arial" w:cs="Arial"/>
          <w:bCs/>
          <w:sz w:val="22"/>
          <w:szCs w:val="22"/>
        </w:rPr>
        <w:t xml:space="preserve"> nad Labem [554804], Střekov [775258]</w:t>
      </w:r>
    </w:p>
    <w:p w14:paraId="51A24A98" w14:textId="77777777" w:rsidR="006868FB" w:rsidRPr="006868FB" w:rsidRDefault="006868FB" w:rsidP="006868FB">
      <w:pPr>
        <w:pStyle w:val="Zkladntext2"/>
        <w:numPr>
          <w:ilvl w:val="0"/>
          <w:numId w:val="7"/>
        </w:numPr>
        <w:tabs>
          <w:tab w:val="left" w:pos="851"/>
        </w:tabs>
        <w:spacing w:before="60" w:after="60"/>
        <w:ind w:left="426" w:hanging="426"/>
        <w:rPr>
          <w:rFonts w:ascii="Arial" w:hAnsi="Arial" w:cs="Arial"/>
          <w:bCs/>
          <w:sz w:val="22"/>
          <w:szCs w:val="22"/>
        </w:rPr>
      </w:pPr>
      <w:r w:rsidRPr="006868FB">
        <w:rPr>
          <w:rFonts w:ascii="Arial" w:hAnsi="Arial" w:cs="Arial"/>
          <w:bCs/>
          <w:sz w:val="22"/>
          <w:szCs w:val="22"/>
        </w:rPr>
        <w:t xml:space="preserve">Příkazník je povinen zahájit práce do 14 dnů od nabytí účinnosti Smlouvy, provádět Obstarání věci do ukončení realizace stavby, a dále poskytovat v případě potřeby (reklamace stavebníka nebo objednatele stavy aj.) služby na činnosti související se záruční dobou na dílo (stavbu) po dobu 36 měsíců od převzetí díla (stavby) Příkazcem. </w:t>
      </w:r>
    </w:p>
    <w:p w14:paraId="5A148F1F" w14:textId="77777777" w:rsidR="006868FB" w:rsidRPr="004C7710" w:rsidRDefault="006868FB" w:rsidP="006868FB">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t>Příkazník</w:t>
      </w:r>
      <w:r w:rsidRPr="00FE2FF7">
        <w:rPr>
          <w:rFonts w:ascii="Arial" w:hAnsi="Arial" w:cs="Arial"/>
          <w:sz w:val="22"/>
          <w:szCs w:val="22"/>
        </w:rPr>
        <w:t xml:space="preserve"> bere na vědomí, že </w:t>
      </w:r>
      <w:r w:rsidRPr="00FE2FF7">
        <w:rPr>
          <w:rFonts w:ascii="Arial" w:hAnsi="Arial" w:cs="Arial"/>
          <w:sz w:val="22"/>
        </w:rPr>
        <w:t>zahájení prací je přímo závislé na předání staveniště zhotoviteli stavby a zahájení fyzické realizace stavby.</w:t>
      </w:r>
    </w:p>
    <w:p w14:paraId="61C38A4D" w14:textId="77777777" w:rsidR="006868FB" w:rsidRPr="00827F57" w:rsidRDefault="006868FB" w:rsidP="006868FB">
      <w:pPr>
        <w:widowControl w:val="0"/>
        <w:jc w:val="both"/>
        <w:rPr>
          <w:rFonts w:ascii="Arial" w:hAnsi="Arial" w:cs="Arial"/>
          <w:b/>
          <w:sz w:val="22"/>
          <w:szCs w:val="22"/>
        </w:rPr>
      </w:pPr>
    </w:p>
    <w:p w14:paraId="259D9759" w14:textId="77777777" w:rsidR="006868FB" w:rsidRPr="00827F57" w:rsidRDefault="006868FB" w:rsidP="006868FB">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p>
    <w:p w14:paraId="29C3EFF9" w14:textId="77777777" w:rsidR="006868FB" w:rsidRPr="00827F57" w:rsidRDefault="006868FB" w:rsidP="006868FB">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Pr>
          <w:rFonts w:ascii="Arial" w:hAnsi="Arial" w:cs="Arial"/>
          <w:sz w:val="22"/>
          <w:szCs w:val="22"/>
        </w:rPr>
        <w:t>S</w:t>
      </w:r>
      <w:r w:rsidRPr="00827F57">
        <w:rPr>
          <w:rFonts w:ascii="Arial" w:hAnsi="Arial" w:cs="Arial"/>
          <w:sz w:val="22"/>
          <w:szCs w:val="22"/>
        </w:rPr>
        <w:t xml:space="preserve">mlouvou </w:t>
      </w:r>
      <w:r>
        <w:rPr>
          <w:rFonts w:ascii="Arial" w:hAnsi="Arial" w:cs="Arial"/>
          <w:sz w:val="22"/>
          <w:szCs w:val="22"/>
        </w:rPr>
        <w:t xml:space="preserve">cenu </w:t>
      </w:r>
      <w:r w:rsidRPr="00827F57">
        <w:rPr>
          <w:rFonts w:ascii="Arial" w:hAnsi="Arial" w:cs="Arial"/>
          <w:sz w:val="22"/>
          <w:szCs w:val="22"/>
        </w:rPr>
        <w:t>v</w:t>
      </w:r>
      <w:r>
        <w:rPr>
          <w:rFonts w:ascii="Arial" w:hAnsi="Arial" w:cs="Arial"/>
          <w:sz w:val="22"/>
          <w:szCs w:val="22"/>
        </w:rPr>
        <w:t>e</w:t>
      </w:r>
      <w:r w:rsidRPr="00827F57">
        <w:rPr>
          <w:rFonts w:ascii="Arial" w:hAnsi="Arial" w:cs="Arial"/>
          <w:sz w:val="22"/>
          <w:szCs w:val="22"/>
        </w:rPr>
        <w:t xml:space="preserve"> výši:</w:t>
      </w:r>
    </w:p>
    <w:p w14:paraId="5CD9F79A" w14:textId="77777777" w:rsidR="006868FB" w:rsidRPr="00AE03F5" w:rsidRDefault="006868FB" w:rsidP="006868FB">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r w:rsidRPr="00AE03F5">
        <w:rPr>
          <w:rFonts w:ascii="Arial" w:hAnsi="Arial" w:cs="Arial"/>
          <w:b/>
          <w:sz w:val="22"/>
          <w:szCs w:val="22"/>
        </w:rPr>
        <w:tab/>
      </w:r>
      <w:permStart w:id="1848261164" w:edGrp="everyone"/>
      <w:r w:rsidRPr="00AE03F5">
        <w:rPr>
          <w:rFonts w:ascii="Arial" w:hAnsi="Arial" w:cs="Arial"/>
          <w:b/>
          <w:sz w:val="22"/>
          <w:szCs w:val="22"/>
        </w:rPr>
        <w:t>Cena bez DPH (ZD pro 21 % DPH)</w:t>
      </w:r>
      <w:r w:rsidRPr="00AE03F5">
        <w:rPr>
          <w:rFonts w:ascii="Arial" w:hAnsi="Arial" w:cs="Arial"/>
          <w:b/>
          <w:sz w:val="22"/>
          <w:szCs w:val="22"/>
        </w:rPr>
        <w:tab/>
        <w:t xml:space="preserve">             ………</w:t>
      </w:r>
      <w:proofErr w:type="gramStart"/>
      <w:r w:rsidRPr="00AE03F5">
        <w:rPr>
          <w:rFonts w:ascii="Arial" w:hAnsi="Arial" w:cs="Arial"/>
          <w:b/>
          <w:sz w:val="22"/>
          <w:szCs w:val="22"/>
        </w:rPr>
        <w:t>…..,.. ..Kč</w:t>
      </w:r>
      <w:proofErr w:type="gramEnd"/>
      <w:r w:rsidRPr="00AE03F5">
        <w:rPr>
          <w:rFonts w:ascii="Arial" w:hAnsi="Arial" w:cs="Arial"/>
          <w:b/>
          <w:sz w:val="22"/>
          <w:szCs w:val="22"/>
        </w:rPr>
        <w:t xml:space="preserve">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Pr>
          <w:rFonts w:ascii="Arial" w:hAnsi="Arial" w:cs="Arial"/>
          <w:b/>
          <w:i/>
          <w:sz w:val="22"/>
          <w:szCs w:val="22"/>
          <w:lang w:eastAsia="cs-CZ"/>
        </w:rPr>
        <w:t>Příkazník</w:t>
      </w:r>
      <w:r w:rsidRPr="00AE03F5">
        <w:rPr>
          <w:rFonts w:ascii="Arial" w:hAnsi="Arial" w:cs="Arial"/>
          <w:b/>
          <w:sz w:val="22"/>
          <w:szCs w:val="22"/>
          <w:lang w:eastAsia="cs-CZ"/>
        </w:rPr>
        <w:t>)</w:t>
      </w:r>
    </w:p>
    <w:p w14:paraId="30FCA81C" w14:textId="77777777" w:rsidR="006868FB" w:rsidRPr="00AE03F5" w:rsidRDefault="006868FB" w:rsidP="006868FB">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DPH </w:t>
      </w:r>
      <w:proofErr w:type="gramStart"/>
      <w:r w:rsidRPr="00AE03F5">
        <w:rPr>
          <w:rFonts w:ascii="Arial" w:hAnsi="Arial" w:cs="Arial"/>
          <w:sz w:val="22"/>
          <w:szCs w:val="22"/>
        </w:rPr>
        <w:t>21 %                                                               …</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67CA19DA" w14:textId="77777777" w:rsidR="006868FB" w:rsidRPr="00AE03F5" w:rsidRDefault="006868FB" w:rsidP="006868FB">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4F4EBEAC" w14:textId="77777777" w:rsidR="006868FB" w:rsidRPr="00AE03F5" w:rsidRDefault="006868FB" w:rsidP="006868FB">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lastRenderedPageBreak/>
        <w:tab/>
      </w:r>
      <w:r w:rsidRPr="00AE03F5">
        <w:rPr>
          <w:rFonts w:ascii="Arial" w:hAnsi="Arial" w:cs="Arial"/>
          <w:sz w:val="22"/>
          <w:szCs w:val="22"/>
        </w:rPr>
        <w:tab/>
        <w:t xml:space="preserve">Cena včetně </w:t>
      </w:r>
      <w:proofErr w:type="gramStart"/>
      <w:r w:rsidRPr="00AE03F5">
        <w:rPr>
          <w:rFonts w:ascii="Arial" w:hAnsi="Arial" w:cs="Arial"/>
          <w:sz w:val="22"/>
          <w:szCs w:val="22"/>
        </w:rPr>
        <w:t>DPH                                     …</w:t>
      </w:r>
      <w:proofErr w:type="gramEnd"/>
      <w:r w:rsidRPr="00AE03F5">
        <w:rPr>
          <w:rFonts w:ascii="Arial" w:hAnsi="Arial" w:cs="Arial"/>
          <w:sz w:val="22"/>
          <w:szCs w:val="22"/>
        </w:rPr>
        <w:t xml:space="preserve">………,…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Pr>
          <w:rFonts w:ascii="Arial" w:hAnsi="Arial" w:cs="Arial"/>
          <w:i/>
          <w:sz w:val="22"/>
          <w:szCs w:val="22"/>
          <w:lang w:eastAsia="cs-CZ"/>
        </w:rPr>
        <w:t>Příkazník</w:t>
      </w:r>
      <w:r w:rsidRPr="00AE03F5">
        <w:rPr>
          <w:rFonts w:ascii="Arial" w:hAnsi="Arial" w:cs="Arial"/>
          <w:sz w:val="22"/>
          <w:szCs w:val="22"/>
          <w:lang w:eastAsia="cs-CZ"/>
        </w:rPr>
        <w:t>)</w:t>
      </w:r>
    </w:p>
    <w:p w14:paraId="1AF5BDB4" w14:textId="77777777" w:rsidR="006868FB" w:rsidRPr="00AE03F5" w:rsidRDefault="006868FB" w:rsidP="006868FB">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proofErr w:type="gramStart"/>
      <w:r w:rsidRPr="00AE03F5">
        <w:rPr>
          <w:rFonts w:ascii="Arial" w:hAnsi="Arial" w:cs="Arial"/>
          <w:sz w:val="22"/>
          <w:szCs w:val="22"/>
        </w:rPr>
        <w:t>…..</w:t>
      </w:r>
      <w:r w:rsidRPr="00AE03F5">
        <w:rPr>
          <w:rFonts w:ascii="Arial" w:hAnsi="Arial" w:cs="Arial"/>
          <w:sz w:val="22"/>
          <w:szCs w:val="22"/>
          <w:lang w:eastAsia="cs-CZ"/>
        </w:rPr>
        <w:t>(</w:t>
      </w:r>
      <w:r w:rsidRPr="00AE03F5">
        <w:rPr>
          <w:rFonts w:ascii="Arial" w:hAnsi="Arial" w:cs="Arial"/>
          <w:i/>
          <w:sz w:val="22"/>
          <w:szCs w:val="22"/>
          <w:lang w:eastAsia="cs-CZ"/>
        </w:rPr>
        <w:t>doplní</w:t>
      </w:r>
      <w:proofErr w:type="gramEnd"/>
      <w:r w:rsidRPr="00AE03F5">
        <w:rPr>
          <w:rFonts w:ascii="Arial" w:hAnsi="Arial" w:cs="Arial"/>
          <w:i/>
          <w:sz w:val="22"/>
          <w:szCs w:val="22"/>
          <w:lang w:eastAsia="cs-CZ"/>
        </w:rPr>
        <w:t xml:space="preserve"> </w:t>
      </w:r>
      <w:r>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1848261164"/>
    </w:p>
    <w:p w14:paraId="607B6779" w14:textId="77777777" w:rsidR="006868FB" w:rsidRPr="00827F57" w:rsidRDefault="006868FB" w:rsidP="006868FB">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 xml:space="preserve">Celková cena </w:t>
      </w:r>
      <w:r w:rsidRPr="00827F57">
        <w:rPr>
          <w:rFonts w:ascii="Arial" w:hAnsi="Arial" w:cs="Arial"/>
          <w:sz w:val="22"/>
          <w:szCs w:val="22"/>
        </w:rPr>
        <w:t>je nejvýše přípustná a nepřekročitelná a obsahuje veškeré náklady spojené s </w:t>
      </w:r>
      <w:r>
        <w:rPr>
          <w:rFonts w:ascii="Arial" w:hAnsi="Arial" w:cs="Arial"/>
          <w:sz w:val="22"/>
          <w:szCs w:val="22"/>
        </w:rPr>
        <w:t>Obstarán</w:t>
      </w:r>
      <w:r w:rsidRPr="00827F57">
        <w:rPr>
          <w:rFonts w:ascii="Arial" w:hAnsi="Arial" w:cs="Arial"/>
          <w:sz w:val="22"/>
          <w:szCs w:val="22"/>
        </w:rPr>
        <w:t>ím věci</w:t>
      </w:r>
      <w:r w:rsidRPr="00827F57">
        <w:rPr>
          <w:rFonts w:ascii="Arial" w:hAnsi="Arial" w:cs="Arial"/>
          <w:i/>
          <w:sz w:val="22"/>
          <w:szCs w:val="22"/>
        </w:rPr>
        <w:t>.</w:t>
      </w:r>
      <w:r w:rsidRPr="00827F57">
        <w:rPr>
          <w:rFonts w:ascii="Arial" w:hAnsi="Arial" w:cs="Arial"/>
          <w:sz w:val="22"/>
          <w:szCs w:val="22"/>
        </w:rPr>
        <w:t xml:space="preserve"> Nad rámec této ceny nepřísluší </w:t>
      </w:r>
      <w:r>
        <w:rPr>
          <w:rFonts w:ascii="Arial" w:hAnsi="Arial" w:cs="Arial"/>
          <w:sz w:val="22"/>
          <w:szCs w:val="22"/>
        </w:rPr>
        <w:t>Příkazník</w:t>
      </w:r>
      <w:r w:rsidRPr="00827F57">
        <w:rPr>
          <w:rFonts w:ascii="Arial" w:hAnsi="Arial" w:cs="Arial"/>
          <w:sz w:val="22"/>
          <w:szCs w:val="22"/>
        </w:rPr>
        <w:t xml:space="preserve">ovi za </w:t>
      </w:r>
      <w:r>
        <w:rPr>
          <w:rFonts w:ascii="Arial" w:hAnsi="Arial" w:cs="Arial"/>
          <w:sz w:val="22"/>
          <w:szCs w:val="22"/>
        </w:rPr>
        <w:t>Obstarán</w:t>
      </w:r>
      <w:r w:rsidRPr="00827F57">
        <w:rPr>
          <w:rFonts w:ascii="Arial" w:hAnsi="Arial" w:cs="Arial"/>
          <w:sz w:val="22"/>
          <w:szCs w:val="22"/>
        </w:rPr>
        <w:t>í věci žádná jiná odměna.</w:t>
      </w:r>
    </w:p>
    <w:p w14:paraId="793D78ED" w14:textId="77777777" w:rsidR="006868FB" w:rsidRPr="00090332" w:rsidRDefault="006868FB" w:rsidP="006868FB">
      <w:pPr>
        <w:pStyle w:val="Zkladntext2"/>
        <w:numPr>
          <w:ilvl w:val="0"/>
          <w:numId w:val="1"/>
        </w:numPr>
        <w:tabs>
          <w:tab w:val="left" w:pos="426"/>
        </w:tabs>
        <w:spacing w:before="60" w:after="60"/>
        <w:ind w:left="426" w:hanging="426"/>
        <w:rPr>
          <w:rFonts w:ascii="Arial" w:hAnsi="Arial" w:cs="Arial"/>
          <w:sz w:val="22"/>
          <w:szCs w:val="22"/>
        </w:rPr>
      </w:pPr>
      <w:bookmarkStart w:id="2" w:name="_Ref357012682"/>
      <w:r w:rsidRPr="00090332">
        <w:rPr>
          <w:rFonts w:ascii="Arial" w:hAnsi="Arial" w:cs="Arial"/>
          <w:sz w:val="22"/>
          <w:szCs w:val="22"/>
        </w:rPr>
        <w:t xml:space="preserve">Cena za </w:t>
      </w:r>
      <w:r>
        <w:rPr>
          <w:rFonts w:ascii="Arial" w:hAnsi="Arial" w:cs="Arial"/>
          <w:sz w:val="22"/>
          <w:szCs w:val="22"/>
        </w:rPr>
        <w:t>Obstarán</w:t>
      </w:r>
      <w:r w:rsidRPr="00090332">
        <w:rPr>
          <w:rFonts w:ascii="Arial" w:hAnsi="Arial" w:cs="Arial"/>
          <w:sz w:val="22"/>
          <w:szCs w:val="22"/>
        </w:rPr>
        <w:t xml:space="preserve">í věci je splatná na základě daňového dokladu (faktury) vystaveného </w:t>
      </w:r>
      <w:r>
        <w:rPr>
          <w:rFonts w:ascii="Arial" w:hAnsi="Arial" w:cs="Arial"/>
          <w:sz w:val="22"/>
          <w:szCs w:val="22"/>
        </w:rPr>
        <w:t>Příkazník</w:t>
      </w:r>
      <w:r w:rsidRPr="00090332">
        <w:rPr>
          <w:rFonts w:ascii="Arial" w:hAnsi="Arial" w:cs="Arial"/>
          <w:sz w:val="22"/>
          <w:szCs w:val="22"/>
        </w:rPr>
        <w:t xml:space="preserve">em a doručeného na adresu </w:t>
      </w:r>
      <w:r>
        <w:rPr>
          <w:rFonts w:ascii="Arial" w:hAnsi="Arial" w:cs="Arial"/>
          <w:sz w:val="22"/>
          <w:szCs w:val="22"/>
        </w:rPr>
        <w:t>Příkazce</w:t>
      </w:r>
      <w:r w:rsidRPr="00090332">
        <w:rPr>
          <w:rFonts w:ascii="Arial" w:hAnsi="Arial" w:cs="Arial"/>
          <w:sz w:val="22"/>
          <w:szCs w:val="22"/>
        </w:rPr>
        <w:t xml:space="preserv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a zákona č. 563/1991 Sb., 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2"/>
    </w:p>
    <w:p w14:paraId="4655127C" w14:textId="77777777" w:rsidR="006868FB" w:rsidRPr="00B00713" w:rsidRDefault="006868FB" w:rsidP="006868FB">
      <w:pPr>
        <w:pStyle w:val="Zkladntext2"/>
        <w:numPr>
          <w:ilvl w:val="0"/>
          <w:numId w:val="1"/>
        </w:numPr>
        <w:tabs>
          <w:tab w:val="left" w:pos="426"/>
        </w:tabs>
        <w:spacing w:before="60" w:after="60"/>
        <w:ind w:left="426" w:hanging="426"/>
        <w:rPr>
          <w:rFonts w:ascii="Arial" w:hAnsi="Arial" w:cs="Arial"/>
          <w:sz w:val="22"/>
          <w:szCs w:val="22"/>
        </w:rPr>
      </w:pPr>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Pr>
          <w:rFonts w:ascii="Arial" w:hAnsi="Arial" w:cs="Arial"/>
          <w:sz w:val="22"/>
          <w:szCs w:val="22"/>
        </w:rPr>
        <w:t xml:space="preserve">. </w:t>
      </w:r>
      <w:r w:rsidRPr="00B00713">
        <w:rPr>
          <w:rFonts w:ascii="Arial" w:hAnsi="Arial" w:cs="Arial"/>
          <w:sz w:val="22"/>
          <w:szCs w:val="22"/>
        </w:rPr>
        <w:t xml:space="preserve">Konečnou fakturu na úhradu zbylé části ceny dle odst. 1 tohoto článku je Příkazník oprávněn vystavit až po uplynutí záruční doby na stavbu dle čl. IV. odst. 2 této </w:t>
      </w:r>
      <w:r>
        <w:rPr>
          <w:rFonts w:ascii="Arial" w:hAnsi="Arial" w:cs="Arial"/>
          <w:sz w:val="22"/>
          <w:szCs w:val="22"/>
        </w:rPr>
        <w:t>S</w:t>
      </w:r>
      <w:r w:rsidRPr="00B00713">
        <w:rPr>
          <w:rFonts w:ascii="Arial" w:hAnsi="Arial" w:cs="Arial"/>
          <w:sz w:val="22"/>
          <w:szCs w:val="22"/>
        </w:rPr>
        <w:t>mlouvy.</w:t>
      </w:r>
    </w:p>
    <w:p w14:paraId="48B2F896" w14:textId="77777777" w:rsidR="006868FB" w:rsidRPr="00090332" w:rsidRDefault="006868FB" w:rsidP="006868FB">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Pr>
          <w:rFonts w:ascii="Arial" w:hAnsi="Arial" w:cs="Arial"/>
          <w:sz w:val="22"/>
          <w:szCs w:val="22"/>
        </w:rPr>
        <w:t>Příkazce</w:t>
      </w:r>
      <w:r w:rsidRPr="00090332">
        <w:rPr>
          <w:rFonts w:ascii="Arial" w:hAnsi="Arial" w:cs="Arial"/>
          <w:sz w:val="22"/>
          <w:szCs w:val="22"/>
        </w:rPr>
        <w:t xml:space="preserve"> oprávněn fakturu před uplynutím lhůty splatnosti vrátit druhé straně bez zaplacení k provedení opravy s vyznačením důvodu vrácení. </w:t>
      </w:r>
      <w:r>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14F76EA8" w14:textId="77777777" w:rsidR="006868FB" w:rsidRPr="00090332" w:rsidRDefault="006868FB" w:rsidP="006868FB">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21 dnů ode dne jejího doručení </w:t>
      </w:r>
      <w:r>
        <w:rPr>
          <w:rFonts w:ascii="Arial" w:hAnsi="Arial" w:cs="Arial"/>
          <w:sz w:val="22"/>
          <w:szCs w:val="22"/>
        </w:rPr>
        <w:t>Příkazc</w:t>
      </w:r>
      <w:r w:rsidRPr="00090332">
        <w:rPr>
          <w:rFonts w:ascii="Arial" w:hAnsi="Arial" w:cs="Arial"/>
          <w:sz w:val="22"/>
          <w:szCs w:val="22"/>
        </w:rPr>
        <w:t>i.</w:t>
      </w:r>
    </w:p>
    <w:p w14:paraId="735CE68A" w14:textId="77777777" w:rsidR="006868FB" w:rsidRPr="00090332" w:rsidRDefault="006868FB" w:rsidP="006868FB">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Pr="00090332">
        <w:rPr>
          <w:rFonts w:ascii="Arial" w:hAnsi="Arial" w:cs="Arial"/>
          <w:sz w:val="22"/>
          <w:szCs w:val="22"/>
        </w:rPr>
        <w:t xml:space="preserve"> není oprávněn požadovat zálohové platby.</w:t>
      </w:r>
    </w:p>
    <w:p w14:paraId="4E052F39" w14:textId="77777777" w:rsidR="006868FB" w:rsidRPr="00972E92" w:rsidRDefault="006868FB" w:rsidP="006868FB">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Pr>
          <w:rFonts w:ascii="Arial" w:hAnsi="Arial" w:cs="Arial"/>
          <w:sz w:val="22"/>
          <w:szCs w:val="22"/>
        </w:rPr>
        <w:t>Příkazník</w:t>
      </w:r>
      <w:r w:rsidRPr="00972E92">
        <w:rPr>
          <w:rFonts w:ascii="Arial" w:hAnsi="Arial" w:cs="Arial"/>
          <w:sz w:val="22"/>
          <w:szCs w:val="22"/>
        </w:rPr>
        <w:t xml:space="preserve"> stal plátcem DPH po uzavření této </w:t>
      </w:r>
      <w:r>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Pr>
          <w:rFonts w:ascii="Arial" w:hAnsi="Arial" w:cs="Arial"/>
          <w:sz w:val="22"/>
          <w:szCs w:val="22"/>
        </w:rPr>
        <w:t>Příkazník</w:t>
      </w:r>
      <w:r w:rsidRPr="00972E92">
        <w:rPr>
          <w:rFonts w:ascii="Arial" w:hAnsi="Arial" w:cs="Arial"/>
          <w:sz w:val="22"/>
          <w:szCs w:val="22"/>
        </w:rPr>
        <w:t xml:space="preserve"> je tedy povinen příslušnou část ceny odvést jako DPH a nemá vůči </w:t>
      </w:r>
      <w:r>
        <w:rPr>
          <w:rFonts w:ascii="Arial" w:hAnsi="Arial" w:cs="Arial"/>
          <w:sz w:val="22"/>
          <w:szCs w:val="22"/>
        </w:rPr>
        <w:t>Příkazc</w:t>
      </w:r>
      <w:r w:rsidRPr="00972E92">
        <w:rPr>
          <w:rFonts w:ascii="Arial" w:hAnsi="Arial" w:cs="Arial"/>
          <w:sz w:val="22"/>
          <w:szCs w:val="22"/>
        </w:rPr>
        <w:t xml:space="preserve">i z titulu DPH nárok na další plnění nad rámec této stanovené ceny. </w:t>
      </w:r>
    </w:p>
    <w:p w14:paraId="37F1778C" w14:textId="77777777" w:rsidR="006868FB" w:rsidRPr="00972E92" w:rsidRDefault="006868FB" w:rsidP="006868FB">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w:t>
      </w:r>
      <w:r w:rsidRPr="00972E92">
        <w:rPr>
          <w:rFonts w:ascii="Arial" w:hAnsi="Arial" w:cs="Arial"/>
          <w:sz w:val="22"/>
          <w:szCs w:val="22"/>
        </w:rPr>
        <w:b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45840788" w14:textId="77777777" w:rsidR="006868FB" w:rsidRPr="00972E92" w:rsidRDefault="006868FB" w:rsidP="006868FB">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 popř. jiné události, jíž škoda vznikla a odkazem na konkrétní povinnost druhé smluvní strany, jejíž porušení způsobilo vznik škody. Náhrada škody je splatná do 30 dnů ode dne doručení řádného vyúčtování druhé smluvní straně.</w:t>
      </w:r>
    </w:p>
    <w:p w14:paraId="7521C5CB" w14:textId="77777777" w:rsidR="006868FB" w:rsidRPr="00972E92" w:rsidRDefault="006868FB" w:rsidP="006868FB">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Příkazce</w:t>
      </w:r>
      <w:r w:rsidRPr="00972E92">
        <w:rPr>
          <w:rFonts w:ascii="Arial" w:hAnsi="Arial" w:cs="Arial"/>
          <w:sz w:val="22"/>
          <w:szCs w:val="22"/>
        </w:rPr>
        <w:t xml:space="preserve"> bude hradit přijatou fakturu</w:t>
      </w:r>
      <w:r>
        <w:rPr>
          <w:rFonts w:ascii="Arial" w:hAnsi="Arial" w:cs="Arial"/>
          <w:sz w:val="22"/>
          <w:szCs w:val="22"/>
        </w:rPr>
        <w:t xml:space="preserve"> </w:t>
      </w:r>
      <w:r w:rsidRPr="00972E92">
        <w:rPr>
          <w:rFonts w:ascii="Arial" w:hAnsi="Arial" w:cs="Arial"/>
          <w:sz w:val="22"/>
          <w:szCs w:val="22"/>
        </w:rPr>
        <w:t xml:space="preserve">pouze bankovním převodem na bankovní účet uvedený v záhlaví této </w:t>
      </w:r>
      <w:r>
        <w:rPr>
          <w:rFonts w:ascii="Arial" w:hAnsi="Arial" w:cs="Arial"/>
          <w:sz w:val="22"/>
          <w:szCs w:val="22"/>
        </w:rPr>
        <w:t>S</w:t>
      </w:r>
      <w:r w:rsidRPr="00972E92">
        <w:rPr>
          <w:rFonts w:ascii="Arial" w:hAnsi="Arial" w:cs="Arial"/>
          <w:sz w:val="22"/>
          <w:szCs w:val="22"/>
        </w:rPr>
        <w:t xml:space="preserve">mlouvy. </w:t>
      </w:r>
    </w:p>
    <w:p w14:paraId="2BADF156" w14:textId="77777777" w:rsidR="006868FB" w:rsidRPr="00972E92" w:rsidRDefault="006868FB" w:rsidP="006868FB">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Stane-li se </w:t>
      </w:r>
      <w:r>
        <w:rPr>
          <w:rFonts w:ascii="Arial" w:hAnsi="Arial" w:cs="Arial"/>
          <w:sz w:val="22"/>
          <w:szCs w:val="22"/>
        </w:rPr>
        <w:t>Příkazník</w:t>
      </w:r>
      <w:r w:rsidRPr="00972E92">
        <w:rPr>
          <w:rFonts w:ascii="Arial" w:hAnsi="Arial" w:cs="Arial"/>
          <w:sz w:val="22"/>
          <w:szCs w:val="22"/>
        </w:rPr>
        <w:t xml:space="preserve"> nespolehlivým plátcem ve smyslu ZDPH, zaplatí </w:t>
      </w:r>
      <w:r>
        <w:rPr>
          <w:rFonts w:ascii="Arial" w:hAnsi="Arial" w:cs="Arial"/>
          <w:sz w:val="22"/>
          <w:szCs w:val="22"/>
        </w:rPr>
        <w:t>Příkazce</w:t>
      </w:r>
      <w:r w:rsidRPr="00972E92">
        <w:rPr>
          <w:rFonts w:ascii="Arial" w:hAnsi="Arial" w:cs="Arial"/>
          <w:sz w:val="22"/>
          <w:szCs w:val="22"/>
        </w:rPr>
        <w:t xml:space="preserve"> pouze základ daně. Příslušná výše DPH bude uhrazena až po písemném doložení </w:t>
      </w:r>
      <w:r>
        <w:rPr>
          <w:rFonts w:ascii="Arial" w:hAnsi="Arial" w:cs="Arial"/>
          <w:sz w:val="22"/>
          <w:szCs w:val="22"/>
        </w:rPr>
        <w:t>Příkazník</w:t>
      </w:r>
      <w:r w:rsidRPr="00972E92">
        <w:rPr>
          <w:rFonts w:ascii="Arial" w:hAnsi="Arial" w:cs="Arial"/>
          <w:sz w:val="22"/>
          <w:szCs w:val="22"/>
        </w:rPr>
        <w:t>a o jeho úhradě příslušnému správci daně.</w:t>
      </w:r>
      <w:bookmarkStart w:id="3" w:name="_Ref404264162"/>
    </w:p>
    <w:p w14:paraId="4B103BFF" w14:textId="77777777" w:rsidR="006868FB" w:rsidRPr="009C289D" w:rsidRDefault="006868FB" w:rsidP="006868FB">
      <w:pPr>
        <w:pStyle w:val="Zkladntext2"/>
        <w:tabs>
          <w:tab w:val="left" w:pos="851"/>
        </w:tabs>
        <w:spacing w:before="60" w:after="60"/>
        <w:jc w:val="center"/>
        <w:rPr>
          <w:rFonts w:ascii="Arial" w:hAnsi="Arial" w:cs="Arial"/>
          <w:b/>
          <w:sz w:val="22"/>
          <w:szCs w:val="22"/>
          <w:highlight w:val="yellow"/>
        </w:rPr>
      </w:pPr>
    </w:p>
    <w:p w14:paraId="48DA719D" w14:textId="77777777" w:rsidR="006868FB" w:rsidRPr="00BB1F53" w:rsidRDefault="006868FB" w:rsidP="006868FB">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3"/>
      <w:r w:rsidRPr="00BB1F53">
        <w:rPr>
          <w:rFonts w:ascii="Arial" w:hAnsi="Arial" w:cs="Arial"/>
          <w:b/>
          <w:sz w:val="22"/>
          <w:szCs w:val="22"/>
        </w:rPr>
        <w:t xml:space="preserve">Práva a povinnosti </w:t>
      </w:r>
      <w:r>
        <w:rPr>
          <w:rFonts w:ascii="Arial" w:hAnsi="Arial" w:cs="Arial"/>
          <w:b/>
          <w:sz w:val="22"/>
          <w:szCs w:val="22"/>
        </w:rPr>
        <w:t>Příkazce</w:t>
      </w:r>
    </w:p>
    <w:p w14:paraId="7F4574EA" w14:textId="77777777" w:rsidR="006868FB" w:rsidRPr="00A64F4A" w:rsidRDefault="006868FB" w:rsidP="006868FB">
      <w:pPr>
        <w:pStyle w:val="Odstavecseseznamem"/>
        <w:widowControl w:val="0"/>
        <w:numPr>
          <w:ilvl w:val="0"/>
          <w:numId w:val="17"/>
        </w:numPr>
        <w:suppressAutoHyphens w:val="0"/>
        <w:autoSpaceDE w:val="0"/>
        <w:autoSpaceDN w:val="0"/>
        <w:adjustRightInd w:val="0"/>
        <w:spacing w:before="88"/>
        <w:ind w:left="426" w:right="-2" w:hanging="426"/>
        <w:jc w:val="both"/>
        <w:rPr>
          <w:rFonts w:ascii="Arial" w:eastAsiaTheme="minorHAnsi" w:hAnsi="Arial" w:cs="Arial"/>
          <w:sz w:val="22"/>
          <w:szCs w:val="22"/>
          <w:lang w:eastAsia="en-US"/>
        </w:rPr>
      </w:pPr>
      <w:bookmarkStart w:id="4" w:name="_Ref371958959"/>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přizvat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ke všem rozhodujícím jednáním týkajících 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nezúčastnil.</w:t>
      </w:r>
      <w:r w:rsidRPr="00A64F4A">
        <w:rPr>
          <w:rFonts w:ascii="Arial" w:eastAsiaTheme="minorHAnsi" w:hAnsi="Arial" w:cs="Arial"/>
          <w:color w:val="000000"/>
          <w:sz w:val="22"/>
          <w:szCs w:val="22"/>
          <w:lang w:eastAsia="en-US"/>
        </w:rPr>
        <w:t xml:space="preserve"> Příkazník je povinen, pokud mu v tom nic nebrání, </w:t>
      </w:r>
      <w:r w:rsidRPr="00A64F4A">
        <w:rPr>
          <w:rFonts w:ascii="Arial" w:eastAsiaTheme="minorHAnsi" w:hAnsi="Arial" w:cs="Arial"/>
          <w:color w:val="000000"/>
          <w:sz w:val="22"/>
          <w:szCs w:val="22"/>
          <w:lang w:eastAsia="en-US"/>
        </w:rPr>
        <w:lastRenderedPageBreak/>
        <w:t>Příkazci včas, alespoň tři dny předem, oznámit svou neúčast při jednání a sdělit její důvod.</w:t>
      </w:r>
      <w:r>
        <w:rPr>
          <w:rFonts w:ascii="Arial" w:eastAsiaTheme="minorHAnsi" w:hAnsi="Arial" w:cs="Arial"/>
          <w:color w:val="000000"/>
          <w:sz w:val="22"/>
          <w:szCs w:val="22"/>
          <w:lang w:eastAsia="en-US"/>
        </w:rPr>
        <w:t xml:space="preserve"> Důvodnost a omluvitelnost neúčasti posuzuje Příkazce.</w:t>
      </w:r>
    </w:p>
    <w:p w14:paraId="26A32FE4" w14:textId="77777777" w:rsidR="006868FB" w:rsidRPr="00713ED2" w:rsidRDefault="006868FB" w:rsidP="006868FB">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zúčastní předání staveniště zhotoviteli stavby, přejímacího řízení stavby od zhotovitele a závěrečné kontrolní prohlídky stavby konané stavebním úřadem ve smyslu stavebního zákona s právem rozhodovacím.</w:t>
      </w:r>
    </w:p>
    <w:p w14:paraId="5D711378" w14:textId="77777777" w:rsidR="006868FB" w:rsidRPr="00713ED2" w:rsidRDefault="006868FB" w:rsidP="006868FB">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zavazuje, že v rozsahu nevyhnutelně potřebném poskytne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 ve lhůtě a rozsahu dojednaném oběma smluvními stranami.</w:t>
      </w:r>
    </w:p>
    <w:p w14:paraId="5604D409" w14:textId="77777777" w:rsidR="006868FB" w:rsidRPr="00713ED2" w:rsidRDefault="006868FB" w:rsidP="006868FB">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se zavazuje předat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 bez zbytečného odkladu pravomocná rozhodnutí stavebného úřadu týkající se realizace stavby.</w:t>
      </w:r>
    </w:p>
    <w:p w14:paraId="12473743" w14:textId="77777777" w:rsidR="006868FB" w:rsidRPr="00713ED2" w:rsidRDefault="006868FB" w:rsidP="006868FB">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vystavit včas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pro vyřízení záležitostí, které vyžadují uskutečnění právních úkonů jménem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písemně plnou moc.</w:t>
      </w:r>
    </w:p>
    <w:p w14:paraId="511FBE96" w14:textId="77777777" w:rsidR="006868FB" w:rsidRPr="00713ED2" w:rsidRDefault="006868FB" w:rsidP="006868FB">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zajistit potřebné finanční krytí na realizaci stavby a platby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ovi.</w:t>
      </w:r>
    </w:p>
    <w:p w14:paraId="49DF51A4" w14:textId="77777777" w:rsidR="006868FB" w:rsidRPr="00713ED2" w:rsidRDefault="006868FB" w:rsidP="006868FB">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 povinen zabezpečit včasnou úhradu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ověřených faktur. S písemným uvedením důvodu vrátit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nesouhlasí.</w:t>
      </w:r>
    </w:p>
    <w:p w14:paraId="174BCF8E" w14:textId="77777777" w:rsidR="006868FB" w:rsidRPr="00713ED2" w:rsidRDefault="006868FB" w:rsidP="006868FB">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Na výzvu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doručenou alespoň 3 dny předem, je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povinen zabezpečit účast svého oprávněného zástupce na jednání, zabezpečovaném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V případě, že se nezúčastní, má se za to, že souhlasí s rozhodnutím učiněným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em.</w:t>
      </w:r>
    </w:p>
    <w:p w14:paraId="52663F4B" w14:textId="77777777" w:rsidR="006868FB" w:rsidRPr="009C289D" w:rsidRDefault="006868FB" w:rsidP="006868FB">
      <w:pPr>
        <w:pStyle w:val="Zkladntext2"/>
        <w:tabs>
          <w:tab w:val="left" w:pos="426"/>
        </w:tabs>
        <w:spacing w:before="60" w:after="60"/>
        <w:jc w:val="center"/>
        <w:rPr>
          <w:rFonts w:ascii="Arial" w:hAnsi="Arial" w:cs="Arial"/>
          <w:b/>
          <w:sz w:val="22"/>
          <w:szCs w:val="22"/>
          <w:highlight w:val="yellow"/>
        </w:rPr>
      </w:pPr>
      <w:bookmarkStart w:id="5" w:name="_Toc357079845"/>
      <w:bookmarkEnd w:id="4"/>
    </w:p>
    <w:p w14:paraId="37970FBD" w14:textId="77777777" w:rsidR="006868FB" w:rsidRPr="008428BE" w:rsidRDefault="006868FB" w:rsidP="006868FB">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Práva a povinnosti </w:t>
      </w:r>
      <w:r>
        <w:rPr>
          <w:rFonts w:ascii="Arial" w:hAnsi="Arial" w:cs="Arial"/>
          <w:b/>
          <w:sz w:val="22"/>
          <w:szCs w:val="22"/>
        </w:rPr>
        <w:t>Příkazník</w:t>
      </w:r>
      <w:r w:rsidRPr="008428BE">
        <w:rPr>
          <w:rFonts w:ascii="Arial" w:hAnsi="Arial" w:cs="Arial"/>
          <w:b/>
          <w:sz w:val="22"/>
          <w:szCs w:val="22"/>
        </w:rPr>
        <w:t>a</w:t>
      </w:r>
      <w:bookmarkEnd w:id="5"/>
    </w:p>
    <w:p w14:paraId="3943AA4A" w14:textId="77777777" w:rsidR="006868FB" w:rsidRPr="00713ED2" w:rsidRDefault="006868FB" w:rsidP="006868FB">
      <w:pPr>
        <w:pStyle w:val="Odstavecseseznamem"/>
        <w:widowControl w:val="0"/>
        <w:numPr>
          <w:ilvl w:val="0"/>
          <w:numId w:val="18"/>
        </w:numPr>
        <w:suppressAutoHyphens w:val="0"/>
        <w:autoSpaceDE w:val="0"/>
        <w:autoSpaceDN w:val="0"/>
        <w:adjustRightInd w:val="0"/>
        <w:spacing w:before="86" w:line="252" w:lineRule="exact"/>
        <w:ind w:left="426" w:hanging="426"/>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je povinen:</w:t>
      </w:r>
    </w:p>
    <w:p w14:paraId="73E8B08C"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Předkládat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k odsouhlasení rozhodující písemnosti týkající se realizace stavby.</w:t>
      </w:r>
    </w:p>
    <w:p w14:paraId="40C9D8A1"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Uplatňovat práva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ze smlouvy o dílo v rozsahu vykonávané inženýrské činnosti.</w:t>
      </w:r>
    </w:p>
    <w:p w14:paraId="1A887660"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52"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Při výkonu inženýrské činnosti upozornit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na zřejmou nesprávnost jeho pokynů, které by mohly mít za následek vznik škody, a to ihned, když se takovou skutečnost dozvěděl. V případě, že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i přes upozornění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na splnění pokynů trvá,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neodpovídá za škodu takto vzniklou.</w:t>
      </w:r>
    </w:p>
    <w:p w14:paraId="00320B35"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zbytečného odkladu předat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jakékoliv věci získané pro něho při své činnosti.</w:t>
      </w:r>
    </w:p>
    <w:p w14:paraId="1AE4AAED"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Postupovat při výkonu inženýrské činnosti s odbornou péčí.</w:t>
      </w:r>
    </w:p>
    <w:p w14:paraId="517E0231"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Pravidelně organizovat a vést kontrolní dny stavby.</w:t>
      </w:r>
    </w:p>
    <w:p w14:paraId="6A26ED96"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Řídit se při výkonu inženýrské činnosti pokyny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a jednat v jeho zájmu.</w:t>
      </w:r>
    </w:p>
    <w:p w14:paraId="727580E2"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odkladů oznámit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veškeré skutečnosti, které by mohly vést ke změně pokynů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w:t>
      </w:r>
    </w:p>
    <w:p w14:paraId="20DE65CD"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Veškeré podklady a faktury zhotovitele předkládat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 ověřením jejich věcné správnosti k proplacení, a to prostřednictvím oprávněné osoby uvedené v záhlaví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w:t>
      </w:r>
    </w:p>
    <w:p w14:paraId="0EF41B27"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Poskytovat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veškeré informace, doklady apod., písemnou formou.</w:t>
      </w:r>
    </w:p>
    <w:p w14:paraId="45C26B0E"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Dodržovat při výkonu inženýrské činnosti </w:t>
      </w:r>
      <w:r>
        <w:rPr>
          <w:rFonts w:ascii="Arial" w:eastAsiaTheme="minorHAnsi" w:hAnsi="Arial" w:cs="Arial"/>
          <w:color w:val="000000"/>
          <w:sz w:val="22"/>
          <w:szCs w:val="22"/>
          <w:lang w:eastAsia="en-US"/>
        </w:rPr>
        <w:t xml:space="preserve">obecně </w:t>
      </w:r>
      <w:r w:rsidRPr="00713ED2">
        <w:rPr>
          <w:rFonts w:ascii="Arial" w:eastAsiaTheme="minorHAnsi" w:hAnsi="Arial" w:cs="Arial"/>
          <w:color w:val="000000"/>
          <w:sz w:val="22"/>
          <w:szCs w:val="22"/>
          <w:lang w:eastAsia="en-US"/>
        </w:rPr>
        <w:t>závazné právní předpisy, technické normy, příslušná vyjádření veřejnoprávních orgánů a organizací a rozhodnutí správních orgánů.</w:t>
      </w:r>
    </w:p>
    <w:p w14:paraId="4E91C14A" w14:textId="77777777" w:rsidR="006868FB" w:rsidRPr="00713ED2" w:rsidRDefault="006868FB" w:rsidP="006868FB">
      <w:pPr>
        <w:pStyle w:val="Odstavecseseznamem"/>
        <w:widowControl w:val="0"/>
        <w:numPr>
          <w:ilvl w:val="1"/>
          <w:numId w:val="22"/>
        </w:numPr>
        <w:suppressAutoHyphens w:val="0"/>
        <w:autoSpaceDE w:val="0"/>
        <w:autoSpaceDN w:val="0"/>
        <w:adjustRightInd w:val="0"/>
        <w:spacing w:line="211"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Dbát při provádění inženýrské činnosti dle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na ochranu životního prostředí a dodržovat platné technické, bezpečnostní, zdravotní, hygienické a jiné předpisy, včetně předpisů týkajících se ochrany životního prostředí.</w:t>
      </w:r>
    </w:p>
    <w:p w14:paraId="48B11F7B" w14:textId="77777777" w:rsidR="006868FB" w:rsidRPr="00713ED2" w:rsidRDefault="006868FB" w:rsidP="006868FB">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Příkazník je povinen účastnit se veškerých rozhodujících jednání </w:t>
      </w:r>
      <w:r w:rsidRPr="00713ED2">
        <w:rPr>
          <w:rFonts w:ascii="Arial" w:eastAsiaTheme="minorHAnsi" w:hAnsi="Arial" w:cs="Arial"/>
          <w:color w:val="000000"/>
          <w:sz w:val="22"/>
          <w:szCs w:val="22"/>
          <w:lang w:eastAsia="en-US"/>
        </w:rPr>
        <w:t>týkajících se stavby a její realizace</w:t>
      </w:r>
      <w:r>
        <w:rPr>
          <w:rFonts w:ascii="Arial" w:eastAsiaTheme="minorHAnsi" w:hAnsi="Arial" w:cs="Arial"/>
          <w:color w:val="000000"/>
          <w:sz w:val="22"/>
          <w:szCs w:val="22"/>
          <w:lang w:eastAsia="en-US"/>
        </w:rPr>
        <w:t>, zejména je povinen účastnit se kontrol stavby, prováděných inspektorátem práce a stavebním úřadem. Výjimku tvoří pracovní neschopnost a jiné zdravotní překážky odborné osoby vykonávající TDS, přičemž tyto překážky musí Příkazník Příkazci prokázat. V takovém případě smluvní strany postupují dle čl. VI. odst. 1 této Smlouvy.</w:t>
      </w:r>
    </w:p>
    <w:p w14:paraId="4E11853A" w14:textId="77777777" w:rsidR="006868FB" w:rsidRPr="00713ED2" w:rsidRDefault="006868FB" w:rsidP="006868FB">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postoupit svá práva a povinnosti plynoucí ze </w:t>
      </w:r>
      <w:r>
        <w:rPr>
          <w:rFonts w:ascii="Arial" w:eastAsiaTheme="minorHAnsi" w:hAnsi="Arial" w:cs="Arial"/>
          <w:color w:val="000000"/>
          <w:sz w:val="22"/>
          <w:szCs w:val="22"/>
          <w:lang w:eastAsia="en-US"/>
        </w:rPr>
        <w:lastRenderedPageBreak/>
        <w:t>S</w:t>
      </w:r>
      <w:r w:rsidRPr="00713ED2">
        <w:rPr>
          <w:rFonts w:ascii="Arial" w:eastAsiaTheme="minorHAnsi" w:hAnsi="Arial" w:cs="Arial"/>
          <w:color w:val="000000"/>
          <w:sz w:val="22"/>
          <w:szCs w:val="22"/>
          <w:lang w:eastAsia="en-US"/>
        </w:rPr>
        <w:t>mlouvy třetí osobě.</w:t>
      </w:r>
    </w:p>
    <w:p w14:paraId="1130F038" w14:textId="77777777" w:rsidR="006868FB" w:rsidRPr="00713ED2" w:rsidRDefault="006868FB" w:rsidP="006868FB">
      <w:pPr>
        <w:pStyle w:val="Odstavecseseznamem"/>
        <w:widowControl w:val="0"/>
        <w:numPr>
          <w:ilvl w:val="0"/>
          <w:numId w:val="18"/>
        </w:numPr>
        <w:suppressAutoHyphens w:val="0"/>
        <w:autoSpaceDE w:val="0"/>
        <w:autoSpaceDN w:val="0"/>
        <w:adjustRightInd w:val="0"/>
        <w:spacing w:line="210" w:lineRule="auto"/>
        <w:ind w:left="426" w:right="61"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jen je-li to nezbytné v zájmu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a pokud nemůže včas obdržet jeho souhlas. V žádném případě se však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nesmí od pokynů odchýlit, jestliže je to zakázáno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m.</w:t>
      </w:r>
    </w:p>
    <w:p w14:paraId="1D7C4846" w14:textId="77777777" w:rsidR="006868FB" w:rsidRDefault="006868FB" w:rsidP="006868FB">
      <w:pPr>
        <w:pStyle w:val="Zkladntext2"/>
        <w:numPr>
          <w:ilvl w:val="0"/>
          <w:numId w:val="18"/>
        </w:numPr>
        <w:tabs>
          <w:tab w:val="left" w:pos="426"/>
        </w:tabs>
        <w:spacing w:before="60" w:after="60"/>
        <w:ind w:left="426" w:hanging="426"/>
        <w:rPr>
          <w:rFonts w:ascii="Arial" w:hAnsi="Arial" w:cs="Arial"/>
          <w:b/>
          <w:sz w:val="22"/>
          <w:szCs w:val="22"/>
        </w:rPr>
      </w:pPr>
      <w:r w:rsidRPr="00713ED2">
        <w:rPr>
          <w:rFonts w:ascii="Arial" w:eastAsiaTheme="minorHAnsi" w:hAnsi="Arial" w:cs="Arial"/>
          <w:color w:val="000000"/>
          <w:sz w:val="22"/>
          <w:szCs w:val="22"/>
          <w:lang w:eastAsia="en-US"/>
        </w:rPr>
        <w:t xml:space="preserve">V případě, že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oprávněn zastavit práce do doby odstranění zjištěných nedostatků.</w:t>
      </w:r>
    </w:p>
    <w:p w14:paraId="43ED542F" w14:textId="77777777" w:rsidR="006868FB" w:rsidRPr="006868FB" w:rsidRDefault="006868FB" w:rsidP="006868FB">
      <w:pPr>
        <w:pStyle w:val="Zkladntext2"/>
        <w:numPr>
          <w:ilvl w:val="0"/>
          <w:numId w:val="18"/>
        </w:numPr>
        <w:tabs>
          <w:tab w:val="left" w:pos="426"/>
        </w:tabs>
        <w:spacing w:before="60" w:after="60"/>
        <w:ind w:left="426" w:hanging="426"/>
        <w:rPr>
          <w:rFonts w:ascii="Arial" w:hAnsi="Arial" w:cs="Arial"/>
          <w:b/>
          <w:sz w:val="22"/>
          <w:szCs w:val="22"/>
        </w:rPr>
      </w:pPr>
      <w:r w:rsidRPr="006868FB">
        <w:rPr>
          <w:rFonts w:ascii="Arial" w:eastAsiaTheme="minorHAnsi" w:hAnsi="Arial" w:cs="Arial"/>
          <w:color w:val="000000"/>
          <w:sz w:val="22"/>
          <w:szCs w:val="22"/>
          <w:lang w:eastAsia="en-US"/>
        </w:rPr>
        <w:t>Příkazník je povinen spolupracovat se zhotovitelem stavby, který byl vybrán na základě výběrového řízení Příkazce (</w:t>
      </w:r>
      <w:r w:rsidRPr="006868FB">
        <w:rPr>
          <w:rFonts w:ascii="Arial" w:hAnsi="Arial" w:cs="Arial"/>
          <w:sz w:val="22"/>
          <w:szCs w:val="22"/>
        </w:rPr>
        <w:t>podklady pro výběr zhotovitele stavby jsou dostupné na https://zakazky.usti-nad-labem.cz/contract_display_xxxx.html), s osobou zajišťující BOZP a s obou zajišťující autorský dozor.</w:t>
      </w:r>
    </w:p>
    <w:p w14:paraId="02C3761B" w14:textId="77777777" w:rsidR="006868FB" w:rsidRPr="00713ED2" w:rsidRDefault="006868FB" w:rsidP="006868FB">
      <w:pPr>
        <w:pStyle w:val="Zkladntext2"/>
        <w:tabs>
          <w:tab w:val="left" w:pos="426"/>
        </w:tabs>
        <w:spacing w:before="60" w:after="60"/>
        <w:rPr>
          <w:rFonts w:ascii="Arial" w:hAnsi="Arial" w:cs="Arial"/>
          <w:sz w:val="22"/>
          <w:szCs w:val="22"/>
        </w:rPr>
      </w:pPr>
    </w:p>
    <w:p w14:paraId="1F9693EC" w14:textId="77777777" w:rsidR="006868FB" w:rsidRPr="00713ED2" w:rsidRDefault="006868FB" w:rsidP="006868FB">
      <w:pPr>
        <w:pStyle w:val="Zkladntext2"/>
        <w:tabs>
          <w:tab w:val="left" w:pos="426"/>
        </w:tabs>
        <w:spacing w:before="60" w:after="60"/>
        <w:jc w:val="center"/>
        <w:rPr>
          <w:rFonts w:ascii="Arial" w:hAnsi="Arial" w:cs="Arial"/>
          <w:b/>
          <w:sz w:val="22"/>
          <w:szCs w:val="22"/>
        </w:rPr>
      </w:pPr>
      <w:bookmarkStart w:id="6" w:name="_Ref417505740"/>
      <w:r w:rsidRPr="00713ED2">
        <w:rPr>
          <w:rFonts w:ascii="Arial" w:hAnsi="Arial" w:cs="Arial"/>
          <w:b/>
          <w:sz w:val="22"/>
          <w:szCs w:val="22"/>
        </w:rPr>
        <w:t>VII. Oprávněné osoby</w:t>
      </w:r>
      <w:bookmarkEnd w:id="6"/>
    </w:p>
    <w:p w14:paraId="6EB57B5B" w14:textId="77777777" w:rsidR="006868FB" w:rsidRPr="00713ED2" w:rsidRDefault="006868FB" w:rsidP="006868FB">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434A52DC" w14:textId="77777777" w:rsidR="006868FB" w:rsidRPr="00713ED2" w:rsidRDefault="006868FB" w:rsidP="006868FB">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1559A50E" w14:textId="77777777" w:rsidR="006868FB" w:rsidRPr="00713ED2" w:rsidRDefault="006868FB" w:rsidP="006868FB">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Ustanovením tohoto článku Smlouvy není dotčeno postavení osob oprávněných zastupovat smluvní strany.</w:t>
      </w:r>
    </w:p>
    <w:p w14:paraId="2B1DC97A" w14:textId="77777777" w:rsidR="006868FB" w:rsidRPr="00713ED2" w:rsidRDefault="006868FB" w:rsidP="006868FB">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Seznam kontaktních údajů včetně e-mailových adres oprávněných osob smluvních stran:</w:t>
      </w:r>
    </w:p>
    <w:p w14:paraId="30C71A6C" w14:textId="77777777" w:rsidR="006868FB" w:rsidRPr="00713ED2" w:rsidRDefault="006868FB" w:rsidP="006868FB">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Pr>
          <w:rFonts w:ascii="Arial" w:hAnsi="Arial" w:cs="Arial"/>
          <w:sz w:val="22"/>
          <w:szCs w:val="22"/>
        </w:rPr>
        <w:t>Příkazce</w:t>
      </w:r>
      <w:r w:rsidRPr="00713ED2">
        <w:rPr>
          <w:rFonts w:ascii="Arial" w:hAnsi="Arial" w:cs="Arial"/>
          <w:sz w:val="22"/>
          <w:szCs w:val="22"/>
        </w:rPr>
        <w:t xml:space="preserve"> (ve věcech technických):</w:t>
      </w:r>
    </w:p>
    <w:p w14:paraId="614D778D" w14:textId="77777777" w:rsidR="006868FB" w:rsidRPr="00713ED2" w:rsidRDefault="006868FB" w:rsidP="006868FB">
      <w:pPr>
        <w:pStyle w:val="Odstavecseseznamem"/>
        <w:numPr>
          <w:ilvl w:val="0"/>
          <w:numId w:val="23"/>
        </w:numPr>
        <w:tabs>
          <w:tab w:val="left" w:pos="3780"/>
        </w:tabs>
        <w:ind w:left="1134"/>
        <w:jc w:val="both"/>
        <w:rPr>
          <w:rFonts w:ascii="Arial" w:hAnsi="Arial" w:cs="Arial"/>
          <w:sz w:val="22"/>
          <w:szCs w:val="22"/>
        </w:rPr>
      </w:pPr>
      <w:r>
        <w:rPr>
          <w:rFonts w:ascii="Arial" w:hAnsi="Arial" w:cs="Arial"/>
          <w:sz w:val="22"/>
          <w:szCs w:val="22"/>
        </w:rPr>
        <w:t>Bc. Eva Kurešová</w:t>
      </w:r>
      <w:r w:rsidRPr="00713ED2">
        <w:rPr>
          <w:rFonts w:ascii="Arial" w:hAnsi="Arial" w:cs="Arial"/>
          <w:sz w:val="22"/>
          <w:szCs w:val="22"/>
        </w:rPr>
        <w:t xml:space="preserve">, </w:t>
      </w:r>
      <w:r>
        <w:rPr>
          <w:rFonts w:ascii="Arial" w:hAnsi="Arial" w:cs="Arial"/>
          <w:sz w:val="22"/>
          <w:szCs w:val="22"/>
        </w:rPr>
        <w:t>koordinátor investic</w:t>
      </w:r>
      <w:r w:rsidRPr="00713ED2">
        <w:rPr>
          <w:rFonts w:ascii="Arial" w:hAnsi="Arial" w:cs="Arial"/>
          <w:sz w:val="22"/>
          <w:szCs w:val="22"/>
        </w:rPr>
        <w:t xml:space="preserve"> odboru dopravy a majetku MmÚ, tel.: 475 271 </w:t>
      </w:r>
      <w:r>
        <w:rPr>
          <w:rFonts w:ascii="Arial" w:hAnsi="Arial" w:cs="Arial"/>
          <w:sz w:val="22"/>
          <w:szCs w:val="22"/>
        </w:rPr>
        <w:t>856</w:t>
      </w:r>
      <w:r w:rsidRPr="00713ED2">
        <w:rPr>
          <w:rFonts w:ascii="Arial" w:hAnsi="Arial" w:cs="Arial"/>
          <w:sz w:val="22"/>
          <w:szCs w:val="22"/>
        </w:rPr>
        <w:t xml:space="preserve">, e-mail: </w:t>
      </w:r>
      <w:r>
        <w:rPr>
          <w:rStyle w:val="Hypertextovodkaz"/>
          <w:rFonts w:ascii="Arial" w:hAnsi="Arial" w:cs="Arial"/>
          <w:color w:val="auto"/>
          <w:sz w:val="22"/>
          <w:szCs w:val="22"/>
          <w:u w:val="none"/>
        </w:rPr>
        <w:t>klara.ulicna</w:t>
      </w:r>
      <w:r w:rsidRPr="00713ED2">
        <w:rPr>
          <w:rStyle w:val="Hypertextovodkaz"/>
          <w:rFonts w:ascii="Arial" w:hAnsi="Arial" w:cs="Arial"/>
          <w:color w:val="auto"/>
          <w:sz w:val="22"/>
          <w:szCs w:val="22"/>
          <w:u w:val="none"/>
        </w:rPr>
        <w:t>@mag-ul.cz</w:t>
      </w:r>
      <w:r w:rsidRPr="00713ED2">
        <w:rPr>
          <w:rFonts w:ascii="Arial" w:hAnsi="Arial" w:cs="Arial"/>
          <w:sz w:val="22"/>
          <w:szCs w:val="22"/>
        </w:rPr>
        <w:t>.</w:t>
      </w:r>
    </w:p>
    <w:p w14:paraId="73F03FA6" w14:textId="77777777" w:rsidR="006868FB" w:rsidRPr="00713ED2" w:rsidRDefault="006868FB" w:rsidP="006868FB">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Pr>
          <w:rFonts w:ascii="Arial" w:hAnsi="Arial" w:cs="Arial"/>
          <w:sz w:val="22"/>
          <w:szCs w:val="22"/>
        </w:rPr>
        <w:t>Příkazník</w:t>
      </w:r>
      <w:r w:rsidRPr="00713ED2">
        <w:rPr>
          <w:rFonts w:ascii="Arial" w:hAnsi="Arial" w:cs="Arial"/>
          <w:sz w:val="22"/>
          <w:szCs w:val="22"/>
        </w:rPr>
        <w:t>a:</w:t>
      </w:r>
    </w:p>
    <w:p w14:paraId="62C6C4EE" w14:textId="77777777" w:rsidR="006868FB" w:rsidRPr="00713ED2" w:rsidRDefault="006868FB" w:rsidP="006868FB">
      <w:pPr>
        <w:pStyle w:val="Zkladntext2"/>
        <w:numPr>
          <w:ilvl w:val="0"/>
          <w:numId w:val="16"/>
        </w:numPr>
        <w:tabs>
          <w:tab w:val="left" w:pos="426"/>
        </w:tabs>
        <w:spacing w:before="60" w:after="60"/>
        <w:ind w:left="1134" w:hanging="283"/>
        <w:rPr>
          <w:rFonts w:ascii="Arial" w:hAnsi="Arial" w:cs="Arial"/>
          <w:i/>
          <w:sz w:val="22"/>
          <w:szCs w:val="22"/>
        </w:rPr>
      </w:pPr>
      <w:permStart w:id="1365383137" w:edGrp="everyone"/>
      <w:r w:rsidRPr="00713ED2">
        <w:rPr>
          <w:rFonts w:ascii="Arial" w:hAnsi="Arial" w:cs="Arial"/>
          <w:sz w:val="22"/>
          <w:szCs w:val="22"/>
        </w:rPr>
        <w:t>…………………………………………….</w:t>
      </w:r>
      <w:r w:rsidRPr="00713ED2">
        <w:rPr>
          <w:rFonts w:ascii="Arial" w:hAnsi="Arial" w:cs="Arial"/>
          <w:i/>
          <w:sz w:val="22"/>
          <w:szCs w:val="22"/>
          <w:lang w:eastAsia="cs-CZ"/>
        </w:rPr>
        <w:t xml:space="preserve">(doplní </w:t>
      </w:r>
      <w:r>
        <w:rPr>
          <w:rFonts w:ascii="Arial" w:hAnsi="Arial" w:cs="Arial"/>
          <w:i/>
          <w:sz w:val="22"/>
          <w:szCs w:val="22"/>
          <w:lang w:eastAsia="cs-CZ"/>
        </w:rPr>
        <w:t>Příkazník</w:t>
      </w:r>
      <w:r w:rsidRPr="00713ED2">
        <w:rPr>
          <w:rFonts w:ascii="Arial" w:hAnsi="Arial" w:cs="Arial"/>
          <w:i/>
          <w:sz w:val="22"/>
          <w:szCs w:val="22"/>
          <w:lang w:eastAsia="cs-CZ"/>
        </w:rPr>
        <w:t>)</w:t>
      </w:r>
    </w:p>
    <w:permEnd w:id="1365383137"/>
    <w:p w14:paraId="7E7DC196" w14:textId="77777777" w:rsidR="006868FB" w:rsidRPr="00713ED2" w:rsidRDefault="006868FB" w:rsidP="006868FB">
      <w:pPr>
        <w:pStyle w:val="Zkladntext2"/>
        <w:tabs>
          <w:tab w:val="left" w:pos="426"/>
        </w:tabs>
        <w:spacing w:before="60" w:after="60"/>
        <w:jc w:val="center"/>
        <w:rPr>
          <w:rFonts w:ascii="Arial" w:hAnsi="Arial" w:cs="Arial"/>
          <w:b/>
          <w:sz w:val="22"/>
          <w:szCs w:val="22"/>
        </w:rPr>
      </w:pPr>
    </w:p>
    <w:p w14:paraId="3978A39C" w14:textId="77777777" w:rsidR="006868FB" w:rsidRPr="00713ED2" w:rsidRDefault="006868FB" w:rsidP="006868FB">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VIII. </w:t>
      </w:r>
      <w:r w:rsidRPr="00713ED2">
        <w:rPr>
          <w:rFonts w:ascii="Arial" w:eastAsiaTheme="minorHAnsi" w:hAnsi="Arial" w:cs="Arial"/>
          <w:b/>
          <w:bCs/>
          <w:color w:val="000000"/>
          <w:sz w:val="22"/>
          <w:szCs w:val="22"/>
          <w:lang w:eastAsia="en-US"/>
        </w:rPr>
        <w:t>Odpovědnost za škody</w:t>
      </w:r>
    </w:p>
    <w:p w14:paraId="642964EC" w14:textId="77777777" w:rsidR="006868FB" w:rsidRPr="00713ED2" w:rsidRDefault="006868FB" w:rsidP="006868FB">
      <w:pPr>
        <w:pStyle w:val="Odstavecseseznamem"/>
        <w:widowControl w:val="0"/>
        <w:numPr>
          <w:ilvl w:val="0"/>
          <w:numId w:val="19"/>
        </w:numPr>
        <w:suppressAutoHyphens w:val="0"/>
        <w:autoSpaceDE w:val="0"/>
        <w:autoSpaceDN w:val="0"/>
        <w:adjustRightInd w:val="0"/>
        <w:spacing w:before="88" w:line="209" w:lineRule="auto"/>
        <w:ind w:left="426" w:right="61"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je činností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způsobená škoda </w:t>
      </w:r>
      <w:r>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je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bez zbytečného odkladu tuto škodu finančně uhradit. Veškeré náklady s tím spojené nese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w:t>
      </w:r>
    </w:p>
    <w:p w14:paraId="231195FE" w14:textId="77777777" w:rsidR="006868FB" w:rsidRPr="00713ED2" w:rsidRDefault="006868FB" w:rsidP="006868FB">
      <w:pPr>
        <w:pStyle w:val="Zkladntext2"/>
        <w:numPr>
          <w:ilvl w:val="0"/>
          <w:numId w:val="19"/>
        </w:numPr>
        <w:tabs>
          <w:tab w:val="left" w:pos="426"/>
        </w:tabs>
        <w:spacing w:before="60" w:after="60"/>
        <w:ind w:left="426" w:hanging="426"/>
        <w:rPr>
          <w:rFonts w:ascii="Arial" w:hAnsi="Arial" w:cs="Arial"/>
          <w:sz w:val="22"/>
          <w:szCs w:val="22"/>
        </w:rPr>
      </w:pPr>
      <w:r w:rsidRPr="00713ED2">
        <w:rPr>
          <w:rFonts w:ascii="Arial" w:eastAsiaTheme="minorHAnsi" w:hAnsi="Arial" w:cs="Arial"/>
          <w:color w:val="000000"/>
          <w:sz w:val="22"/>
          <w:szCs w:val="22"/>
          <w:lang w:eastAsia="en-US"/>
        </w:rPr>
        <w:t xml:space="preserve">Porušení povinnosti dle odst. 1 tohoto článku je považováno za podstatné porušení </w:t>
      </w:r>
      <w:r>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straně </w:t>
      </w:r>
      <w:r>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a.</w:t>
      </w:r>
    </w:p>
    <w:p w14:paraId="74B3E618" w14:textId="77777777" w:rsidR="006868FB" w:rsidRPr="00713ED2" w:rsidRDefault="006868FB" w:rsidP="006868FB">
      <w:pPr>
        <w:pStyle w:val="Zkladntext2"/>
        <w:tabs>
          <w:tab w:val="left" w:pos="426"/>
        </w:tabs>
        <w:spacing w:before="60" w:after="60"/>
        <w:rPr>
          <w:rFonts w:ascii="Arial" w:hAnsi="Arial" w:cs="Arial"/>
          <w:b/>
          <w:sz w:val="22"/>
          <w:szCs w:val="22"/>
          <w:highlight w:val="yellow"/>
        </w:rPr>
      </w:pPr>
    </w:p>
    <w:p w14:paraId="348F2918" w14:textId="77777777" w:rsidR="006868FB" w:rsidRPr="00713ED2" w:rsidRDefault="006868FB" w:rsidP="006868FB">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IX. </w:t>
      </w:r>
      <w:r w:rsidRPr="00713ED2">
        <w:rPr>
          <w:rFonts w:ascii="Arial" w:eastAsiaTheme="minorHAnsi" w:hAnsi="Arial" w:cs="Arial"/>
          <w:b/>
          <w:bCs/>
          <w:color w:val="000000"/>
          <w:sz w:val="22"/>
          <w:szCs w:val="22"/>
          <w:lang w:eastAsia="en-US"/>
        </w:rPr>
        <w:t>Sankční ujednání</w:t>
      </w:r>
    </w:p>
    <w:p w14:paraId="71E15F8B" w14:textId="77777777" w:rsidR="0018772C" w:rsidRPr="0018772C" w:rsidRDefault="0018772C" w:rsidP="0018772C">
      <w:pPr>
        <w:numPr>
          <w:ilvl w:val="0"/>
          <w:numId w:val="24"/>
        </w:numPr>
        <w:suppressAutoHyphens w:val="0"/>
        <w:spacing w:before="60" w:after="60"/>
        <w:ind w:left="360"/>
        <w:jc w:val="both"/>
        <w:rPr>
          <w:rFonts w:ascii="Arial" w:eastAsia="Aptos" w:hAnsi="Arial" w:cs="Arial"/>
          <w:sz w:val="22"/>
          <w:szCs w:val="22"/>
          <w:lang w:eastAsia="en-US"/>
        </w:rPr>
      </w:pPr>
      <w:bookmarkStart w:id="7" w:name="_Hlk214364471"/>
      <w:r w:rsidRPr="0018772C">
        <w:rPr>
          <w:rFonts w:ascii="Arial" w:hAnsi="Arial" w:cs="Arial"/>
          <w:b/>
          <w:bCs/>
          <w:sz w:val="22"/>
          <w:szCs w:val="22"/>
          <w:lang w:eastAsia="cs-CZ"/>
        </w:rPr>
        <w:t>Prodlení s obstaráním věci</w:t>
      </w:r>
    </w:p>
    <w:p w14:paraId="6E1B4AF5" w14:textId="77777777" w:rsidR="0018772C" w:rsidRPr="0018772C" w:rsidRDefault="0018772C" w:rsidP="0018772C">
      <w:pPr>
        <w:suppressAutoHyphens w:val="0"/>
        <w:spacing w:before="60" w:after="60"/>
        <w:ind w:left="360"/>
        <w:jc w:val="both"/>
        <w:rPr>
          <w:rFonts w:ascii="Arial" w:eastAsia="Aptos" w:hAnsi="Arial" w:cs="Arial"/>
          <w:sz w:val="22"/>
          <w:szCs w:val="22"/>
          <w:lang w:eastAsia="en-US"/>
        </w:rPr>
      </w:pPr>
      <w:r w:rsidRPr="0018772C">
        <w:rPr>
          <w:rFonts w:ascii="Arial" w:eastAsia="Aptos" w:hAnsi="Arial" w:cs="Arial"/>
          <w:sz w:val="22"/>
          <w:szCs w:val="22"/>
          <w:lang w:eastAsia="en-US"/>
        </w:rPr>
        <w:t xml:space="preserve">Nebude-li Příkazník </w:t>
      </w:r>
      <w:r w:rsidRPr="0018772C">
        <w:rPr>
          <w:rFonts w:ascii="Arial" w:eastAsia="Aptos" w:hAnsi="Arial" w:cs="Arial"/>
          <w:color w:val="000000"/>
          <w:sz w:val="22"/>
          <w:szCs w:val="22"/>
          <w:lang w:eastAsia="en-US"/>
        </w:rPr>
        <w:t>vykonávat inženýrskou činnost v rámci TDS v souladu s ustanoveními této Smlouvy, zavazuje se uhradit Příkazci smluvní pokutu ve výši 1000,- Kč za každý zjištěný případ a za každý den prodlení s řádným plněním.</w:t>
      </w:r>
    </w:p>
    <w:p w14:paraId="281795C3" w14:textId="77777777" w:rsidR="0018772C" w:rsidRPr="0018772C" w:rsidRDefault="0018772C" w:rsidP="0018772C">
      <w:pPr>
        <w:numPr>
          <w:ilvl w:val="0"/>
          <w:numId w:val="24"/>
        </w:numPr>
        <w:suppressAutoHyphens w:val="0"/>
        <w:spacing w:before="60" w:after="60"/>
        <w:ind w:left="360"/>
        <w:contextualSpacing/>
        <w:jc w:val="both"/>
        <w:rPr>
          <w:rFonts w:ascii="Arial" w:eastAsia="Aptos" w:hAnsi="Arial" w:cs="Arial"/>
          <w:b/>
          <w:bCs/>
          <w:sz w:val="22"/>
          <w:szCs w:val="22"/>
          <w:lang w:eastAsia="en-US"/>
        </w:rPr>
      </w:pPr>
      <w:r w:rsidRPr="0018772C">
        <w:rPr>
          <w:rFonts w:ascii="Arial" w:eastAsia="Aptos" w:hAnsi="Arial" w:cs="Arial"/>
          <w:b/>
          <w:bCs/>
          <w:sz w:val="22"/>
          <w:szCs w:val="22"/>
          <w:lang w:eastAsia="en-US"/>
        </w:rPr>
        <w:t xml:space="preserve">Porušení povinností </w:t>
      </w:r>
    </w:p>
    <w:p w14:paraId="2BD91DF4" w14:textId="327B8869" w:rsidR="0018772C" w:rsidRPr="0018772C" w:rsidRDefault="0018772C" w:rsidP="0018772C">
      <w:pPr>
        <w:suppressAutoHyphens w:val="0"/>
        <w:spacing w:before="60" w:after="60"/>
        <w:ind w:left="360"/>
        <w:jc w:val="both"/>
        <w:rPr>
          <w:rFonts w:ascii="Arial" w:eastAsia="Aptos" w:hAnsi="Arial" w:cs="Arial"/>
          <w:sz w:val="22"/>
          <w:szCs w:val="22"/>
          <w:lang w:eastAsia="en-US"/>
        </w:rPr>
      </w:pPr>
      <w:r w:rsidRPr="0018772C">
        <w:rPr>
          <w:rFonts w:ascii="Arial" w:eastAsia="Aptos" w:hAnsi="Arial" w:cs="Arial"/>
          <w:sz w:val="22"/>
          <w:szCs w:val="22"/>
          <w:lang w:eastAsia="en-US"/>
        </w:rPr>
        <w:t>V případě, že Příkazník nesplněním povinnosti vyplývající z této Smlouvy způsobí prodloužení smluvně stanovené doby plnění realizace stavby</w:t>
      </w:r>
      <w:r>
        <w:rPr>
          <w:rFonts w:ascii="Arial" w:eastAsia="Aptos" w:hAnsi="Arial" w:cs="Arial"/>
          <w:sz w:val="22"/>
          <w:szCs w:val="22"/>
          <w:lang w:eastAsia="en-US"/>
        </w:rPr>
        <w:t>,</w:t>
      </w:r>
      <w:r w:rsidRPr="0018772C">
        <w:rPr>
          <w:rFonts w:ascii="Arial" w:eastAsia="Aptos" w:hAnsi="Arial" w:cs="Arial"/>
          <w:sz w:val="22"/>
          <w:szCs w:val="22"/>
          <w:lang w:eastAsia="en-US"/>
        </w:rPr>
        <w:t xml:space="preserve"> zavazuje se zaplatit Příkazci smluvní pokutu ve výši 1000,- Kč, a to za každý i započatý den prodloužení doby výstavby.</w:t>
      </w:r>
    </w:p>
    <w:p w14:paraId="435ED163" w14:textId="77777777" w:rsidR="0018772C" w:rsidRPr="0018772C" w:rsidRDefault="0018772C" w:rsidP="0018772C">
      <w:pPr>
        <w:numPr>
          <w:ilvl w:val="0"/>
          <w:numId w:val="24"/>
        </w:numPr>
        <w:suppressAutoHyphens w:val="0"/>
        <w:ind w:left="360"/>
        <w:jc w:val="both"/>
        <w:rPr>
          <w:rFonts w:ascii="Arial" w:hAnsi="Arial" w:cs="Arial"/>
          <w:sz w:val="22"/>
          <w:szCs w:val="22"/>
          <w:lang w:eastAsia="cs-CZ"/>
        </w:rPr>
      </w:pPr>
      <w:r w:rsidRPr="0018772C">
        <w:rPr>
          <w:rFonts w:ascii="Arial" w:hAnsi="Arial" w:cs="Arial"/>
          <w:b/>
          <w:bCs/>
          <w:sz w:val="22"/>
          <w:szCs w:val="22"/>
          <w:lang w:eastAsia="cs-CZ"/>
        </w:rPr>
        <w:t>Porušení ostatních povinností</w:t>
      </w:r>
    </w:p>
    <w:p w14:paraId="2793A233" w14:textId="77777777" w:rsidR="0018772C" w:rsidRPr="0018772C" w:rsidRDefault="0018772C" w:rsidP="0018772C">
      <w:pPr>
        <w:widowControl w:val="0"/>
        <w:suppressAutoHyphens w:val="0"/>
        <w:autoSpaceDE w:val="0"/>
        <w:autoSpaceDN w:val="0"/>
        <w:adjustRightInd w:val="0"/>
        <w:spacing w:before="120" w:after="120" w:line="210" w:lineRule="auto"/>
        <w:ind w:left="360" w:right="-2"/>
        <w:jc w:val="both"/>
        <w:rPr>
          <w:rFonts w:ascii="Arial" w:eastAsia="Aptos" w:hAnsi="Arial" w:cs="Arial"/>
          <w:sz w:val="22"/>
          <w:szCs w:val="22"/>
          <w:lang w:eastAsia="en-US"/>
        </w:rPr>
      </w:pPr>
      <w:r w:rsidRPr="0018772C">
        <w:rPr>
          <w:rFonts w:ascii="Arial" w:eastAsia="Aptos" w:hAnsi="Arial" w:cs="Arial"/>
          <w:color w:val="000000"/>
          <w:sz w:val="22"/>
          <w:szCs w:val="22"/>
          <w:lang w:eastAsia="en-US"/>
        </w:rPr>
        <w:t xml:space="preserve">Nebude-li Příkazník vykonávat inženýrskou činnost v rámci TDS v souladu s ustanoveními </w:t>
      </w:r>
      <w:r w:rsidRPr="0018772C">
        <w:rPr>
          <w:rFonts w:ascii="Arial" w:eastAsia="Aptos" w:hAnsi="Arial" w:cs="Arial"/>
          <w:color w:val="000000"/>
          <w:sz w:val="22"/>
          <w:szCs w:val="22"/>
          <w:lang w:eastAsia="en-US"/>
        </w:rPr>
        <w:lastRenderedPageBreak/>
        <w:t>této smlouvy a Příkazci v důsledku toho vznikne škoda (např. uhrazením sankcí uložených příslušnými správními úřady), bude Příkazník povinen Příkazci tuto škodu v plném rozsahu uhradit.</w:t>
      </w:r>
    </w:p>
    <w:p w14:paraId="65C25332" w14:textId="77777777" w:rsidR="0018772C" w:rsidRPr="0018772C" w:rsidRDefault="0018772C" w:rsidP="0018772C">
      <w:pPr>
        <w:numPr>
          <w:ilvl w:val="0"/>
          <w:numId w:val="24"/>
        </w:numPr>
        <w:suppressAutoHyphens w:val="0"/>
        <w:spacing w:before="60" w:after="60"/>
        <w:ind w:left="360"/>
        <w:jc w:val="both"/>
        <w:rPr>
          <w:rFonts w:ascii="Arial" w:eastAsia="Aptos" w:hAnsi="Arial" w:cs="Arial"/>
          <w:b/>
          <w:bCs/>
          <w:sz w:val="22"/>
          <w:szCs w:val="22"/>
          <w:lang w:eastAsia="en-US"/>
        </w:rPr>
      </w:pPr>
      <w:r w:rsidRPr="0018772C">
        <w:rPr>
          <w:rFonts w:ascii="Arial" w:eastAsia="Aptos" w:hAnsi="Arial" w:cs="Arial"/>
          <w:b/>
          <w:bCs/>
          <w:sz w:val="22"/>
          <w:szCs w:val="22"/>
          <w:lang w:eastAsia="en-US"/>
        </w:rPr>
        <w:t>Prodlení Příkazce s platbou</w:t>
      </w:r>
    </w:p>
    <w:p w14:paraId="6AFE88BE" w14:textId="77777777" w:rsidR="0018772C" w:rsidRPr="0018772C" w:rsidRDefault="0018772C" w:rsidP="0018772C">
      <w:pPr>
        <w:suppressAutoHyphens w:val="0"/>
        <w:spacing w:before="60" w:after="60"/>
        <w:ind w:left="360"/>
        <w:jc w:val="both"/>
        <w:rPr>
          <w:rFonts w:ascii="Arial" w:eastAsia="Aptos" w:hAnsi="Arial" w:cs="Arial"/>
          <w:sz w:val="22"/>
          <w:szCs w:val="22"/>
          <w:lang w:eastAsia="en-US"/>
        </w:rPr>
      </w:pPr>
      <w:r w:rsidRPr="0018772C">
        <w:rPr>
          <w:rFonts w:ascii="Arial" w:eastAsia="Aptos" w:hAnsi="Arial" w:cs="Arial"/>
          <w:sz w:val="22"/>
          <w:szCs w:val="22"/>
          <w:lang w:eastAsia="en-US"/>
        </w:rPr>
        <w:t>Pokud Příkazce neuhradí ve lhůtě splatnosti předloženou fakturu, je povinen zaplatit Zhotoviteli smluvní pokutu ve výši 0,05 % z fakturované částky bez DPH za každý, i započatý kalendářní den prodlení.</w:t>
      </w:r>
    </w:p>
    <w:p w14:paraId="41D0CA39" w14:textId="77777777" w:rsidR="0018772C" w:rsidRPr="0018772C" w:rsidRDefault="0018772C" w:rsidP="0018772C">
      <w:pPr>
        <w:numPr>
          <w:ilvl w:val="0"/>
          <w:numId w:val="24"/>
        </w:numPr>
        <w:suppressAutoHyphens w:val="0"/>
        <w:ind w:left="360"/>
        <w:jc w:val="both"/>
        <w:rPr>
          <w:rFonts w:ascii="Arial" w:hAnsi="Arial" w:cs="Arial"/>
          <w:sz w:val="22"/>
          <w:szCs w:val="22"/>
          <w:lang w:eastAsia="cs-CZ"/>
        </w:rPr>
      </w:pPr>
      <w:r w:rsidRPr="0018772C">
        <w:rPr>
          <w:rFonts w:ascii="Arial" w:hAnsi="Arial" w:cs="Arial"/>
          <w:b/>
          <w:bCs/>
          <w:sz w:val="22"/>
          <w:szCs w:val="22"/>
          <w:lang w:eastAsia="cs-CZ"/>
        </w:rPr>
        <w:t>Uplatnění smluvní pokuty</w:t>
      </w:r>
    </w:p>
    <w:p w14:paraId="01EAC773" w14:textId="77777777" w:rsidR="0018772C" w:rsidRPr="0018772C" w:rsidRDefault="0018772C" w:rsidP="0018772C">
      <w:pPr>
        <w:ind w:left="360"/>
        <w:jc w:val="both"/>
        <w:rPr>
          <w:rFonts w:ascii="Arial" w:hAnsi="Arial" w:cs="Arial"/>
          <w:sz w:val="22"/>
          <w:szCs w:val="22"/>
          <w:lang w:eastAsia="cs-CZ"/>
        </w:rPr>
      </w:pPr>
      <w:bookmarkStart w:id="8" w:name="_Hlk214889537"/>
      <w:r w:rsidRPr="0018772C">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18772C">
        <w:rPr>
          <w:rFonts w:ascii="Arial" w:hAnsi="Arial" w:cs="Arial"/>
          <w:b/>
          <w:bCs/>
          <w:sz w:val="22"/>
          <w:szCs w:val="22"/>
          <w:lang w:eastAsia="cs-CZ"/>
        </w:rPr>
        <w:t xml:space="preserve">14 </w:t>
      </w:r>
      <w:r w:rsidRPr="0018772C">
        <w:rPr>
          <w:rFonts w:ascii="Arial" w:hAnsi="Arial" w:cs="Arial"/>
          <w:bCs/>
          <w:sz w:val="22"/>
          <w:szCs w:val="22"/>
          <w:lang w:eastAsia="cs-CZ"/>
        </w:rPr>
        <w:t>kalendářních dnů</w:t>
      </w:r>
      <w:r w:rsidRPr="0018772C">
        <w:rPr>
          <w:rFonts w:ascii="Arial" w:hAnsi="Arial" w:cs="Arial"/>
          <w:sz w:val="22"/>
          <w:szCs w:val="22"/>
          <w:lang w:eastAsia="cs-CZ"/>
        </w:rPr>
        <w:t xml:space="preserve"> ode dne doručení výzvy k úhradě.</w:t>
      </w:r>
      <w:bookmarkEnd w:id="8"/>
    </w:p>
    <w:p w14:paraId="26F238FB" w14:textId="77777777" w:rsidR="0018772C" w:rsidRPr="0018772C" w:rsidRDefault="0018772C" w:rsidP="0018772C">
      <w:pPr>
        <w:numPr>
          <w:ilvl w:val="0"/>
          <w:numId w:val="24"/>
        </w:numPr>
        <w:suppressAutoHyphens w:val="0"/>
        <w:ind w:left="360"/>
        <w:jc w:val="both"/>
        <w:rPr>
          <w:rFonts w:ascii="Arial" w:hAnsi="Arial" w:cs="Arial"/>
          <w:sz w:val="22"/>
          <w:szCs w:val="22"/>
          <w:lang w:eastAsia="cs-CZ"/>
        </w:rPr>
      </w:pPr>
      <w:r w:rsidRPr="0018772C">
        <w:rPr>
          <w:rFonts w:ascii="Arial" w:hAnsi="Arial" w:cs="Arial"/>
          <w:b/>
          <w:bCs/>
          <w:sz w:val="22"/>
          <w:szCs w:val="22"/>
          <w:lang w:eastAsia="cs-CZ"/>
        </w:rPr>
        <w:t>Nárok na náhradu škody</w:t>
      </w:r>
    </w:p>
    <w:p w14:paraId="3580C37D" w14:textId="77777777" w:rsidR="0018772C" w:rsidRPr="0018772C" w:rsidRDefault="0018772C" w:rsidP="0018772C">
      <w:pPr>
        <w:ind w:left="360"/>
        <w:jc w:val="both"/>
        <w:rPr>
          <w:rFonts w:ascii="Arial" w:hAnsi="Arial" w:cs="Arial"/>
          <w:sz w:val="22"/>
          <w:szCs w:val="22"/>
          <w:lang w:eastAsia="cs-CZ"/>
        </w:rPr>
      </w:pPr>
      <w:bookmarkStart w:id="9" w:name="_Hlk214889519"/>
      <w:r w:rsidRPr="0018772C">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9"/>
    </w:p>
    <w:p w14:paraId="27D855C6" w14:textId="77777777" w:rsidR="0018772C" w:rsidRPr="0018772C" w:rsidRDefault="0018772C" w:rsidP="0018772C">
      <w:pPr>
        <w:numPr>
          <w:ilvl w:val="0"/>
          <w:numId w:val="24"/>
        </w:numPr>
        <w:suppressAutoHyphens w:val="0"/>
        <w:ind w:left="360"/>
        <w:jc w:val="both"/>
        <w:rPr>
          <w:rFonts w:ascii="Arial" w:hAnsi="Arial" w:cs="Arial"/>
          <w:sz w:val="22"/>
          <w:szCs w:val="22"/>
          <w:lang w:eastAsia="cs-CZ"/>
        </w:rPr>
      </w:pPr>
      <w:r w:rsidRPr="0018772C">
        <w:rPr>
          <w:rFonts w:ascii="Arial" w:hAnsi="Arial" w:cs="Arial"/>
          <w:b/>
          <w:bCs/>
          <w:sz w:val="22"/>
          <w:szCs w:val="22"/>
          <w:lang w:eastAsia="cs-CZ"/>
        </w:rPr>
        <w:t>Kombinace smluvních pokut</w:t>
      </w:r>
    </w:p>
    <w:p w14:paraId="315F4BB9" w14:textId="77777777" w:rsidR="0018772C" w:rsidRPr="0018772C" w:rsidRDefault="0018772C" w:rsidP="0018772C">
      <w:pPr>
        <w:ind w:left="426"/>
        <w:jc w:val="both"/>
        <w:rPr>
          <w:rFonts w:ascii="Arial" w:hAnsi="Arial" w:cs="Arial"/>
          <w:sz w:val="22"/>
          <w:szCs w:val="22"/>
          <w:lang w:eastAsia="cs-CZ"/>
        </w:rPr>
      </w:pPr>
      <w:r w:rsidRPr="0018772C">
        <w:rPr>
          <w:rFonts w:ascii="Arial" w:hAnsi="Arial" w:cs="Arial"/>
          <w:sz w:val="22"/>
          <w:szCs w:val="22"/>
          <w:lang w:eastAsia="cs-CZ"/>
        </w:rPr>
        <w:t>Uplatnění jedné smluvní pokuty nevylučuje souběžné uplatnění jiné smluvní pokuty dle této Smlouvy.</w:t>
      </w:r>
    </w:p>
    <w:p w14:paraId="2FE8B3ED" w14:textId="77777777" w:rsidR="0018772C" w:rsidRPr="0018772C" w:rsidRDefault="0018772C" w:rsidP="0018772C">
      <w:pPr>
        <w:numPr>
          <w:ilvl w:val="0"/>
          <w:numId w:val="24"/>
        </w:numPr>
        <w:suppressAutoHyphens w:val="0"/>
        <w:ind w:left="360"/>
        <w:jc w:val="both"/>
        <w:rPr>
          <w:rFonts w:ascii="Arial" w:hAnsi="Arial" w:cs="Arial"/>
          <w:sz w:val="22"/>
          <w:szCs w:val="22"/>
          <w:lang w:eastAsia="cs-CZ"/>
        </w:rPr>
      </w:pPr>
      <w:r w:rsidRPr="0018772C">
        <w:rPr>
          <w:rFonts w:ascii="Arial" w:hAnsi="Arial" w:cs="Arial"/>
          <w:b/>
          <w:bCs/>
          <w:sz w:val="22"/>
          <w:szCs w:val="22"/>
          <w:lang w:eastAsia="cs-CZ"/>
        </w:rPr>
        <w:t>Započtení pohledávek</w:t>
      </w:r>
    </w:p>
    <w:p w14:paraId="0D4B5C06" w14:textId="77777777" w:rsidR="0018772C" w:rsidRPr="0018772C" w:rsidRDefault="0018772C" w:rsidP="0018772C">
      <w:pPr>
        <w:suppressAutoHyphens w:val="0"/>
        <w:spacing w:before="60" w:after="60"/>
        <w:ind w:left="360"/>
        <w:jc w:val="both"/>
        <w:rPr>
          <w:rFonts w:ascii="Arial" w:eastAsia="Aptos" w:hAnsi="Arial" w:cs="Arial"/>
          <w:sz w:val="22"/>
          <w:szCs w:val="22"/>
          <w:lang w:eastAsia="en-US"/>
        </w:rPr>
      </w:pPr>
      <w:r w:rsidRPr="0018772C">
        <w:rPr>
          <w:rFonts w:ascii="Arial" w:eastAsia="Aptos"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7"/>
    <w:p w14:paraId="1F160C40" w14:textId="77777777" w:rsidR="0018772C" w:rsidRPr="0018772C" w:rsidRDefault="0018772C" w:rsidP="0018772C">
      <w:pPr>
        <w:numPr>
          <w:ilvl w:val="0"/>
          <w:numId w:val="24"/>
        </w:numPr>
        <w:ind w:left="360"/>
        <w:contextualSpacing/>
        <w:jc w:val="both"/>
        <w:rPr>
          <w:rFonts w:ascii="Arial" w:hAnsi="Arial" w:cs="Arial"/>
          <w:sz w:val="20"/>
          <w:szCs w:val="20"/>
          <w:lang w:eastAsia="cs-CZ"/>
        </w:rPr>
      </w:pPr>
      <w:r w:rsidRPr="0018772C">
        <w:rPr>
          <w:rFonts w:ascii="Arial" w:hAnsi="Arial" w:cs="Arial"/>
          <w:b/>
          <w:bCs/>
          <w:sz w:val="22"/>
          <w:szCs w:val="22"/>
          <w:lang w:eastAsia="cs-CZ"/>
        </w:rPr>
        <w:t>Odpovědnost za poddodavatele</w:t>
      </w:r>
    </w:p>
    <w:p w14:paraId="2BE0C453" w14:textId="77777777" w:rsidR="0018772C" w:rsidRPr="0018772C" w:rsidRDefault="0018772C" w:rsidP="0018772C">
      <w:pPr>
        <w:ind w:left="360"/>
        <w:jc w:val="both"/>
        <w:rPr>
          <w:rFonts w:ascii="Arial" w:hAnsi="Arial" w:cs="Arial"/>
          <w:sz w:val="22"/>
          <w:szCs w:val="22"/>
          <w:lang w:eastAsia="cs-CZ"/>
        </w:rPr>
      </w:pPr>
      <w:bookmarkStart w:id="10" w:name="_Hlk214889489"/>
      <w:r w:rsidRPr="0018772C">
        <w:rPr>
          <w:rFonts w:ascii="Arial" w:hAnsi="Arial" w:cs="Arial"/>
          <w:sz w:val="22"/>
          <w:szCs w:val="22"/>
          <w:lang w:eastAsia="cs-CZ"/>
        </w:rPr>
        <w:t>Veškerá výše uvedená ustanovení se vztahují na Zhotovitele i v případě, že k porušení smluvních povinností došlo jednáním či činností jeho poddodavatele.</w:t>
      </w:r>
      <w:bookmarkEnd w:id="10"/>
    </w:p>
    <w:p w14:paraId="5E9B262E" w14:textId="77777777" w:rsidR="006868FB" w:rsidRDefault="006868FB" w:rsidP="006868FB">
      <w:pPr>
        <w:pStyle w:val="Zkladntext2"/>
        <w:tabs>
          <w:tab w:val="left" w:pos="426"/>
        </w:tabs>
        <w:spacing w:before="60" w:after="60"/>
        <w:jc w:val="center"/>
        <w:rPr>
          <w:rFonts w:ascii="Arial" w:eastAsiaTheme="minorHAnsi" w:hAnsi="Arial" w:cs="Arial"/>
          <w:color w:val="000000"/>
          <w:sz w:val="22"/>
          <w:szCs w:val="22"/>
          <w:lang w:eastAsia="en-US"/>
        </w:rPr>
      </w:pPr>
    </w:p>
    <w:p w14:paraId="01148BA8" w14:textId="77777777" w:rsidR="006868FB" w:rsidRPr="00723D3A" w:rsidRDefault="006868FB" w:rsidP="006868FB">
      <w:pPr>
        <w:tabs>
          <w:tab w:val="left" w:pos="426"/>
        </w:tabs>
        <w:suppressAutoHyphens w:val="0"/>
        <w:spacing w:before="60" w:after="60"/>
        <w:jc w:val="center"/>
        <w:rPr>
          <w:rFonts w:ascii="Arial" w:hAnsi="Arial" w:cs="Arial"/>
          <w:b/>
          <w:sz w:val="22"/>
          <w:szCs w:val="22"/>
        </w:rPr>
      </w:pPr>
      <w:bookmarkStart w:id="11" w:name="_Toc357079848"/>
      <w:r w:rsidRPr="00723D3A">
        <w:rPr>
          <w:rFonts w:ascii="Arial" w:hAnsi="Arial" w:cs="Arial"/>
          <w:b/>
          <w:sz w:val="22"/>
          <w:szCs w:val="22"/>
        </w:rPr>
        <w:t xml:space="preserve">XII.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1"/>
    </w:p>
    <w:p w14:paraId="0C3E5073"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sidRPr="00EF3134">
        <w:rPr>
          <w:rFonts w:ascii="Arial" w:hAnsi="Arial" w:cs="Arial"/>
          <w:sz w:val="22"/>
          <w:szCs w:val="22"/>
        </w:rPr>
        <w:t xml:space="preserve">Tato </w:t>
      </w:r>
      <w:r>
        <w:rPr>
          <w:rFonts w:ascii="Arial" w:hAnsi="Arial" w:cs="Arial"/>
          <w:sz w:val="22"/>
          <w:szCs w:val="22"/>
        </w:rPr>
        <w:t>S</w:t>
      </w:r>
      <w:r w:rsidRPr="00EF3134">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w:t>
      </w:r>
      <w:r>
        <w:rPr>
          <w:rFonts w:ascii="Arial" w:hAnsi="Arial" w:cs="Arial"/>
          <w:sz w:val="22"/>
          <w:szCs w:val="22"/>
        </w:rPr>
        <w:t>S</w:t>
      </w:r>
      <w:r w:rsidRPr="00EF3134">
        <w:rPr>
          <w:rFonts w:ascii="Arial" w:hAnsi="Arial" w:cs="Arial"/>
          <w:sz w:val="22"/>
          <w:szCs w:val="22"/>
        </w:rPr>
        <w:t xml:space="preserve">mlouvy, zajistí </w:t>
      </w:r>
      <w:r>
        <w:rPr>
          <w:rFonts w:ascii="Arial" w:hAnsi="Arial" w:cs="Arial"/>
          <w:sz w:val="22"/>
          <w:szCs w:val="22"/>
        </w:rPr>
        <w:t>Příkazce</w:t>
      </w:r>
      <w:r w:rsidRPr="00EF3134">
        <w:rPr>
          <w:rFonts w:ascii="Arial" w:hAnsi="Arial" w:cs="Arial"/>
          <w:sz w:val="22"/>
          <w:szCs w:val="22"/>
        </w:rPr>
        <w:t xml:space="preserve"> bezodkladně po nabytí platnosti této </w:t>
      </w:r>
      <w:r>
        <w:rPr>
          <w:rFonts w:ascii="Arial" w:hAnsi="Arial" w:cs="Arial"/>
          <w:sz w:val="22"/>
          <w:szCs w:val="22"/>
        </w:rPr>
        <w:t>S</w:t>
      </w:r>
      <w:r w:rsidRPr="00EF3134">
        <w:rPr>
          <w:rFonts w:ascii="Arial" w:hAnsi="Arial" w:cs="Arial"/>
          <w:sz w:val="22"/>
          <w:szCs w:val="22"/>
        </w:rPr>
        <w:t>mlouvy.</w:t>
      </w:r>
    </w:p>
    <w:p w14:paraId="4DA109E5"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36056B6C"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08F6EC7F" w14:textId="77777777" w:rsidR="006868FB" w:rsidRPr="00723D3A" w:rsidRDefault="006868FB" w:rsidP="006868FB">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3DB8AF3" w14:textId="77777777" w:rsidR="006868FB" w:rsidRDefault="006868FB" w:rsidP="006868FB">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Pr="00723D3A">
        <w:rPr>
          <w:rFonts w:ascii="Arial" w:hAnsi="Arial" w:cs="Arial"/>
          <w:sz w:val="22"/>
          <w:szCs w:val="22"/>
        </w:rPr>
        <w:t>Smlouvy v pří</w:t>
      </w:r>
      <w:bookmarkStart w:id="12" w:name="_Ref357073114"/>
      <w:r>
        <w:rPr>
          <w:rFonts w:ascii="Arial" w:hAnsi="Arial" w:cs="Arial"/>
          <w:sz w:val="22"/>
          <w:szCs w:val="22"/>
        </w:rPr>
        <w:t>padech uvedených v této Smlouvě;</w:t>
      </w:r>
    </w:p>
    <w:p w14:paraId="186E3258" w14:textId="77777777" w:rsidR="006868FB" w:rsidRPr="00723D3A" w:rsidRDefault="006868FB" w:rsidP="006868FB">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odvoláním příkazu Příkazcem.</w:t>
      </w:r>
    </w:p>
    <w:p w14:paraId="568E17EF"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Pr="00723D3A">
        <w:rPr>
          <w:rFonts w:ascii="Arial" w:hAnsi="Arial" w:cs="Arial"/>
          <w:sz w:val="22"/>
          <w:szCs w:val="22"/>
        </w:rPr>
        <w:t xml:space="preserve"> je oprávněn </w:t>
      </w:r>
      <w:r>
        <w:rPr>
          <w:rFonts w:ascii="Arial" w:hAnsi="Arial" w:cs="Arial"/>
          <w:sz w:val="22"/>
          <w:szCs w:val="22"/>
        </w:rPr>
        <w:t xml:space="preserve">odvolat příkaz </w:t>
      </w:r>
      <w:r w:rsidRPr="00723D3A">
        <w:rPr>
          <w:rFonts w:ascii="Arial" w:hAnsi="Arial" w:cs="Arial"/>
          <w:sz w:val="22"/>
          <w:szCs w:val="22"/>
        </w:rPr>
        <w:t>v případě, že:</w:t>
      </w:r>
      <w:bookmarkEnd w:id="12"/>
    </w:p>
    <w:p w14:paraId="24390DFB" w14:textId="77777777" w:rsidR="006868FB" w:rsidRPr="00723D3A" w:rsidRDefault="006868FB" w:rsidP="006868FB">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Příkazník </w:t>
      </w:r>
      <w:r w:rsidRPr="00723D3A">
        <w:rPr>
          <w:rFonts w:ascii="Arial" w:hAnsi="Arial" w:cs="Arial"/>
          <w:sz w:val="22"/>
          <w:szCs w:val="22"/>
        </w:rPr>
        <w:t xml:space="preserve">nezahájí </w:t>
      </w:r>
      <w:r>
        <w:rPr>
          <w:rFonts w:ascii="Arial" w:hAnsi="Arial" w:cs="Arial"/>
          <w:sz w:val="22"/>
          <w:szCs w:val="22"/>
        </w:rPr>
        <w:t>Obstarání věci</w:t>
      </w:r>
      <w:r w:rsidRPr="00723D3A">
        <w:rPr>
          <w:rFonts w:ascii="Arial" w:hAnsi="Arial" w:cs="Arial"/>
          <w:sz w:val="22"/>
          <w:szCs w:val="22"/>
        </w:rPr>
        <w:t xml:space="preserve"> v termínu, v němž mělo dojít k započetí </w:t>
      </w:r>
      <w:r>
        <w:rPr>
          <w:rFonts w:ascii="Arial" w:hAnsi="Arial" w:cs="Arial"/>
          <w:sz w:val="22"/>
          <w:szCs w:val="22"/>
        </w:rPr>
        <w:t>Obstarání věci</w:t>
      </w:r>
      <w:r w:rsidRPr="00723D3A">
        <w:rPr>
          <w:rFonts w:ascii="Arial" w:hAnsi="Arial" w:cs="Arial"/>
          <w:sz w:val="22"/>
          <w:szCs w:val="22"/>
        </w:rPr>
        <w:t xml:space="preserve">; </w:t>
      </w:r>
    </w:p>
    <w:p w14:paraId="3BDA2E13" w14:textId="77777777" w:rsidR="006868FB" w:rsidRPr="00723D3A" w:rsidRDefault="006868FB" w:rsidP="006868FB">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je v prodlení s</w:t>
      </w:r>
      <w:r>
        <w:rPr>
          <w:rFonts w:ascii="Arial" w:hAnsi="Arial" w:cs="Arial"/>
          <w:sz w:val="22"/>
          <w:szCs w:val="22"/>
        </w:rPr>
        <w:t> Obstaráním věci</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Příkazce</w:t>
      </w:r>
      <w:r w:rsidRPr="00723D3A">
        <w:rPr>
          <w:rFonts w:ascii="Arial" w:hAnsi="Arial" w:cs="Arial"/>
          <w:sz w:val="22"/>
          <w:szCs w:val="22"/>
        </w:rPr>
        <w:t xml:space="preserve"> o takovém prodlení;</w:t>
      </w:r>
    </w:p>
    <w:p w14:paraId="3C266B37" w14:textId="77777777" w:rsidR="006868FB" w:rsidRPr="00723D3A" w:rsidRDefault="006868FB" w:rsidP="006868FB">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Příkazce</w:t>
      </w:r>
      <w:r w:rsidRPr="00723D3A">
        <w:rPr>
          <w:rFonts w:ascii="Arial" w:hAnsi="Arial" w:cs="Arial"/>
          <w:sz w:val="22"/>
          <w:szCs w:val="22"/>
        </w:rPr>
        <w:t xml:space="preserve"> či platnými předpisy, normami a rozhodnutími příslušných orgánů, zejména orgánů státní správy, které je povinen při plnění závazku založeného touto Smlouvou dodržovat.</w:t>
      </w:r>
    </w:p>
    <w:p w14:paraId="28EBEE6E"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Příkazce</w:t>
      </w:r>
      <w:r w:rsidRPr="00723D3A">
        <w:rPr>
          <w:rFonts w:ascii="Arial" w:hAnsi="Arial" w:cs="Arial"/>
          <w:sz w:val="22"/>
          <w:szCs w:val="22"/>
        </w:rPr>
        <w:t xml:space="preserve"> je oprávněn </w:t>
      </w:r>
      <w:r>
        <w:rPr>
          <w:rFonts w:ascii="Arial" w:hAnsi="Arial" w:cs="Arial"/>
          <w:sz w:val="22"/>
          <w:szCs w:val="22"/>
        </w:rPr>
        <w:t xml:space="preserve">odvolat příkaz okamžitě </w:t>
      </w:r>
      <w:r w:rsidRPr="00723D3A">
        <w:rPr>
          <w:rFonts w:ascii="Arial" w:hAnsi="Arial" w:cs="Arial"/>
          <w:sz w:val="22"/>
          <w:szCs w:val="22"/>
        </w:rPr>
        <w:t xml:space="preserve">bez předchozího oznámení </w:t>
      </w:r>
      <w:r>
        <w:rPr>
          <w:rFonts w:ascii="Arial" w:hAnsi="Arial" w:cs="Arial"/>
          <w:sz w:val="22"/>
          <w:szCs w:val="22"/>
        </w:rPr>
        <w:t>Příkazníka</w:t>
      </w:r>
      <w:r w:rsidRPr="00723D3A">
        <w:rPr>
          <w:rFonts w:ascii="Arial" w:hAnsi="Arial" w:cs="Arial"/>
          <w:sz w:val="22"/>
          <w:szCs w:val="22"/>
        </w:rPr>
        <w:t xml:space="preserve"> nebo výzvy k sjednání nápravy v přiměřené lhůtě:</w:t>
      </w:r>
    </w:p>
    <w:p w14:paraId="7E26B671" w14:textId="77777777" w:rsidR="006868FB" w:rsidRPr="00723D3A" w:rsidRDefault="006868FB" w:rsidP="006868FB">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Příkazníka</w:t>
      </w:r>
      <w:r w:rsidRPr="00723D3A">
        <w:rPr>
          <w:rFonts w:ascii="Arial" w:hAnsi="Arial" w:cs="Arial"/>
          <w:sz w:val="22"/>
          <w:szCs w:val="22"/>
        </w:rPr>
        <w:t xml:space="preserve"> prohlášen úpadek;</w:t>
      </w:r>
    </w:p>
    <w:p w14:paraId="2E320E01" w14:textId="77777777" w:rsidR="006868FB" w:rsidRPr="00723D3A" w:rsidRDefault="006868FB" w:rsidP="006868FB">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Příkazník</w:t>
      </w:r>
      <w:r w:rsidRPr="00723D3A">
        <w:rPr>
          <w:rFonts w:ascii="Arial" w:hAnsi="Arial" w:cs="Arial"/>
          <w:sz w:val="22"/>
          <w:szCs w:val="22"/>
        </w:rPr>
        <w:t xml:space="preserve"> do likvidace;</w:t>
      </w:r>
    </w:p>
    <w:p w14:paraId="51500711" w14:textId="77777777" w:rsidR="006868FB" w:rsidRPr="00723D3A" w:rsidRDefault="006868FB" w:rsidP="006868FB">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Příkazník</w:t>
      </w:r>
      <w:r w:rsidRPr="00723D3A">
        <w:rPr>
          <w:rFonts w:ascii="Arial" w:hAnsi="Arial" w:cs="Arial"/>
          <w:sz w:val="22"/>
          <w:szCs w:val="22"/>
        </w:rPr>
        <w:t xml:space="preserve"> jakékoliv oprávnění vyžadované právními předpisy pro provádění činnosti, k níž se zavazuje touto Smlouvou;</w:t>
      </w:r>
    </w:p>
    <w:p w14:paraId="062BF4B1" w14:textId="77777777" w:rsidR="006868FB" w:rsidRPr="00723D3A" w:rsidRDefault="006868FB" w:rsidP="006868FB">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Příkazník</w:t>
      </w:r>
      <w:r w:rsidRPr="00723D3A">
        <w:rPr>
          <w:rFonts w:ascii="Arial" w:hAnsi="Arial" w:cs="Arial"/>
          <w:sz w:val="22"/>
          <w:szCs w:val="22"/>
        </w:rPr>
        <w:t xml:space="preserve"> povinnosti stanovené v čl. VI této Smlouvy, přičemž toto porušení bude trvat déle, než 10 dnů.</w:t>
      </w:r>
    </w:p>
    <w:p w14:paraId="5F56D1C9"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je oprávněn </w:t>
      </w:r>
      <w:r>
        <w:rPr>
          <w:rFonts w:ascii="Arial" w:hAnsi="Arial" w:cs="Arial"/>
          <w:sz w:val="22"/>
          <w:szCs w:val="22"/>
        </w:rPr>
        <w:t xml:space="preserve">vypovědět </w:t>
      </w:r>
      <w:r w:rsidRPr="00723D3A">
        <w:rPr>
          <w:rFonts w:ascii="Arial" w:hAnsi="Arial" w:cs="Arial"/>
          <w:sz w:val="22"/>
          <w:szCs w:val="22"/>
        </w:rPr>
        <w:t>Smlouv</w:t>
      </w:r>
      <w:r>
        <w:rPr>
          <w:rFonts w:ascii="Arial" w:hAnsi="Arial" w:cs="Arial"/>
          <w:sz w:val="22"/>
          <w:szCs w:val="22"/>
        </w:rPr>
        <w:t>u</w:t>
      </w:r>
      <w:r w:rsidRPr="00723D3A">
        <w:rPr>
          <w:rFonts w:ascii="Arial" w:hAnsi="Arial" w:cs="Arial"/>
          <w:sz w:val="22"/>
          <w:szCs w:val="22"/>
        </w:rPr>
        <w:t xml:space="preserve"> v případě, že </w:t>
      </w:r>
      <w:r>
        <w:rPr>
          <w:rFonts w:ascii="Arial" w:hAnsi="Arial" w:cs="Arial"/>
          <w:sz w:val="22"/>
          <w:szCs w:val="22"/>
        </w:rPr>
        <w:t>Příkazce</w:t>
      </w:r>
      <w:r w:rsidRPr="00723D3A">
        <w:rPr>
          <w:rFonts w:ascii="Arial" w:hAnsi="Arial" w:cs="Arial"/>
          <w:sz w:val="22"/>
          <w:szCs w:val="22"/>
        </w:rPr>
        <w:t xml:space="preserve"> je v prodlení s placením peněžitých částek </w:t>
      </w:r>
      <w:r>
        <w:rPr>
          <w:rFonts w:ascii="Arial" w:hAnsi="Arial" w:cs="Arial"/>
          <w:sz w:val="22"/>
          <w:szCs w:val="22"/>
        </w:rPr>
        <w:t>Příkazníka</w:t>
      </w:r>
      <w:r w:rsidRPr="00723D3A">
        <w:rPr>
          <w:rFonts w:ascii="Arial" w:hAnsi="Arial" w:cs="Arial"/>
          <w:sz w:val="22"/>
          <w:szCs w:val="22"/>
        </w:rPr>
        <w:t xml:space="preserve"> dle této Smlouvy a toto prodlení trvá po dobu delší než 15 dnů a nezjedná nápravu ani do 15 dnů od doručení písemného oznámení </w:t>
      </w:r>
      <w:r>
        <w:rPr>
          <w:rFonts w:ascii="Arial" w:hAnsi="Arial" w:cs="Arial"/>
          <w:sz w:val="22"/>
          <w:szCs w:val="22"/>
        </w:rPr>
        <w:t>Příkazníka</w:t>
      </w:r>
      <w:r w:rsidRPr="00723D3A">
        <w:rPr>
          <w:rFonts w:ascii="Arial" w:hAnsi="Arial" w:cs="Arial"/>
          <w:sz w:val="22"/>
          <w:szCs w:val="22"/>
        </w:rPr>
        <w:t xml:space="preserve"> o takovém prodlení.</w:t>
      </w:r>
    </w:p>
    <w:p w14:paraId="20BB01A9"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Příkazníka</w:t>
      </w:r>
      <w:r w:rsidRPr="00723D3A">
        <w:rPr>
          <w:rFonts w:ascii="Arial" w:hAnsi="Arial" w:cs="Arial"/>
          <w:sz w:val="22"/>
          <w:szCs w:val="22"/>
        </w:rPr>
        <w:t xml:space="preserve">, která mohou mít za následek odstoupení od této Smlouvy ze strany </w:t>
      </w:r>
      <w:r>
        <w:rPr>
          <w:rFonts w:ascii="Arial" w:hAnsi="Arial" w:cs="Arial"/>
          <w:sz w:val="22"/>
          <w:szCs w:val="22"/>
        </w:rPr>
        <w:t>Příkazce</w:t>
      </w:r>
      <w:r w:rsidRPr="00723D3A">
        <w:rPr>
          <w:rFonts w:ascii="Arial" w:hAnsi="Arial" w:cs="Arial"/>
          <w:sz w:val="22"/>
          <w:szCs w:val="22"/>
        </w:rPr>
        <w:t>, se bez dalšího považují za závažné pochybení při plnění smluvního vztahu.</w:t>
      </w:r>
    </w:p>
    <w:p w14:paraId="413B6A9D" w14:textId="77777777" w:rsidR="006868FB"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1F75E80C" w14:textId="77777777" w:rsidR="006868FB" w:rsidRPr="00723D3A" w:rsidRDefault="006868FB" w:rsidP="006868FB">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 právního vztahu platí ustanovení §§ 2440 a 2443 Občanského zákoníku v platném znění.</w:t>
      </w:r>
    </w:p>
    <w:p w14:paraId="0953D421" w14:textId="77777777" w:rsidR="006868FB" w:rsidRDefault="006868FB" w:rsidP="006868FB">
      <w:pPr>
        <w:tabs>
          <w:tab w:val="left" w:pos="426"/>
        </w:tabs>
        <w:suppressAutoHyphens w:val="0"/>
        <w:spacing w:before="60" w:after="60"/>
        <w:ind w:left="426"/>
        <w:jc w:val="both"/>
        <w:rPr>
          <w:rFonts w:ascii="Arial" w:hAnsi="Arial" w:cs="Arial"/>
          <w:sz w:val="22"/>
          <w:szCs w:val="22"/>
        </w:rPr>
      </w:pPr>
    </w:p>
    <w:p w14:paraId="6FFD9934" w14:textId="77777777" w:rsidR="006868FB" w:rsidRPr="00723D3A" w:rsidRDefault="006868FB" w:rsidP="006868FB">
      <w:pPr>
        <w:tabs>
          <w:tab w:val="left" w:pos="426"/>
        </w:tabs>
        <w:suppressAutoHyphens w:val="0"/>
        <w:spacing w:before="60" w:after="60"/>
        <w:ind w:left="426"/>
        <w:jc w:val="both"/>
        <w:rPr>
          <w:rFonts w:ascii="Arial" w:hAnsi="Arial" w:cs="Arial"/>
          <w:sz w:val="22"/>
          <w:szCs w:val="22"/>
        </w:rPr>
      </w:pPr>
    </w:p>
    <w:p w14:paraId="6EEB47F7" w14:textId="77777777" w:rsidR="006868FB" w:rsidRPr="00723D3A" w:rsidRDefault="006868FB" w:rsidP="006868FB">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XIII. Závěrečná ustanovení</w:t>
      </w:r>
    </w:p>
    <w:p w14:paraId="5334B41C" w14:textId="77777777" w:rsidR="006868FB" w:rsidRPr="00723D3A"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w:t>
      </w:r>
      <w:r>
        <w:rPr>
          <w:rFonts w:ascii="Arial" w:hAnsi="Arial" w:cs="Arial"/>
          <w:sz w:val="22"/>
          <w:szCs w:val="22"/>
        </w:rPr>
        <w:t>S</w:t>
      </w:r>
      <w:r w:rsidRPr="00723D3A">
        <w:rPr>
          <w:rFonts w:ascii="Arial" w:hAnsi="Arial" w:cs="Arial"/>
          <w:sz w:val="22"/>
          <w:szCs w:val="22"/>
        </w:rPr>
        <w:t xml:space="preserve">mlouvou blíže neupravené se řídí platnými a účinnými právními předpisy České republiky, zejména </w:t>
      </w:r>
      <w:r>
        <w:rPr>
          <w:rFonts w:ascii="Arial" w:hAnsi="Arial" w:cs="Arial"/>
          <w:sz w:val="22"/>
          <w:szCs w:val="22"/>
        </w:rPr>
        <w:t>Občans</w:t>
      </w:r>
      <w:r w:rsidRPr="00723D3A">
        <w:rPr>
          <w:rFonts w:ascii="Arial" w:hAnsi="Arial" w:cs="Arial"/>
          <w:sz w:val="22"/>
          <w:szCs w:val="22"/>
        </w:rPr>
        <w:t>kým zákoníkem.</w:t>
      </w:r>
    </w:p>
    <w:p w14:paraId="27EE66DF" w14:textId="77777777" w:rsidR="006868FB" w:rsidRPr="00723D3A"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7FED4489" w14:textId="77777777" w:rsidR="006868FB" w:rsidRPr="00723D3A"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C6B3F91" w14:textId="77777777" w:rsidR="006868FB" w:rsidRPr="00723D3A"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w:t>
      </w:r>
      <w:r>
        <w:rPr>
          <w:rFonts w:ascii="Arial" w:hAnsi="Arial" w:cs="Arial"/>
          <w:sz w:val="22"/>
          <w:szCs w:val="22"/>
        </w:rPr>
        <w:t>Předmět</w:t>
      </w:r>
      <w:r w:rsidRPr="00723D3A">
        <w:rPr>
          <w:rFonts w:ascii="Arial" w:hAnsi="Arial" w:cs="Arial"/>
          <w:sz w:val="22"/>
          <w:szCs w:val="22"/>
        </w:rPr>
        <w:t xml:space="preserve">u plnění dle této Smlouvy a bude-li mít tato změna podstatný dopad na podmínky plnění této Smlouvy, zavazují se smluvní strany zahájit jednání o uzavření dodatku, jehož </w:t>
      </w:r>
      <w:r>
        <w:rPr>
          <w:rFonts w:ascii="Arial" w:hAnsi="Arial" w:cs="Arial"/>
          <w:sz w:val="22"/>
          <w:szCs w:val="22"/>
        </w:rPr>
        <w:t>Předmět</w:t>
      </w:r>
      <w:r w:rsidRPr="00723D3A">
        <w:rPr>
          <w:rFonts w:ascii="Arial" w:hAnsi="Arial" w:cs="Arial"/>
          <w:sz w:val="22"/>
          <w:szCs w:val="22"/>
        </w:rPr>
        <w:t xml:space="preserve">em bude úprava vzájemných smluvních vztahů tak, aby byl v maximální možné míře zachován </w:t>
      </w:r>
      <w:r>
        <w:rPr>
          <w:rFonts w:ascii="Arial" w:hAnsi="Arial" w:cs="Arial"/>
          <w:sz w:val="22"/>
          <w:szCs w:val="22"/>
        </w:rPr>
        <w:t>Předmět</w:t>
      </w:r>
      <w:r w:rsidRPr="00723D3A">
        <w:rPr>
          <w:rFonts w:ascii="Arial" w:hAnsi="Arial" w:cs="Arial"/>
          <w:sz w:val="22"/>
          <w:szCs w:val="22"/>
        </w:rPr>
        <w:t xml:space="preserve">, účel a obsah této Smlouvy a aby bylo vyhověno podmínkám stanoveným navazující normou dle tohoto odstavce. V rámci tohoto jednání nebude </w:t>
      </w:r>
      <w:r>
        <w:rPr>
          <w:rFonts w:ascii="Arial" w:hAnsi="Arial" w:cs="Arial"/>
          <w:sz w:val="22"/>
          <w:szCs w:val="22"/>
        </w:rPr>
        <w:t>Příkazník</w:t>
      </w:r>
      <w:r w:rsidRPr="00723D3A">
        <w:rPr>
          <w:rFonts w:ascii="Arial" w:hAnsi="Arial" w:cs="Arial"/>
          <w:sz w:val="22"/>
          <w:szCs w:val="22"/>
        </w:rPr>
        <w:t xml:space="preserve"> vznášet požadavky na navýšení Ceny za provedení díla s výjimkou případů, kdy takové navýšení bude objektivně a prokazatelně nezbytné k zachování </w:t>
      </w:r>
      <w:r>
        <w:rPr>
          <w:rFonts w:ascii="Arial" w:hAnsi="Arial" w:cs="Arial"/>
          <w:sz w:val="22"/>
          <w:szCs w:val="22"/>
        </w:rPr>
        <w:t>Předmět</w:t>
      </w:r>
      <w:r w:rsidRPr="00723D3A">
        <w:rPr>
          <w:rFonts w:ascii="Arial" w:hAnsi="Arial" w:cs="Arial"/>
          <w:sz w:val="22"/>
          <w:szCs w:val="22"/>
        </w:rPr>
        <w:t xml:space="preserve">u, účelu a obsahu této Smlouvy. I v takovém případě však </w:t>
      </w:r>
      <w:r>
        <w:rPr>
          <w:rFonts w:ascii="Arial" w:hAnsi="Arial" w:cs="Arial"/>
          <w:sz w:val="22"/>
          <w:szCs w:val="22"/>
        </w:rPr>
        <w:t>Příkazníkovi</w:t>
      </w:r>
      <w:r w:rsidRPr="00723D3A">
        <w:rPr>
          <w:rFonts w:ascii="Arial" w:hAnsi="Arial" w:cs="Arial"/>
          <w:sz w:val="22"/>
          <w:szCs w:val="22"/>
        </w:rPr>
        <w:t xml:space="preserve"> nevzniká bez dalšího nárok na sjednání navýšení jakékoli položky ceny za provedení díla. </w:t>
      </w:r>
    </w:p>
    <w:p w14:paraId="49728AFF" w14:textId="77777777" w:rsidR="006868FB" w:rsidRPr="00A85C32"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w:t>
      </w:r>
      <w:r>
        <w:rPr>
          <w:rFonts w:ascii="Arial" w:hAnsi="Arial" w:cs="Arial"/>
          <w:sz w:val="22"/>
          <w:szCs w:val="22"/>
        </w:rPr>
        <w:t>Příkazce</w:t>
      </w:r>
      <w:r w:rsidRPr="00CE0384">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Pr>
          <w:rFonts w:ascii="Arial" w:hAnsi="Arial" w:cs="Arial"/>
          <w:sz w:val="22"/>
          <w:szCs w:val="22"/>
        </w:rPr>
        <w:t>Příkazník</w:t>
      </w:r>
      <w:r w:rsidRPr="00CE0384">
        <w:rPr>
          <w:rFonts w:ascii="Arial" w:hAnsi="Arial" w:cs="Arial"/>
          <w:sz w:val="22"/>
          <w:szCs w:val="22"/>
        </w:rPr>
        <w:t xml:space="preserve"> prohlašuje, že:</w:t>
      </w:r>
    </w:p>
    <w:p w14:paraId="4A4B3300" w14:textId="77777777" w:rsidR="006868FB" w:rsidRPr="00723D3A" w:rsidRDefault="006868FB" w:rsidP="006868FB">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Objednatel je oprávněn</w:t>
      </w:r>
      <w:r w:rsidRPr="00723D3A">
        <w:rPr>
          <w:rFonts w:ascii="Arial" w:hAnsi="Arial" w:cs="Arial"/>
          <w:sz w:val="22"/>
          <w:szCs w:val="22"/>
        </w:rPr>
        <w:t xml:space="preserve">,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w:t>
      </w:r>
      <w:r w:rsidRPr="00723D3A">
        <w:rPr>
          <w:rFonts w:ascii="Arial" w:hAnsi="Arial" w:cs="Arial"/>
          <w:sz w:val="22"/>
          <w:szCs w:val="22"/>
        </w:rPr>
        <w:lastRenderedPageBreak/>
        <w:t xml:space="preserve">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41F06316" w14:textId="77777777" w:rsidR="006868FB" w:rsidRPr="00723D3A" w:rsidRDefault="006868FB" w:rsidP="006868FB">
      <w:pPr>
        <w:numPr>
          <w:ilvl w:val="0"/>
          <w:numId w:val="15"/>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3E1625E6" w14:textId="77777777" w:rsidR="006868FB" w:rsidRPr="00723D3A"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w:t>
      </w:r>
      <w:r>
        <w:rPr>
          <w:rFonts w:ascii="Arial" w:hAnsi="Arial" w:cs="Arial"/>
          <w:sz w:val="22"/>
          <w:szCs w:val="22"/>
        </w:rPr>
        <w:t>Příkazce</w:t>
      </w:r>
      <w:r w:rsidRPr="00723D3A">
        <w:rPr>
          <w:rFonts w:ascii="Arial" w:hAnsi="Arial" w:cs="Arial"/>
          <w:sz w:val="22"/>
          <w:szCs w:val="22"/>
        </w:rPr>
        <w:t>.</w:t>
      </w:r>
    </w:p>
    <w:p w14:paraId="72B8B966" w14:textId="77777777" w:rsidR="006868FB" w:rsidRPr="00723D3A"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bookmarkStart w:id="13"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3"/>
      <w:r w:rsidRPr="00723D3A">
        <w:rPr>
          <w:rFonts w:ascii="Arial" w:hAnsi="Arial" w:cs="Arial"/>
          <w:sz w:val="22"/>
          <w:szCs w:val="22"/>
        </w:rPr>
        <w:t xml:space="preserve">Dodatky nabývají platnosti v den, kdy byly podepsány oběma smluvními stranami a účinnosti v den, kdy byly zveřejněny v registru smluv. </w:t>
      </w:r>
    </w:p>
    <w:p w14:paraId="33AD7DE2" w14:textId="77777777" w:rsidR="006868FB" w:rsidRPr="006262C3"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bookmarkStart w:id="14" w:name="_Ref210200068"/>
      <w:bookmarkStart w:id="15" w:name="_Ref212697317"/>
      <w:r w:rsidRPr="00723D3A">
        <w:rPr>
          <w:rFonts w:ascii="Arial" w:hAnsi="Arial" w:cs="Arial"/>
          <w:sz w:val="22"/>
          <w:szCs w:val="22"/>
        </w:rPr>
        <w:t xml:space="preserve">Tato Smlouva představuje úplnou dohodu smluvních stran o </w:t>
      </w:r>
      <w:r>
        <w:rPr>
          <w:rFonts w:ascii="Arial" w:hAnsi="Arial" w:cs="Arial"/>
          <w:sz w:val="22"/>
          <w:szCs w:val="22"/>
        </w:rPr>
        <w:t>Předmět</w:t>
      </w:r>
      <w:r w:rsidRPr="00723D3A">
        <w:rPr>
          <w:rFonts w:ascii="Arial" w:hAnsi="Arial" w:cs="Arial"/>
          <w:sz w:val="22"/>
          <w:szCs w:val="22"/>
        </w:rPr>
        <w:t>u této Smlouvy</w:t>
      </w:r>
      <w:bookmarkEnd w:id="14"/>
      <w:bookmarkEnd w:id="15"/>
      <w:r>
        <w:rPr>
          <w:rFonts w:ascii="Arial" w:hAnsi="Arial" w:cs="Arial"/>
          <w:sz w:val="22"/>
          <w:szCs w:val="22"/>
        </w:rPr>
        <w:t xml:space="preserve"> a je vyhotovena ve třech vyhotoveních s platností originálu, z nichž dvě obdrží Příkazce a jedno Příkazník</w:t>
      </w:r>
      <w:r w:rsidRPr="00723D3A">
        <w:rPr>
          <w:rFonts w:ascii="Arial" w:hAnsi="Arial" w:cs="Arial"/>
          <w:sz w:val="22"/>
          <w:szCs w:val="22"/>
        </w:rPr>
        <w:t>.</w:t>
      </w:r>
    </w:p>
    <w:p w14:paraId="21C31C72" w14:textId="77777777" w:rsidR="006868FB" w:rsidRPr="00723D3A" w:rsidRDefault="006868FB" w:rsidP="006868FB">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oučást Smlouvy tvoří t</w:t>
      </w:r>
      <w:r>
        <w:rPr>
          <w:rFonts w:ascii="Arial" w:hAnsi="Arial" w:cs="Arial"/>
          <w:sz w:val="22"/>
          <w:szCs w:val="22"/>
        </w:rPr>
        <w:t>a</w:t>
      </w:r>
      <w:r w:rsidRPr="00723D3A">
        <w:rPr>
          <w:rFonts w:ascii="Arial" w:hAnsi="Arial" w:cs="Arial"/>
          <w:sz w:val="22"/>
          <w:szCs w:val="22"/>
        </w:rPr>
        <w:t>to příloh</w:t>
      </w:r>
      <w:r>
        <w:rPr>
          <w:rFonts w:ascii="Arial" w:hAnsi="Arial" w:cs="Arial"/>
          <w:sz w:val="22"/>
          <w:szCs w:val="22"/>
        </w:rPr>
        <w:t>a</w:t>
      </w:r>
      <w:r w:rsidRPr="00723D3A">
        <w:rPr>
          <w:rFonts w:ascii="Arial" w:hAnsi="Arial" w:cs="Arial"/>
          <w:sz w:val="22"/>
          <w:szCs w:val="22"/>
        </w:rPr>
        <w:t>:</w:t>
      </w:r>
    </w:p>
    <w:p w14:paraId="552716FB" w14:textId="77777777" w:rsidR="006868FB" w:rsidRDefault="006868FB" w:rsidP="006868FB">
      <w:pPr>
        <w:numPr>
          <w:ilvl w:val="0"/>
          <w:numId w:val="14"/>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Příkazníka (Krycí list nabídky)</w:t>
      </w:r>
    </w:p>
    <w:p w14:paraId="57A985A8" w14:textId="77777777" w:rsidR="006868FB" w:rsidRDefault="006868FB" w:rsidP="006868FB">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1D795C25" w14:textId="77777777" w:rsidR="006868FB" w:rsidRDefault="006868FB" w:rsidP="006868FB">
      <w:pPr>
        <w:pStyle w:val="Zkladntext2"/>
        <w:tabs>
          <w:tab w:val="left" w:pos="426"/>
        </w:tabs>
        <w:spacing w:before="60" w:after="60"/>
        <w:rPr>
          <w:rFonts w:ascii="Arial" w:hAnsi="Arial" w:cs="Arial"/>
          <w:b/>
          <w:sz w:val="22"/>
          <w:szCs w:val="22"/>
        </w:rPr>
      </w:pPr>
      <w:r w:rsidRPr="00EF3134">
        <w:rPr>
          <w:rFonts w:ascii="Arial" w:hAnsi="Arial" w:cs="Arial"/>
          <w:b/>
          <w:sz w:val="22"/>
          <w:szCs w:val="22"/>
        </w:rPr>
        <w:t>Smluvní strany po přečtení této Smlouvy prohlašují, že souhlasí s jejím obsahem, že tato Smlouva byla sepsána vážně, určitě, srozumitelně a na základě jejich pravé a svobodné vůle, na důkaz čehož připojují své podpisy.</w:t>
      </w:r>
    </w:p>
    <w:p w14:paraId="53D0B050" w14:textId="77777777" w:rsidR="006868FB" w:rsidRDefault="006868FB" w:rsidP="006868FB">
      <w:pPr>
        <w:pStyle w:val="Zkladntext2"/>
        <w:tabs>
          <w:tab w:val="left" w:pos="426"/>
        </w:tabs>
        <w:spacing w:before="60" w:after="60"/>
        <w:rPr>
          <w:rFonts w:ascii="Arial" w:hAnsi="Arial" w:cs="Arial"/>
          <w:b/>
          <w:sz w:val="22"/>
          <w:szCs w:val="22"/>
        </w:rPr>
      </w:pPr>
    </w:p>
    <w:p w14:paraId="0808C1BC" w14:textId="77777777" w:rsidR="006868FB" w:rsidRPr="00570878" w:rsidRDefault="006868FB" w:rsidP="006868FB">
      <w:pPr>
        <w:spacing w:before="60" w:after="60"/>
        <w:rPr>
          <w:rFonts w:ascii="Arial" w:hAnsi="Arial" w:cs="Arial"/>
          <w:b/>
          <w:sz w:val="22"/>
          <w:szCs w:val="22"/>
          <w:lang w:eastAsia="cs-CZ"/>
        </w:rPr>
      </w:pPr>
    </w:p>
    <w:p w14:paraId="52FD0683" w14:textId="77777777" w:rsidR="006868FB" w:rsidRPr="00570878" w:rsidRDefault="006868FB" w:rsidP="006868FB">
      <w:pPr>
        <w:spacing w:before="60" w:after="60"/>
        <w:rPr>
          <w:rFonts w:ascii="Arial" w:hAnsi="Arial" w:cs="Arial"/>
          <w:sz w:val="22"/>
          <w:szCs w:val="22"/>
          <w:lang w:eastAsia="cs-CZ"/>
        </w:rPr>
      </w:pPr>
      <w:r w:rsidRPr="00570878">
        <w:rPr>
          <w:rFonts w:ascii="Arial" w:hAnsi="Arial" w:cs="Arial"/>
          <w:sz w:val="22"/>
          <w:szCs w:val="22"/>
          <w:lang w:eastAsia="cs-CZ"/>
        </w:rPr>
        <w:t xml:space="preserve">V Ústí nad Labem dne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permStart w:id="1820157440" w:edGrp="everyone"/>
      <w:r w:rsidRPr="00570878">
        <w:rPr>
          <w:rFonts w:ascii="Arial" w:hAnsi="Arial" w:cs="Arial"/>
          <w:sz w:val="22"/>
          <w:szCs w:val="22"/>
          <w:lang w:eastAsia="cs-CZ"/>
        </w:rPr>
        <w:t>V……………………</w:t>
      </w:r>
      <w:proofErr w:type="gramStart"/>
      <w:r w:rsidRPr="00570878">
        <w:rPr>
          <w:rFonts w:ascii="Arial" w:hAnsi="Arial" w:cs="Arial"/>
          <w:sz w:val="22"/>
          <w:szCs w:val="22"/>
          <w:lang w:eastAsia="cs-CZ"/>
        </w:rPr>
        <w:t>…..  dne</w:t>
      </w:r>
      <w:proofErr w:type="gramEnd"/>
      <w:r w:rsidRPr="00570878">
        <w:rPr>
          <w:rFonts w:ascii="Arial" w:hAnsi="Arial" w:cs="Arial"/>
          <w:sz w:val="22"/>
          <w:szCs w:val="22"/>
          <w:lang w:eastAsia="cs-CZ"/>
        </w:rPr>
        <w:t xml:space="preserve"> ……………………</w:t>
      </w:r>
    </w:p>
    <w:p w14:paraId="4FEFB8CA" w14:textId="77777777" w:rsidR="006868FB" w:rsidRPr="00570878" w:rsidRDefault="006868FB" w:rsidP="006868FB">
      <w:pPr>
        <w:spacing w:before="60" w:after="60"/>
        <w:rPr>
          <w:rFonts w:ascii="Arial" w:hAnsi="Arial" w:cs="Arial"/>
          <w:sz w:val="22"/>
          <w:szCs w:val="22"/>
          <w:lang w:eastAsia="cs-CZ"/>
        </w:rPr>
      </w:pPr>
    </w:p>
    <w:p w14:paraId="3A90F81F" w14:textId="77777777" w:rsidR="006868FB" w:rsidRPr="00570878" w:rsidRDefault="006868FB" w:rsidP="006868FB">
      <w:pPr>
        <w:spacing w:before="60" w:after="60"/>
        <w:rPr>
          <w:rFonts w:ascii="Arial" w:hAnsi="Arial" w:cs="Arial"/>
          <w:sz w:val="22"/>
          <w:szCs w:val="22"/>
          <w:lang w:eastAsia="cs-CZ"/>
        </w:rPr>
      </w:pPr>
    </w:p>
    <w:p w14:paraId="668B95D3" w14:textId="77777777" w:rsidR="006868FB" w:rsidRPr="00570878" w:rsidRDefault="006868FB" w:rsidP="006868FB">
      <w:pPr>
        <w:spacing w:before="60" w:after="60"/>
        <w:rPr>
          <w:rFonts w:ascii="Arial" w:hAnsi="Arial" w:cs="Arial"/>
          <w:sz w:val="22"/>
          <w:szCs w:val="22"/>
          <w:lang w:eastAsia="cs-CZ"/>
        </w:rPr>
      </w:pPr>
      <w:r>
        <w:rPr>
          <w:rFonts w:ascii="Arial" w:hAnsi="Arial" w:cs="Arial"/>
          <w:sz w:val="22"/>
          <w:szCs w:val="22"/>
          <w:lang w:eastAsia="cs-CZ"/>
        </w:rPr>
        <w:t>Za Příkazce</w:t>
      </w: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Pr>
          <w:rFonts w:ascii="Arial" w:hAnsi="Arial" w:cs="Arial"/>
          <w:sz w:val="22"/>
          <w:szCs w:val="22"/>
          <w:lang w:eastAsia="cs-CZ"/>
        </w:rPr>
        <w:t>Za Příkazníka</w:t>
      </w:r>
      <w:r w:rsidRPr="00570878">
        <w:rPr>
          <w:rFonts w:ascii="Arial" w:hAnsi="Arial" w:cs="Arial"/>
          <w:sz w:val="22"/>
          <w:szCs w:val="22"/>
          <w:lang w:eastAsia="cs-CZ"/>
        </w:rPr>
        <w:t>:</w:t>
      </w:r>
    </w:p>
    <w:p w14:paraId="13FFB452" w14:textId="77777777" w:rsidR="006868FB" w:rsidRPr="00570878" w:rsidRDefault="006868FB" w:rsidP="006868FB">
      <w:pPr>
        <w:spacing w:before="60" w:after="60"/>
        <w:rPr>
          <w:rFonts w:ascii="Arial" w:hAnsi="Arial" w:cs="Arial"/>
          <w:sz w:val="22"/>
          <w:szCs w:val="22"/>
          <w:lang w:eastAsia="cs-CZ"/>
        </w:rPr>
      </w:pPr>
    </w:p>
    <w:p w14:paraId="53B55A25" w14:textId="77777777" w:rsidR="006868FB" w:rsidRPr="00570878" w:rsidRDefault="006868FB" w:rsidP="006868FB">
      <w:pPr>
        <w:spacing w:before="60" w:after="60"/>
        <w:rPr>
          <w:rFonts w:ascii="Arial" w:hAnsi="Arial" w:cs="Arial"/>
          <w:sz w:val="22"/>
          <w:szCs w:val="22"/>
          <w:lang w:eastAsia="cs-CZ"/>
        </w:rPr>
      </w:pPr>
    </w:p>
    <w:p w14:paraId="6F502BA9" w14:textId="77777777" w:rsidR="006868FB" w:rsidRPr="00570878" w:rsidRDefault="006868FB" w:rsidP="006868FB">
      <w:pPr>
        <w:spacing w:before="60" w:after="60"/>
        <w:rPr>
          <w:rFonts w:ascii="Arial" w:hAnsi="Arial" w:cs="Arial"/>
          <w:sz w:val="22"/>
          <w:szCs w:val="22"/>
          <w:lang w:eastAsia="cs-CZ"/>
        </w:rPr>
      </w:pPr>
      <w:r w:rsidRPr="00570878">
        <w:rPr>
          <w:rFonts w:ascii="Arial" w:hAnsi="Arial" w:cs="Arial"/>
          <w:sz w:val="22"/>
          <w:szCs w:val="22"/>
          <w:lang w:eastAsia="cs-CZ"/>
        </w:rPr>
        <w:t>……………………………………….</w:t>
      </w:r>
      <w:r w:rsidRPr="00570878">
        <w:rPr>
          <w:rFonts w:ascii="Arial" w:hAnsi="Arial" w:cs="Arial"/>
          <w:sz w:val="22"/>
          <w:szCs w:val="22"/>
          <w:lang w:eastAsia="cs-CZ"/>
        </w:rPr>
        <w:tab/>
      </w:r>
      <w:r w:rsidRPr="00570878">
        <w:rPr>
          <w:rFonts w:ascii="Arial" w:hAnsi="Arial" w:cs="Arial"/>
          <w:sz w:val="22"/>
          <w:szCs w:val="22"/>
          <w:lang w:eastAsia="cs-CZ"/>
        </w:rPr>
        <w:tab/>
        <w:t xml:space="preserve">               …………………………………………….</w:t>
      </w:r>
    </w:p>
    <w:p w14:paraId="71A7D3A6" w14:textId="77777777" w:rsidR="006868FB" w:rsidRPr="00570878" w:rsidRDefault="006868FB" w:rsidP="006868FB">
      <w:pPr>
        <w:tabs>
          <w:tab w:val="left" w:pos="5652"/>
          <w:tab w:val="center" w:pos="7371"/>
        </w:tabs>
        <w:rPr>
          <w:rFonts w:ascii="Arial" w:hAnsi="Arial" w:cs="Arial"/>
          <w:b/>
          <w:sz w:val="22"/>
          <w:szCs w:val="22"/>
          <w:lang w:eastAsia="cs-CZ"/>
        </w:rPr>
      </w:pPr>
      <w:r w:rsidRPr="00570878">
        <w:rPr>
          <w:rFonts w:ascii="Arial" w:hAnsi="Arial" w:cs="Arial"/>
          <w:b/>
          <w:sz w:val="22"/>
          <w:szCs w:val="22"/>
          <w:lang w:eastAsia="cs-CZ"/>
        </w:rPr>
        <w:t xml:space="preserve">         Ing. Dalibor Dařílek</w:t>
      </w:r>
      <w:r w:rsidRPr="00570878">
        <w:rPr>
          <w:rFonts w:ascii="Arial" w:hAnsi="Arial" w:cs="Arial"/>
          <w:b/>
          <w:sz w:val="22"/>
          <w:szCs w:val="22"/>
          <w:lang w:eastAsia="cs-CZ"/>
        </w:rPr>
        <w:tab/>
      </w:r>
      <w:r w:rsidRPr="00570878">
        <w:rPr>
          <w:rFonts w:ascii="Arial" w:hAnsi="Arial" w:cs="Arial"/>
          <w:b/>
          <w:i/>
          <w:sz w:val="22"/>
          <w:szCs w:val="22"/>
          <w:lang w:eastAsia="cs-CZ"/>
        </w:rPr>
        <w:t>jméno, příjmení osoby</w:t>
      </w:r>
      <w:r w:rsidRPr="00570878">
        <w:rPr>
          <w:rFonts w:ascii="Arial" w:hAnsi="Arial" w:cs="Arial"/>
          <w:b/>
          <w:sz w:val="22"/>
          <w:szCs w:val="22"/>
          <w:lang w:eastAsia="cs-CZ"/>
        </w:rPr>
        <w:tab/>
      </w:r>
    </w:p>
    <w:p w14:paraId="4E6F7ED1" w14:textId="59775EDA" w:rsidR="006868FB" w:rsidRPr="00570878" w:rsidRDefault="006868FB" w:rsidP="006868FB">
      <w:pPr>
        <w:tabs>
          <w:tab w:val="center" w:pos="4748"/>
        </w:tabs>
        <w:rPr>
          <w:rFonts w:ascii="Arial" w:hAnsi="Arial" w:cs="Arial"/>
          <w:sz w:val="22"/>
          <w:szCs w:val="22"/>
          <w:lang w:eastAsia="cs-CZ"/>
        </w:rPr>
      </w:pPr>
      <w:r w:rsidRPr="00570878">
        <w:rPr>
          <w:rFonts w:ascii="Arial" w:hAnsi="Arial" w:cs="Arial"/>
          <w:sz w:val="22"/>
          <w:szCs w:val="22"/>
          <w:lang w:eastAsia="cs-CZ"/>
        </w:rPr>
        <w:t xml:space="preserve">vedoucí odboru dopravy a majetku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i/>
          <w:sz w:val="22"/>
          <w:szCs w:val="22"/>
          <w:lang w:eastAsia="cs-CZ"/>
        </w:rPr>
        <w:t xml:space="preserve">funkce oprávněné jednat za </w:t>
      </w:r>
      <w:r w:rsidR="0018772C" w:rsidRPr="0018772C">
        <w:rPr>
          <w:rFonts w:ascii="Arial" w:hAnsi="Arial" w:cs="Arial"/>
          <w:sz w:val="22"/>
          <w:szCs w:val="22"/>
          <w:lang w:eastAsia="cs-CZ"/>
        </w:rPr>
        <w:t>Magistrátu města Ústí nad Labem</w:t>
      </w:r>
      <w:r w:rsidR="0018772C">
        <w:rPr>
          <w:rFonts w:ascii="Arial" w:hAnsi="Arial" w:cs="Arial"/>
          <w:i/>
          <w:sz w:val="22"/>
          <w:szCs w:val="22"/>
          <w:lang w:eastAsia="cs-CZ"/>
        </w:rPr>
        <w:tab/>
      </w:r>
      <w:r w:rsidR="0018772C">
        <w:rPr>
          <w:rFonts w:ascii="Arial" w:hAnsi="Arial" w:cs="Arial"/>
          <w:i/>
          <w:sz w:val="22"/>
          <w:szCs w:val="22"/>
          <w:lang w:eastAsia="cs-CZ"/>
        </w:rPr>
        <w:tab/>
      </w:r>
      <w:r w:rsidR="0018772C">
        <w:rPr>
          <w:rFonts w:ascii="Arial" w:hAnsi="Arial" w:cs="Arial"/>
          <w:i/>
          <w:sz w:val="22"/>
          <w:szCs w:val="22"/>
          <w:lang w:eastAsia="cs-CZ"/>
        </w:rPr>
        <w:tab/>
      </w:r>
      <w:r w:rsidR="0018772C">
        <w:rPr>
          <w:rFonts w:ascii="Arial" w:hAnsi="Arial" w:cs="Arial"/>
          <w:i/>
          <w:sz w:val="22"/>
          <w:szCs w:val="22"/>
          <w:lang w:eastAsia="cs-CZ"/>
        </w:rPr>
        <w:tab/>
      </w:r>
      <w:r>
        <w:rPr>
          <w:rFonts w:ascii="Arial" w:hAnsi="Arial" w:cs="Arial"/>
          <w:i/>
          <w:sz w:val="22"/>
          <w:szCs w:val="22"/>
          <w:lang w:eastAsia="cs-CZ"/>
        </w:rPr>
        <w:t>Příkazník</w:t>
      </w:r>
      <w:r w:rsidRPr="00570878">
        <w:rPr>
          <w:rFonts w:ascii="Arial" w:hAnsi="Arial" w:cs="Arial"/>
          <w:i/>
          <w:sz w:val="22"/>
          <w:szCs w:val="22"/>
          <w:lang w:eastAsia="cs-CZ"/>
        </w:rPr>
        <w:t>a</w:t>
      </w:r>
    </w:p>
    <w:p w14:paraId="2660E6FA" w14:textId="62AB1CA9" w:rsidR="006868FB" w:rsidRPr="00570878" w:rsidRDefault="006868FB" w:rsidP="006868FB">
      <w:pPr>
        <w:tabs>
          <w:tab w:val="center" w:pos="7371"/>
        </w:tabs>
        <w:rPr>
          <w:rFonts w:ascii="Arial" w:hAnsi="Arial" w:cs="Arial"/>
          <w:sz w:val="22"/>
          <w:szCs w:val="22"/>
          <w:lang w:eastAsia="cs-CZ"/>
        </w:rPr>
      </w:pPr>
      <w:r w:rsidRPr="00570878">
        <w:rPr>
          <w:rFonts w:ascii="Arial" w:hAnsi="Arial" w:cs="Arial"/>
          <w:sz w:val="22"/>
          <w:szCs w:val="22"/>
          <w:lang w:eastAsia="cs-CZ"/>
        </w:rPr>
        <w:t xml:space="preserve"> </w:t>
      </w:r>
    </w:p>
    <w:permEnd w:id="1820157440"/>
    <w:p w14:paraId="6E89D07F" w14:textId="77777777" w:rsidR="006868FB" w:rsidRDefault="006868FB" w:rsidP="006868FB">
      <w:pPr>
        <w:tabs>
          <w:tab w:val="center" w:pos="7371"/>
        </w:tabs>
        <w:rPr>
          <w:rFonts w:ascii="Arial" w:hAnsi="Arial" w:cs="Arial"/>
          <w:sz w:val="22"/>
          <w:szCs w:val="22"/>
          <w:lang w:eastAsia="cs-CZ"/>
        </w:rPr>
      </w:pPr>
    </w:p>
    <w:p w14:paraId="65ECD039" w14:textId="77777777" w:rsidR="00A435B0" w:rsidRDefault="00A435B0" w:rsidP="006868FB">
      <w:pPr>
        <w:tabs>
          <w:tab w:val="center" w:pos="7371"/>
        </w:tabs>
        <w:rPr>
          <w:rFonts w:ascii="Arial" w:hAnsi="Arial" w:cs="Arial"/>
          <w:sz w:val="22"/>
          <w:szCs w:val="22"/>
          <w:lang w:eastAsia="cs-CZ"/>
        </w:rPr>
      </w:pPr>
    </w:p>
    <w:p w14:paraId="48FD063B" w14:textId="77777777" w:rsidR="00A435B0" w:rsidRDefault="00A435B0" w:rsidP="006868FB">
      <w:pPr>
        <w:tabs>
          <w:tab w:val="center" w:pos="7371"/>
        </w:tabs>
        <w:rPr>
          <w:rFonts w:ascii="Arial" w:hAnsi="Arial" w:cs="Arial"/>
          <w:sz w:val="22"/>
          <w:szCs w:val="22"/>
          <w:lang w:eastAsia="cs-CZ"/>
        </w:rPr>
      </w:pPr>
    </w:p>
    <w:p w14:paraId="2DE4D203" w14:textId="77777777" w:rsidR="00A435B0" w:rsidRDefault="00A435B0" w:rsidP="006868FB">
      <w:pPr>
        <w:tabs>
          <w:tab w:val="center" w:pos="7371"/>
        </w:tabs>
        <w:rPr>
          <w:rFonts w:ascii="Arial" w:hAnsi="Arial" w:cs="Arial"/>
          <w:sz w:val="22"/>
          <w:szCs w:val="22"/>
          <w:lang w:eastAsia="cs-CZ"/>
        </w:rPr>
      </w:pPr>
    </w:p>
    <w:p w14:paraId="3E5988FE" w14:textId="77777777" w:rsidR="00A435B0" w:rsidRDefault="00A435B0" w:rsidP="006868FB">
      <w:pPr>
        <w:tabs>
          <w:tab w:val="center" w:pos="7371"/>
        </w:tabs>
        <w:rPr>
          <w:rFonts w:ascii="Arial" w:hAnsi="Arial" w:cs="Arial"/>
          <w:sz w:val="22"/>
          <w:szCs w:val="22"/>
          <w:lang w:eastAsia="cs-CZ"/>
        </w:rPr>
      </w:pPr>
    </w:p>
    <w:p w14:paraId="0BE95231" w14:textId="77777777" w:rsidR="00A435B0" w:rsidRDefault="00A435B0" w:rsidP="006868FB">
      <w:pPr>
        <w:tabs>
          <w:tab w:val="center" w:pos="7371"/>
        </w:tabs>
        <w:rPr>
          <w:rFonts w:ascii="Arial" w:hAnsi="Arial" w:cs="Arial"/>
          <w:sz w:val="22"/>
          <w:szCs w:val="22"/>
          <w:lang w:eastAsia="cs-CZ"/>
        </w:rPr>
      </w:pPr>
    </w:p>
    <w:p w14:paraId="1102D415" w14:textId="77777777" w:rsidR="00A435B0" w:rsidRDefault="00A435B0" w:rsidP="006868FB">
      <w:pPr>
        <w:tabs>
          <w:tab w:val="center" w:pos="7371"/>
        </w:tabs>
        <w:rPr>
          <w:rFonts w:ascii="Arial" w:hAnsi="Arial" w:cs="Arial"/>
          <w:sz w:val="22"/>
          <w:szCs w:val="22"/>
          <w:lang w:eastAsia="cs-CZ"/>
        </w:rPr>
      </w:pPr>
    </w:p>
    <w:p w14:paraId="348ED889" w14:textId="77777777" w:rsidR="00A435B0" w:rsidRDefault="00A435B0" w:rsidP="006868FB">
      <w:pPr>
        <w:tabs>
          <w:tab w:val="center" w:pos="7371"/>
        </w:tabs>
        <w:rPr>
          <w:rFonts w:ascii="Arial" w:hAnsi="Arial" w:cs="Arial"/>
          <w:sz w:val="22"/>
          <w:szCs w:val="22"/>
          <w:lang w:eastAsia="cs-CZ"/>
        </w:rPr>
      </w:pPr>
    </w:p>
    <w:p w14:paraId="6715CE5E" w14:textId="77777777" w:rsidR="00A435B0" w:rsidRDefault="00A435B0" w:rsidP="006868FB">
      <w:pPr>
        <w:tabs>
          <w:tab w:val="center" w:pos="7371"/>
        </w:tabs>
        <w:rPr>
          <w:rFonts w:ascii="Arial" w:hAnsi="Arial" w:cs="Arial"/>
          <w:sz w:val="22"/>
          <w:szCs w:val="22"/>
          <w:lang w:eastAsia="cs-CZ"/>
        </w:rPr>
      </w:pPr>
    </w:p>
    <w:p w14:paraId="4A9ADABE" w14:textId="77777777" w:rsidR="00A435B0" w:rsidRDefault="00A435B0" w:rsidP="006868FB">
      <w:pPr>
        <w:tabs>
          <w:tab w:val="center" w:pos="7371"/>
        </w:tabs>
        <w:rPr>
          <w:rFonts w:ascii="Arial" w:hAnsi="Arial" w:cs="Arial"/>
          <w:sz w:val="22"/>
          <w:szCs w:val="22"/>
          <w:lang w:eastAsia="cs-CZ"/>
        </w:rPr>
      </w:pPr>
    </w:p>
    <w:p w14:paraId="31C688C3" w14:textId="77777777" w:rsidR="00A435B0" w:rsidRDefault="00A435B0" w:rsidP="006868FB">
      <w:pPr>
        <w:tabs>
          <w:tab w:val="center" w:pos="7371"/>
        </w:tabs>
        <w:rPr>
          <w:rFonts w:ascii="Arial" w:hAnsi="Arial" w:cs="Arial"/>
          <w:sz w:val="22"/>
          <w:szCs w:val="22"/>
          <w:lang w:eastAsia="cs-CZ"/>
        </w:rPr>
      </w:pPr>
    </w:p>
    <w:p w14:paraId="28795D3C" w14:textId="77777777" w:rsidR="00A435B0" w:rsidRDefault="00A435B0" w:rsidP="006868FB">
      <w:pPr>
        <w:tabs>
          <w:tab w:val="center" w:pos="7371"/>
        </w:tabs>
        <w:rPr>
          <w:rFonts w:ascii="Arial" w:hAnsi="Arial" w:cs="Arial"/>
          <w:sz w:val="22"/>
          <w:szCs w:val="22"/>
          <w:lang w:eastAsia="cs-CZ"/>
        </w:rPr>
      </w:pPr>
    </w:p>
    <w:p w14:paraId="52FA89B5" w14:textId="77777777" w:rsidR="00A435B0" w:rsidRPr="00570878" w:rsidRDefault="00A435B0" w:rsidP="006868FB">
      <w:pPr>
        <w:tabs>
          <w:tab w:val="center" w:pos="7371"/>
        </w:tabs>
        <w:rPr>
          <w:rFonts w:ascii="Arial" w:hAnsi="Arial" w:cs="Arial"/>
          <w:sz w:val="22"/>
          <w:szCs w:val="22"/>
          <w:lang w:eastAsia="cs-CZ"/>
        </w:rPr>
      </w:pPr>
    </w:p>
    <w:p w14:paraId="38108383" w14:textId="77777777" w:rsidR="006868FB" w:rsidRDefault="006868FB" w:rsidP="006868FB">
      <w:pPr>
        <w:tabs>
          <w:tab w:val="center" w:pos="7371"/>
        </w:tabs>
        <w:rPr>
          <w:rFonts w:ascii="Arial" w:hAnsi="Arial" w:cs="Arial"/>
          <w:sz w:val="22"/>
          <w:szCs w:val="22"/>
          <w:highlight w:val="yellow"/>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6868FB" w14:paraId="24DE7D14" w14:textId="77777777" w:rsidTr="002E6C90">
        <w:tc>
          <w:tcPr>
            <w:tcW w:w="1510" w:type="dxa"/>
          </w:tcPr>
          <w:p w14:paraId="6C91F74D" w14:textId="77777777" w:rsidR="006868FB" w:rsidRPr="008B51EC" w:rsidRDefault="006868FB" w:rsidP="002E6C90">
            <w:pPr>
              <w:rPr>
                <w:rFonts w:ascii="Arial" w:eastAsia="Calibri" w:hAnsi="Arial" w:cs="Arial"/>
              </w:rPr>
            </w:pPr>
          </w:p>
        </w:tc>
        <w:tc>
          <w:tcPr>
            <w:tcW w:w="1510" w:type="dxa"/>
          </w:tcPr>
          <w:p w14:paraId="36C94673"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Jméno a příjmení</w:t>
            </w:r>
          </w:p>
        </w:tc>
        <w:tc>
          <w:tcPr>
            <w:tcW w:w="1510" w:type="dxa"/>
          </w:tcPr>
          <w:p w14:paraId="62A07ED2"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funkce</w:t>
            </w:r>
          </w:p>
        </w:tc>
        <w:tc>
          <w:tcPr>
            <w:tcW w:w="1510" w:type="dxa"/>
          </w:tcPr>
          <w:p w14:paraId="422E1E59"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odbor</w:t>
            </w:r>
          </w:p>
        </w:tc>
        <w:tc>
          <w:tcPr>
            <w:tcW w:w="1511" w:type="dxa"/>
          </w:tcPr>
          <w:p w14:paraId="7E4F10EC"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Datum</w:t>
            </w:r>
          </w:p>
        </w:tc>
        <w:tc>
          <w:tcPr>
            <w:tcW w:w="1511" w:type="dxa"/>
          </w:tcPr>
          <w:p w14:paraId="3A4930B6"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podpis</w:t>
            </w:r>
          </w:p>
        </w:tc>
      </w:tr>
      <w:tr w:rsidR="006868FB" w14:paraId="2334D075" w14:textId="77777777" w:rsidTr="002E6C90">
        <w:tc>
          <w:tcPr>
            <w:tcW w:w="1510" w:type="dxa"/>
          </w:tcPr>
          <w:p w14:paraId="06711C45"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Zpracovatel</w:t>
            </w:r>
          </w:p>
          <w:p w14:paraId="3C5638CA" w14:textId="77777777" w:rsidR="006868FB" w:rsidRPr="008B51EC" w:rsidRDefault="006868FB" w:rsidP="002E6C90">
            <w:pPr>
              <w:rPr>
                <w:rFonts w:ascii="Arial" w:eastAsia="Calibri" w:hAnsi="Arial" w:cs="Arial"/>
              </w:rPr>
            </w:pPr>
          </w:p>
        </w:tc>
        <w:tc>
          <w:tcPr>
            <w:tcW w:w="1510" w:type="dxa"/>
          </w:tcPr>
          <w:p w14:paraId="52CD804A" w14:textId="77777777" w:rsidR="006868FB" w:rsidRPr="008B51EC" w:rsidRDefault="006868FB" w:rsidP="002E6C90">
            <w:pPr>
              <w:rPr>
                <w:rFonts w:ascii="Arial" w:eastAsia="Calibri" w:hAnsi="Arial" w:cs="Arial"/>
              </w:rPr>
            </w:pPr>
          </w:p>
        </w:tc>
        <w:tc>
          <w:tcPr>
            <w:tcW w:w="1510" w:type="dxa"/>
          </w:tcPr>
          <w:p w14:paraId="30BF67BB" w14:textId="77777777" w:rsidR="006868FB" w:rsidRPr="008B51EC" w:rsidRDefault="006868FB" w:rsidP="002E6C90">
            <w:pPr>
              <w:rPr>
                <w:rFonts w:ascii="Arial" w:eastAsia="Calibri" w:hAnsi="Arial" w:cs="Arial"/>
              </w:rPr>
            </w:pPr>
          </w:p>
        </w:tc>
        <w:tc>
          <w:tcPr>
            <w:tcW w:w="1510" w:type="dxa"/>
          </w:tcPr>
          <w:p w14:paraId="39FB4A66" w14:textId="77777777" w:rsidR="006868FB" w:rsidRPr="008B51EC" w:rsidRDefault="006868FB" w:rsidP="002E6C90">
            <w:pPr>
              <w:rPr>
                <w:rFonts w:ascii="Arial" w:eastAsia="Calibri" w:hAnsi="Arial" w:cs="Arial"/>
              </w:rPr>
            </w:pPr>
          </w:p>
        </w:tc>
        <w:tc>
          <w:tcPr>
            <w:tcW w:w="1511" w:type="dxa"/>
          </w:tcPr>
          <w:p w14:paraId="7862003F" w14:textId="77777777" w:rsidR="006868FB" w:rsidRPr="008B51EC" w:rsidRDefault="006868FB" w:rsidP="002E6C90">
            <w:pPr>
              <w:rPr>
                <w:rFonts w:ascii="Arial" w:eastAsia="Calibri" w:hAnsi="Arial" w:cs="Arial"/>
              </w:rPr>
            </w:pPr>
          </w:p>
        </w:tc>
        <w:tc>
          <w:tcPr>
            <w:tcW w:w="1511" w:type="dxa"/>
          </w:tcPr>
          <w:p w14:paraId="62B05EE1" w14:textId="77777777" w:rsidR="006868FB" w:rsidRPr="008B51EC" w:rsidRDefault="006868FB" w:rsidP="002E6C90">
            <w:pPr>
              <w:rPr>
                <w:rFonts w:ascii="Arial" w:eastAsia="Calibri" w:hAnsi="Arial" w:cs="Arial"/>
              </w:rPr>
            </w:pPr>
          </w:p>
        </w:tc>
      </w:tr>
      <w:tr w:rsidR="006868FB" w14:paraId="583E2B17" w14:textId="77777777" w:rsidTr="002E6C90">
        <w:tc>
          <w:tcPr>
            <w:tcW w:w="1510" w:type="dxa"/>
          </w:tcPr>
          <w:p w14:paraId="3C2DCF80"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Vedoucí odboru</w:t>
            </w:r>
          </w:p>
        </w:tc>
        <w:tc>
          <w:tcPr>
            <w:tcW w:w="1510" w:type="dxa"/>
          </w:tcPr>
          <w:p w14:paraId="447E47C7" w14:textId="77777777" w:rsidR="006868FB" w:rsidRPr="008B51EC" w:rsidRDefault="006868FB" w:rsidP="002E6C90">
            <w:pPr>
              <w:rPr>
                <w:rFonts w:ascii="Arial" w:eastAsia="Calibri" w:hAnsi="Arial" w:cs="Arial"/>
              </w:rPr>
            </w:pPr>
          </w:p>
        </w:tc>
        <w:tc>
          <w:tcPr>
            <w:tcW w:w="1510" w:type="dxa"/>
          </w:tcPr>
          <w:p w14:paraId="3B9474CF" w14:textId="77777777" w:rsidR="006868FB" w:rsidRPr="008B51EC" w:rsidRDefault="006868FB" w:rsidP="002E6C90">
            <w:pPr>
              <w:rPr>
                <w:rFonts w:ascii="Arial" w:eastAsia="Calibri" w:hAnsi="Arial" w:cs="Arial"/>
              </w:rPr>
            </w:pPr>
          </w:p>
        </w:tc>
        <w:tc>
          <w:tcPr>
            <w:tcW w:w="1510" w:type="dxa"/>
          </w:tcPr>
          <w:p w14:paraId="49520908" w14:textId="77777777" w:rsidR="006868FB" w:rsidRPr="008B51EC" w:rsidRDefault="006868FB" w:rsidP="002E6C90">
            <w:pPr>
              <w:rPr>
                <w:rFonts w:ascii="Arial" w:eastAsia="Calibri" w:hAnsi="Arial" w:cs="Arial"/>
              </w:rPr>
            </w:pPr>
          </w:p>
        </w:tc>
        <w:tc>
          <w:tcPr>
            <w:tcW w:w="1511" w:type="dxa"/>
          </w:tcPr>
          <w:p w14:paraId="6B315DF5" w14:textId="77777777" w:rsidR="006868FB" w:rsidRPr="008B51EC" w:rsidRDefault="006868FB" w:rsidP="002E6C90">
            <w:pPr>
              <w:rPr>
                <w:rFonts w:ascii="Arial" w:eastAsia="Calibri" w:hAnsi="Arial" w:cs="Arial"/>
              </w:rPr>
            </w:pPr>
          </w:p>
        </w:tc>
        <w:tc>
          <w:tcPr>
            <w:tcW w:w="1511" w:type="dxa"/>
          </w:tcPr>
          <w:p w14:paraId="5FEE68FA" w14:textId="77777777" w:rsidR="006868FB" w:rsidRPr="008B51EC" w:rsidRDefault="006868FB" w:rsidP="002E6C90">
            <w:pPr>
              <w:rPr>
                <w:rFonts w:ascii="Arial" w:eastAsia="Calibri" w:hAnsi="Arial" w:cs="Arial"/>
              </w:rPr>
            </w:pPr>
          </w:p>
        </w:tc>
      </w:tr>
      <w:tr w:rsidR="006868FB" w14:paraId="357AEF3F" w14:textId="77777777" w:rsidTr="002E6C90">
        <w:tc>
          <w:tcPr>
            <w:tcW w:w="1510" w:type="dxa"/>
          </w:tcPr>
          <w:p w14:paraId="6407FD40"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Správce rozpočtu</w:t>
            </w:r>
          </w:p>
        </w:tc>
        <w:tc>
          <w:tcPr>
            <w:tcW w:w="1510" w:type="dxa"/>
          </w:tcPr>
          <w:p w14:paraId="218B6FAC" w14:textId="77777777" w:rsidR="006868FB" w:rsidRPr="008B51EC" w:rsidRDefault="006868FB" w:rsidP="002E6C90">
            <w:pPr>
              <w:rPr>
                <w:rFonts w:ascii="Arial" w:eastAsia="Calibri" w:hAnsi="Arial" w:cs="Arial"/>
              </w:rPr>
            </w:pPr>
          </w:p>
        </w:tc>
        <w:tc>
          <w:tcPr>
            <w:tcW w:w="1510" w:type="dxa"/>
          </w:tcPr>
          <w:p w14:paraId="7D47D0C7" w14:textId="77777777" w:rsidR="006868FB" w:rsidRPr="008B51EC" w:rsidRDefault="006868FB" w:rsidP="002E6C90">
            <w:pPr>
              <w:rPr>
                <w:rFonts w:ascii="Arial" w:eastAsia="Calibri" w:hAnsi="Arial" w:cs="Arial"/>
              </w:rPr>
            </w:pPr>
          </w:p>
        </w:tc>
        <w:tc>
          <w:tcPr>
            <w:tcW w:w="1510" w:type="dxa"/>
          </w:tcPr>
          <w:p w14:paraId="47216471" w14:textId="77777777" w:rsidR="006868FB" w:rsidRPr="008B51EC" w:rsidRDefault="006868FB" w:rsidP="002E6C90">
            <w:pPr>
              <w:rPr>
                <w:rFonts w:ascii="Arial" w:eastAsia="Calibri" w:hAnsi="Arial" w:cs="Arial"/>
              </w:rPr>
            </w:pPr>
          </w:p>
        </w:tc>
        <w:tc>
          <w:tcPr>
            <w:tcW w:w="1511" w:type="dxa"/>
          </w:tcPr>
          <w:p w14:paraId="67173085" w14:textId="77777777" w:rsidR="006868FB" w:rsidRPr="008B51EC" w:rsidRDefault="006868FB" w:rsidP="002E6C90">
            <w:pPr>
              <w:rPr>
                <w:rFonts w:ascii="Arial" w:eastAsia="Calibri" w:hAnsi="Arial" w:cs="Arial"/>
              </w:rPr>
            </w:pPr>
          </w:p>
        </w:tc>
        <w:tc>
          <w:tcPr>
            <w:tcW w:w="1511" w:type="dxa"/>
          </w:tcPr>
          <w:p w14:paraId="7FAD469D" w14:textId="77777777" w:rsidR="006868FB" w:rsidRPr="008B51EC" w:rsidRDefault="006868FB" w:rsidP="002E6C90">
            <w:pPr>
              <w:rPr>
                <w:rFonts w:ascii="Arial" w:eastAsia="Calibri" w:hAnsi="Arial" w:cs="Arial"/>
              </w:rPr>
            </w:pPr>
          </w:p>
        </w:tc>
      </w:tr>
      <w:tr w:rsidR="006868FB" w14:paraId="1862D4B8" w14:textId="77777777" w:rsidTr="002E6C90">
        <w:tc>
          <w:tcPr>
            <w:tcW w:w="1510" w:type="dxa"/>
          </w:tcPr>
          <w:p w14:paraId="48390141"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Právně posoudil</w:t>
            </w:r>
          </w:p>
        </w:tc>
        <w:tc>
          <w:tcPr>
            <w:tcW w:w="1510" w:type="dxa"/>
          </w:tcPr>
          <w:p w14:paraId="4DF1EB63" w14:textId="77777777" w:rsidR="006868FB" w:rsidRPr="008B51EC" w:rsidRDefault="006868FB" w:rsidP="002E6C90">
            <w:pPr>
              <w:rPr>
                <w:rFonts w:ascii="Arial" w:eastAsia="Calibri" w:hAnsi="Arial" w:cs="Arial"/>
              </w:rPr>
            </w:pPr>
          </w:p>
        </w:tc>
        <w:tc>
          <w:tcPr>
            <w:tcW w:w="1510" w:type="dxa"/>
          </w:tcPr>
          <w:p w14:paraId="54E00776" w14:textId="77777777" w:rsidR="006868FB" w:rsidRPr="008B51EC" w:rsidRDefault="006868FB" w:rsidP="002E6C90">
            <w:pPr>
              <w:rPr>
                <w:rFonts w:ascii="Arial" w:eastAsia="Calibri" w:hAnsi="Arial" w:cs="Arial"/>
              </w:rPr>
            </w:pPr>
          </w:p>
        </w:tc>
        <w:tc>
          <w:tcPr>
            <w:tcW w:w="1510" w:type="dxa"/>
          </w:tcPr>
          <w:p w14:paraId="318B132F" w14:textId="77777777" w:rsidR="006868FB" w:rsidRPr="008B51EC" w:rsidRDefault="006868FB" w:rsidP="002E6C90">
            <w:pPr>
              <w:rPr>
                <w:rFonts w:ascii="Arial" w:eastAsia="Calibri" w:hAnsi="Arial" w:cs="Arial"/>
              </w:rPr>
            </w:pPr>
          </w:p>
        </w:tc>
        <w:tc>
          <w:tcPr>
            <w:tcW w:w="1511" w:type="dxa"/>
          </w:tcPr>
          <w:p w14:paraId="3F6BB955" w14:textId="77777777" w:rsidR="006868FB" w:rsidRPr="008B51EC" w:rsidRDefault="006868FB" w:rsidP="002E6C90">
            <w:pPr>
              <w:rPr>
                <w:rFonts w:ascii="Arial" w:eastAsia="Calibri" w:hAnsi="Arial" w:cs="Arial"/>
              </w:rPr>
            </w:pPr>
          </w:p>
        </w:tc>
        <w:tc>
          <w:tcPr>
            <w:tcW w:w="1511" w:type="dxa"/>
          </w:tcPr>
          <w:p w14:paraId="22B1C1C1" w14:textId="77777777" w:rsidR="006868FB" w:rsidRPr="008B51EC" w:rsidRDefault="006868FB" w:rsidP="002E6C90">
            <w:pPr>
              <w:rPr>
                <w:rFonts w:ascii="Arial" w:eastAsia="Calibri" w:hAnsi="Arial" w:cs="Arial"/>
              </w:rPr>
            </w:pPr>
          </w:p>
        </w:tc>
      </w:tr>
      <w:tr w:rsidR="006868FB" w14:paraId="119AD24B" w14:textId="77777777" w:rsidTr="002E6C90">
        <w:tc>
          <w:tcPr>
            <w:tcW w:w="1510" w:type="dxa"/>
          </w:tcPr>
          <w:p w14:paraId="228754E3"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 xml:space="preserve">Projednáno </w:t>
            </w:r>
          </w:p>
          <w:p w14:paraId="3CD04B3A" w14:textId="77777777" w:rsidR="006868FB" w:rsidRPr="008B51EC" w:rsidRDefault="006868FB" w:rsidP="002E6C90">
            <w:pPr>
              <w:rPr>
                <w:rFonts w:ascii="Arial" w:eastAsia="Calibri" w:hAnsi="Arial" w:cs="Arial"/>
              </w:rPr>
            </w:pPr>
          </w:p>
        </w:tc>
        <w:tc>
          <w:tcPr>
            <w:tcW w:w="1510" w:type="dxa"/>
          </w:tcPr>
          <w:p w14:paraId="1DE2C3D8" w14:textId="77777777" w:rsidR="006868FB" w:rsidRPr="008B51EC" w:rsidRDefault="006868FB" w:rsidP="002E6C90">
            <w:pPr>
              <w:rPr>
                <w:rFonts w:ascii="Arial" w:eastAsia="Calibri" w:hAnsi="Arial" w:cs="Arial"/>
              </w:rPr>
            </w:pPr>
          </w:p>
        </w:tc>
        <w:tc>
          <w:tcPr>
            <w:tcW w:w="1510" w:type="dxa"/>
          </w:tcPr>
          <w:p w14:paraId="1F7FEBCB" w14:textId="77777777" w:rsidR="006868FB" w:rsidRPr="008B51EC" w:rsidRDefault="006868FB" w:rsidP="002E6C90">
            <w:pPr>
              <w:rPr>
                <w:rFonts w:ascii="Arial" w:eastAsia="Calibri" w:hAnsi="Arial" w:cs="Arial"/>
              </w:rPr>
            </w:pPr>
          </w:p>
        </w:tc>
        <w:tc>
          <w:tcPr>
            <w:tcW w:w="1510" w:type="dxa"/>
          </w:tcPr>
          <w:p w14:paraId="098598AD" w14:textId="77777777" w:rsidR="006868FB" w:rsidRPr="008B51EC" w:rsidRDefault="006868FB" w:rsidP="002E6C90">
            <w:pPr>
              <w:rPr>
                <w:rFonts w:ascii="Arial" w:eastAsia="Calibri" w:hAnsi="Arial" w:cs="Arial"/>
              </w:rPr>
            </w:pPr>
          </w:p>
        </w:tc>
        <w:tc>
          <w:tcPr>
            <w:tcW w:w="1511" w:type="dxa"/>
            <w:tcBorders>
              <w:bottom w:val="single" w:sz="4" w:space="0" w:color="auto"/>
            </w:tcBorders>
          </w:tcPr>
          <w:p w14:paraId="653ED4BA" w14:textId="77777777" w:rsidR="006868FB" w:rsidRPr="008B51EC" w:rsidRDefault="006868FB" w:rsidP="002E6C90">
            <w:pPr>
              <w:rPr>
                <w:rFonts w:ascii="Arial" w:eastAsia="Calibri" w:hAnsi="Arial" w:cs="Arial"/>
              </w:rPr>
            </w:pPr>
          </w:p>
        </w:tc>
        <w:tc>
          <w:tcPr>
            <w:tcW w:w="1511" w:type="dxa"/>
            <w:tcBorders>
              <w:bottom w:val="single" w:sz="4" w:space="0" w:color="auto"/>
            </w:tcBorders>
          </w:tcPr>
          <w:p w14:paraId="3673C008" w14:textId="77777777" w:rsidR="006868FB" w:rsidRPr="008B51EC" w:rsidRDefault="006868FB" w:rsidP="002E6C90">
            <w:pPr>
              <w:rPr>
                <w:rFonts w:ascii="Arial" w:eastAsia="Calibri" w:hAnsi="Arial" w:cs="Arial"/>
              </w:rPr>
            </w:pPr>
          </w:p>
        </w:tc>
      </w:tr>
      <w:tr w:rsidR="006868FB" w14:paraId="54D31288" w14:textId="77777777" w:rsidTr="002E6C90">
        <w:tc>
          <w:tcPr>
            <w:tcW w:w="1510" w:type="dxa"/>
          </w:tcPr>
          <w:p w14:paraId="7B82437C"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Č. usnesení RM/ZM</w:t>
            </w:r>
          </w:p>
        </w:tc>
        <w:tc>
          <w:tcPr>
            <w:tcW w:w="3020" w:type="dxa"/>
            <w:gridSpan w:val="2"/>
          </w:tcPr>
          <w:p w14:paraId="4F63EDBF" w14:textId="77777777" w:rsidR="006868FB" w:rsidRDefault="006868FB" w:rsidP="002E6C90">
            <w:pPr>
              <w:rPr>
                <w:rFonts w:ascii="Arial" w:eastAsia="Calibri" w:hAnsi="Arial" w:cs="Arial"/>
              </w:rPr>
            </w:pPr>
            <w:r>
              <w:rPr>
                <w:rFonts w:ascii="Arial" w:eastAsia="Calibri" w:hAnsi="Arial" w:cs="Arial"/>
                <w:sz w:val="22"/>
                <w:szCs w:val="22"/>
              </w:rPr>
              <w:t>VZMR nepodléhá</w:t>
            </w:r>
          </w:p>
          <w:p w14:paraId="47A4A269" w14:textId="77777777" w:rsidR="006868FB" w:rsidRPr="008B51EC" w:rsidRDefault="006868FB" w:rsidP="002E6C90">
            <w:pPr>
              <w:rPr>
                <w:rFonts w:ascii="Arial" w:eastAsia="Calibri" w:hAnsi="Arial" w:cs="Arial"/>
              </w:rPr>
            </w:pPr>
            <w:r>
              <w:rPr>
                <w:rFonts w:ascii="Arial" w:eastAsia="Calibri" w:hAnsi="Arial" w:cs="Arial"/>
                <w:sz w:val="22"/>
                <w:szCs w:val="22"/>
              </w:rPr>
              <w:t>schválení RM</w:t>
            </w:r>
          </w:p>
        </w:tc>
        <w:tc>
          <w:tcPr>
            <w:tcW w:w="1510" w:type="dxa"/>
          </w:tcPr>
          <w:p w14:paraId="11F770D0"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dne</w:t>
            </w:r>
          </w:p>
        </w:tc>
        <w:tc>
          <w:tcPr>
            <w:tcW w:w="3022" w:type="dxa"/>
            <w:gridSpan w:val="2"/>
            <w:tcBorders>
              <w:tr2bl w:val="single" w:sz="4" w:space="0" w:color="auto"/>
            </w:tcBorders>
          </w:tcPr>
          <w:p w14:paraId="5CAF86CB" w14:textId="77777777" w:rsidR="006868FB" w:rsidRPr="008B51EC" w:rsidRDefault="006868FB" w:rsidP="002E6C90">
            <w:pPr>
              <w:rPr>
                <w:rFonts w:ascii="Arial" w:eastAsia="Calibri" w:hAnsi="Arial" w:cs="Arial"/>
              </w:rPr>
            </w:pPr>
          </w:p>
        </w:tc>
      </w:tr>
      <w:tr w:rsidR="006868FB" w14:paraId="7FBEB1AE" w14:textId="77777777" w:rsidTr="002E6C90">
        <w:tc>
          <w:tcPr>
            <w:tcW w:w="1510" w:type="dxa"/>
          </w:tcPr>
          <w:p w14:paraId="407ABDC1" w14:textId="706AFDEC" w:rsidR="006868FB" w:rsidRPr="008B51EC" w:rsidRDefault="006868FB" w:rsidP="002E6C90">
            <w:pPr>
              <w:rPr>
                <w:rFonts w:ascii="Arial" w:eastAsia="Calibri" w:hAnsi="Arial" w:cs="Arial"/>
              </w:rPr>
            </w:pPr>
            <w:r w:rsidRPr="008B51EC">
              <w:rPr>
                <w:rFonts w:ascii="Arial" w:eastAsia="Calibri" w:hAnsi="Arial" w:cs="Arial"/>
                <w:sz w:val="22"/>
                <w:szCs w:val="22"/>
              </w:rPr>
              <w:t xml:space="preserve">Č. </w:t>
            </w:r>
            <w:r w:rsidR="00286D93">
              <w:rPr>
                <w:rFonts w:ascii="Arial" w:eastAsia="Calibri" w:hAnsi="Arial" w:cs="Arial"/>
                <w:sz w:val="22"/>
                <w:szCs w:val="22"/>
              </w:rPr>
              <w:t>S</w:t>
            </w:r>
            <w:r w:rsidRPr="008B51EC">
              <w:rPr>
                <w:rFonts w:ascii="Arial" w:eastAsia="Calibri" w:hAnsi="Arial" w:cs="Arial"/>
                <w:sz w:val="22"/>
                <w:szCs w:val="22"/>
              </w:rPr>
              <w:t>mlouvy v RS</w:t>
            </w:r>
          </w:p>
        </w:tc>
        <w:tc>
          <w:tcPr>
            <w:tcW w:w="3020" w:type="dxa"/>
            <w:gridSpan w:val="2"/>
          </w:tcPr>
          <w:p w14:paraId="3FCE607E" w14:textId="77777777" w:rsidR="006868FB" w:rsidRPr="008B51EC" w:rsidRDefault="006868FB" w:rsidP="002E6C90">
            <w:pPr>
              <w:rPr>
                <w:rFonts w:ascii="Arial" w:eastAsia="Calibri" w:hAnsi="Arial" w:cs="Arial"/>
              </w:rPr>
            </w:pPr>
          </w:p>
        </w:tc>
        <w:tc>
          <w:tcPr>
            <w:tcW w:w="1510" w:type="dxa"/>
          </w:tcPr>
          <w:p w14:paraId="6B589145"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dne</w:t>
            </w:r>
          </w:p>
          <w:p w14:paraId="3FC9F98E" w14:textId="77777777" w:rsidR="006868FB" w:rsidRPr="008B51EC" w:rsidRDefault="006868FB" w:rsidP="002E6C90">
            <w:pPr>
              <w:rPr>
                <w:rFonts w:ascii="Arial" w:eastAsia="Calibri" w:hAnsi="Arial" w:cs="Arial"/>
              </w:rPr>
            </w:pPr>
          </w:p>
        </w:tc>
        <w:tc>
          <w:tcPr>
            <w:tcW w:w="3022" w:type="dxa"/>
            <w:gridSpan w:val="2"/>
          </w:tcPr>
          <w:p w14:paraId="42778F3B" w14:textId="77777777" w:rsidR="006868FB" w:rsidRPr="008B51EC" w:rsidRDefault="006868FB" w:rsidP="002E6C90">
            <w:pPr>
              <w:rPr>
                <w:rFonts w:ascii="Arial" w:eastAsia="Calibri" w:hAnsi="Arial" w:cs="Arial"/>
              </w:rPr>
            </w:pPr>
          </w:p>
        </w:tc>
      </w:tr>
      <w:tr w:rsidR="006868FB" w14:paraId="414E1522" w14:textId="77777777" w:rsidTr="002E6C90">
        <w:tc>
          <w:tcPr>
            <w:tcW w:w="1510" w:type="dxa"/>
          </w:tcPr>
          <w:p w14:paraId="51B36BF4" w14:textId="77777777" w:rsidR="006868FB" w:rsidRPr="008B51EC" w:rsidRDefault="006868FB" w:rsidP="002E6C90">
            <w:pPr>
              <w:rPr>
                <w:rFonts w:ascii="Arial" w:eastAsia="Calibri" w:hAnsi="Arial" w:cs="Arial"/>
              </w:rPr>
            </w:pPr>
            <w:r w:rsidRPr="008B51EC">
              <w:rPr>
                <w:rFonts w:ascii="Arial" w:eastAsia="Calibri" w:hAnsi="Arial" w:cs="Arial"/>
                <w:sz w:val="22"/>
                <w:szCs w:val="22"/>
              </w:rPr>
              <w:t>Odkaz na profil zadavatele</w:t>
            </w:r>
          </w:p>
        </w:tc>
        <w:tc>
          <w:tcPr>
            <w:tcW w:w="7552" w:type="dxa"/>
            <w:gridSpan w:val="5"/>
            <w:vAlign w:val="center"/>
          </w:tcPr>
          <w:p w14:paraId="6B414056" w14:textId="253E9262" w:rsidR="006868FB" w:rsidRPr="008B51EC" w:rsidRDefault="006868FB" w:rsidP="00911C9D">
            <w:pPr>
              <w:jc w:val="center"/>
              <w:rPr>
                <w:rFonts w:ascii="Arial" w:eastAsia="Calibri" w:hAnsi="Arial" w:cs="Arial"/>
              </w:rPr>
            </w:pPr>
            <w:r w:rsidRPr="00CB6297">
              <w:rPr>
                <w:rFonts w:ascii="Arial" w:eastAsia="Calibri" w:hAnsi="Arial" w:cs="Arial"/>
                <w:sz w:val="22"/>
              </w:rPr>
              <w:t>https://zakazky.usti-nad-labem.cz/contract_display_</w:t>
            </w:r>
            <w:r w:rsidR="00911C9D">
              <w:rPr>
                <w:rFonts w:ascii="Arial" w:eastAsia="Calibri" w:hAnsi="Arial" w:cs="Arial"/>
                <w:sz w:val="22"/>
              </w:rPr>
              <w:t>2174</w:t>
            </w:r>
            <w:r w:rsidRPr="00CB6297">
              <w:rPr>
                <w:rFonts w:ascii="Arial" w:eastAsia="Calibri" w:hAnsi="Arial" w:cs="Arial"/>
                <w:sz w:val="22"/>
              </w:rPr>
              <w:t>.html</w:t>
            </w:r>
          </w:p>
        </w:tc>
      </w:tr>
    </w:tbl>
    <w:p w14:paraId="7236519F" w14:textId="77777777" w:rsidR="00767784" w:rsidRPr="006868FB" w:rsidRDefault="00767784" w:rsidP="006868FB"/>
    <w:sectPr w:rsidR="00767784" w:rsidRPr="006868F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408E8" w14:textId="77777777" w:rsidR="00F91BF3" w:rsidRDefault="00F91BF3" w:rsidP="006868FB">
      <w:r>
        <w:separator/>
      </w:r>
    </w:p>
  </w:endnote>
  <w:endnote w:type="continuationSeparator" w:id="0">
    <w:p w14:paraId="0A2492A9" w14:textId="77777777" w:rsidR="00F91BF3" w:rsidRDefault="00F91BF3" w:rsidP="0068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9B72C" w14:textId="77777777" w:rsidR="00F91BF3" w:rsidRDefault="00F91BF3" w:rsidP="006868FB">
      <w:r>
        <w:separator/>
      </w:r>
    </w:p>
  </w:footnote>
  <w:footnote w:type="continuationSeparator" w:id="0">
    <w:p w14:paraId="69288BCA" w14:textId="77777777" w:rsidR="00F91BF3" w:rsidRDefault="00F91BF3" w:rsidP="00686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561A6" w14:textId="77777777" w:rsidR="006868FB" w:rsidRPr="006868FB" w:rsidRDefault="006868FB" w:rsidP="006868FB">
    <w:pPr>
      <w:tabs>
        <w:tab w:val="center" w:pos="4536"/>
        <w:tab w:val="right" w:pos="9072"/>
      </w:tabs>
      <w:rPr>
        <w:rFonts w:ascii="Arial" w:hAnsi="Arial" w:cs="Arial"/>
        <w:sz w:val="18"/>
        <w:szCs w:val="18"/>
      </w:rPr>
    </w:pPr>
    <w:r w:rsidRPr="006868FB">
      <w:rPr>
        <w:noProof/>
        <w:lang w:eastAsia="cs-CZ"/>
      </w:rPr>
      <w:drawing>
        <wp:anchor distT="0" distB="0" distL="114300" distR="114300" simplePos="0" relativeHeight="251659264" behindDoc="1" locked="0" layoutInCell="1" allowOverlap="1" wp14:anchorId="2A92AE91" wp14:editId="583FCB44">
          <wp:simplePos x="0" y="0"/>
          <wp:positionH relativeFrom="margin">
            <wp:align>left</wp:align>
          </wp:positionH>
          <wp:positionV relativeFrom="paragraph">
            <wp:posOffset>-88882</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6868FB">
      <w:tab/>
    </w:r>
    <w:r w:rsidRPr="006868FB">
      <w:tab/>
    </w:r>
    <w:r>
      <w:rPr>
        <w:rFonts w:ascii="Arial" w:hAnsi="Arial" w:cs="Arial"/>
        <w:sz w:val="18"/>
        <w:szCs w:val="18"/>
      </w:rPr>
      <w:t>www.usti</w:t>
    </w:r>
    <w:r w:rsidRPr="006868FB">
      <w:rPr>
        <w:rFonts w:ascii="Arial" w:hAnsi="Arial" w:cs="Arial"/>
        <w:sz w:val="18"/>
        <w:szCs w:val="18"/>
      </w:rPr>
      <w:t>.cz</w:t>
    </w:r>
  </w:p>
  <w:p w14:paraId="637FEAC7" w14:textId="77777777" w:rsidR="006868FB" w:rsidRPr="006868FB" w:rsidRDefault="006868FB" w:rsidP="006868FB">
    <w:pPr>
      <w:tabs>
        <w:tab w:val="center" w:pos="4536"/>
        <w:tab w:val="right" w:pos="9072"/>
      </w:tabs>
      <w:rPr>
        <w:sz w:val="20"/>
        <w:szCs w:val="20"/>
      </w:rPr>
    </w:pPr>
  </w:p>
  <w:p w14:paraId="3D5ECD74" w14:textId="77777777" w:rsidR="006868FB" w:rsidRDefault="006868FB" w:rsidP="006868FB">
    <w:pPr>
      <w:pStyle w:val="Zhlav"/>
      <w:jc w:val="center"/>
    </w:pPr>
  </w:p>
  <w:p w14:paraId="78FCA9F6" w14:textId="77777777" w:rsidR="006868FB" w:rsidRDefault="006868FB" w:rsidP="006868F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B22F67"/>
    <w:multiLevelType w:val="hybridMultilevel"/>
    <w:tmpl w:val="5B30DA4E"/>
    <w:lvl w:ilvl="0" w:tplc="A0FED60C">
      <w:start w:val="1"/>
      <w:numFmt w:val="decimal"/>
      <w:lvlText w:val="%1."/>
      <w:lvlJc w:val="left"/>
      <w:pPr>
        <w:ind w:left="720" w:hanging="360"/>
      </w:pPr>
      <w:rPr>
        <w:sz w:val="22"/>
        <w:szCs w:val="22"/>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325B7C77"/>
    <w:multiLevelType w:val="hybridMultilevel"/>
    <w:tmpl w:val="532C57E2"/>
    <w:lvl w:ilvl="0" w:tplc="DE3AF15A">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123A4E"/>
    <w:multiLevelType w:val="hybridMultilevel"/>
    <w:tmpl w:val="FE20C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1"/>
  </w:num>
  <w:num w:numId="5">
    <w:abstractNumId w:val="5"/>
  </w:num>
  <w:num w:numId="6">
    <w:abstractNumId w:val="9"/>
  </w:num>
  <w:num w:numId="7">
    <w:abstractNumId w:val="18"/>
  </w:num>
  <w:num w:numId="8">
    <w:abstractNumId w:val="2"/>
  </w:num>
  <w:num w:numId="9">
    <w:abstractNumId w:val="21"/>
  </w:num>
  <w:num w:numId="10">
    <w:abstractNumId w:val="16"/>
  </w:num>
  <w:num w:numId="11">
    <w:abstractNumId w:val="19"/>
  </w:num>
  <w:num w:numId="12">
    <w:abstractNumId w:val="6"/>
  </w:num>
  <w:num w:numId="13">
    <w:abstractNumId w:val="12"/>
  </w:num>
  <w:num w:numId="14">
    <w:abstractNumId w:val="10"/>
  </w:num>
  <w:num w:numId="15">
    <w:abstractNumId w:val="7"/>
  </w:num>
  <w:num w:numId="16">
    <w:abstractNumId w:val="14"/>
  </w:num>
  <w:num w:numId="17">
    <w:abstractNumId w:val="0"/>
  </w:num>
  <w:num w:numId="18">
    <w:abstractNumId w:val="15"/>
  </w:num>
  <w:num w:numId="19">
    <w:abstractNumId w:val="20"/>
  </w:num>
  <w:num w:numId="20">
    <w:abstractNumId w:val="17"/>
  </w:num>
  <w:num w:numId="21">
    <w:abstractNumId w:val="22"/>
  </w:num>
  <w:num w:numId="22">
    <w:abstractNumId w:val="4"/>
  </w:num>
  <w:num w:numId="23">
    <w:abstractNumId w:va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H04JdJjZ20faiZVT8wZpp33C0YEez7Qspivdj5Ivd8bsKpqURWSetE6Tic7wgQR4c99fYPh0ppk9odA+dOFyeg==" w:salt="WSSL+JH0mkSyCunCwCqM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FB"/>
    <w:rsid w:val="0018772C"/>
    <w:rsid w:val="00286D93"/>
    <w:rsid w:val="002E25FE"/>
    <w:rsid w:val="00314851"/>
    <w:rsid w:val="00330D01"/>
    <w:rsid w:val="003D3B99"/>
    <w:rsid w:val="0041384F"/>
    <w:rsid w:val="005779C3"/>
    <w:rsid w:val="006868FB"/>
    <w:rsid w:val="00767784"/>
    <w:rsid w:val="007D04F5"/>
    <w:rsid w:val="00811AA5"/>
    <w:rsid w:val="00845939"/>
    <w:rsid w:val="00911C9D"/>
    <w:rsid w:val="00A435B0"/>
    <w:rsid w:val="00BE0D96"/>
    <w:rsid w:val="00D43936"/>
    <w:rsid w:val="00E309D0"/>
    <w:rsid w:val="00E576DA"/>
    <w:rsid w:val="00F230D0"/>
    <w:rsid w:val="00F81177"/>
    <w:rsid w:val="00F91B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9DB8"/>
  <w15:chartTrackingRefBased/>
  <w15:docId w15:val="{2A3865B9-40E9-4467-96CA-9777AC36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68FB"/>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868FB"/>
    <w:pPr>
      <w:ind w:left="720"/>
      <w:contextualSpacing/>
    </w:pPr>
  </w:style>
  <w:style w:type="character" w:styleId="Hypertextovodkaz">
    <w:name w:val="Hyperlink"/>
    <w:basedOn w:val="Standardnpsmoodstavce"/>
    <w:uiPriority w:val="99"/>
    <w:unhideWhenUsed/>
    <w:qFormat/>
    <w:rsid w:val="006868FB"/>
    <w:rPr>
      <w:color w:val="0000FF"/>
      <w:u w:val="single"/>
    </w:rPr>
  </w:style>
  <w:style w:type="paragraph" w:styleId="Zkladntext2">
    <w:name w:val="Body Text 2"/>
    <w:basedOn w:val="Normln"/>
    <w:link w:val="Zkladntext2Char"/>
    <w:unhideWhenUsed/>
    <w:rsid w:val="006868FB"/>
    <w:pPr>
      <w:suppressAutoHyphens w:val="0"/>
      <w:jc w:val="both"/>
    </w:pPr>
    <w:rPr>
      <w:szCs w:val="20"/>
    </w:rPr>
  </w:style>
  <w:style w:type="character" w:customStyle="1" w:styleId="Zkladntext2Char">
    <w:name w:val="Základní text 2 Char"/>
    <w:basedOn w:val="Standardnpsmoodstavce"/>
    <w:link w:val="Zkladntext2"/>
    <w:rsid w:val="006868FB"/>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6868FB"/>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868FB"/>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6868FB"/>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868FB"/>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6868FB"/>
    <w:pPr>
      <w:keepNext/>
      <w:numPr>
        <w:numId w:val="5"/>
      </w:numPr>
      <w:spacing w:before="360" w:after="120" w:line="280" w:lineRule="exact"/>
      <w:jc w:val="both"/>
      <w:outlineLvl w:val="0"/>
    </w:pPr>
    <w:rPr>
      <w:rFonts w:ascii="Calibri" w:hAnsi="Calibri"/>
      <w:b/>
      <w:sz w:val="22"/>
      <w:lang w:eastAsia="en-US"/>
    </w:rPr>
  </w:style>
  <w:style w:type="paragraph" w:styleId="Zhlav">
    <w:name w:val="header"/>
    <w:basedOn w:val="Normln"/>
    <w:link w:val="ZhlavChar"/>
    <w:uiPriority w:val="99"/>
    <w:unhideWhenUsed/>
    <w:rsid w:val="006868FB"/>
    <w:pPr>
      <w:tabs>
        <w:tab w:val="center" w:pos="4536"/>
        <w:tab w:val="right" w:pos="9072"/>
      </w:tabs>
    </w:pPr>
  </w:style>
  <w:style w:type="character" w:customStyle="1" w:styleId="ZhlavChar">
    <w:name w:val="Záhlaví Char"/>
    <w:basedOn w:val="Standardnpsmoodstavce"/>
    <w:link w:val="Zhlav"/>
    <w:uiPriority w:val="99"/>
    <w:rsid w:val="006868FB"/>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6868FB"/>
    <w:pPr>
      <w:tabs>
        <w:tab w:val="center" w:pos="4536"/>
        <w:tab w:val="right" w:pos="9072"/>
      </w:tabs>
    </w:pPr>
  </w:style>
  <w:style w:type="character" w:customStyle="1" w:styleId="ZpatChar">
    <w:name w:val="Zápatí Char"/>
    <w:basedOn w:val="Standardnpsmoodstavce"/>
    <w:link w:val="Zpat"/>
    <w:uiPriority w:val="99"/>
    <w:rsid w:val="006868FB"/>
    <w:rPr>
      <w:rFonts w:ascii="Times New Roman" w:eastAsia="Times New Roman" w:hAnsi="Times New Roman" w:cs="Times New Roman"/>
      <w:sz w:val="24"/>
      <w:szCs w:val="24"/>
      <w:lang w:eastAsia="ar-SA"/>
    </w:rPr>
  </w:style>
  <w:style w:type="paragraph" w:styleId="Revize">
    <w:name w:val="Revision"/>
    <w:hidden/>
    <w:uiPriority w:val="99"/>
    <w:semiHidden/>
    <w:rsid w:val="00330D01"/>
    <w:pPr>
      <w:spacing w:after="0" w:line="240" w:lineRule="auto"/>
    </w:pPr>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1877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772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3752</Words>
  <Characters>22143</Characters>
  <Application>Microsoft Office Word</Application>
  <DocSecurity>8</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5</cp:revision>
  <dcterms:created xsi:type="dcterms:W3CDTF">2025-12-02T11:46:00Z</dcterms:created>
  <dcterms:modified xsi:type="dcterms:W3CDTF">2026-01-23T07:50:00Z</dcterms:modified>
</cp:coreProperties>
</file>