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7AE51" w14:textId="77777777" w:rsidR="008C3103" w:rsidRPr="0080074E" w:rsidRDefault="008C3103" w:rsidP="008C3103">
      <w:pPr>
        <w:autoSpaceDE w:val="0"/>
        <w:autoSpaceDN w:val="0"/>
        <w:adjustRightInd w:val="0"/>
        <w:spacing w:before="60" w:after="60"/>
        <w:jc w:val="center"/>
        <w:rPr>
          <w:rFonts w:ascii="Arial" w:hAnsi="Arial" w:cs="Arial"/>
          <w:b/>
          <w:bCs/>
          <w:sz w:val="22"/>
          <w:szCs w:val="22"/>
          <w:lang w:eastAsia="cs-CZ"/>
        </w:rPr>
      </w:pPr>
      <w:r w:rsidRPr="0080074E">
        <w:rPr>
          <w:rFonts w:ascii="Arial" w:hAnsi="Arial" w:cs="Arial"/>
          <w:b/>
          <w:bCs/>
          <w:sz w:val="22"/>
          <w:szCs w:val="22"/>
          <w:lang w:eastAsia="cs-CZ"/>
        </w:rPr>
        <w:t>Rámcová dohoda</w:t>
      </w:r>
    </w:p>
    <w:p w14:paraId="08173C09" w14:textId="77777777" w:rsidR="008C3103" w:rsidRPr="0080074E" w:rsidRDefault="008C3103" w:rsidP="008C3103">
      <w:pPr>
        <w:autoSpaceDE w:val="0"/>
        <w:autoSpaceDN w:val="0"/>
        <w:adjustRightInd w:val="0"/>
        <w:spacing w:before="60" w:after="60"/>
        <w:jc w:val="center"/>
        <w:rPr>
          <w:rFonts w:ascii="Arial" w:hAnsi="Arial" w:cs="Arial"/>
          <w:sz w:val="22"/>
          <w:szCs w:val="22"/>
          <w:lang w:eastAsia="cs-CZ"/>
        </w:rPr>
      </w:pPr>
      <w:r w:rsidRPr="0080074E">
        <w:rPr>
          <w:rFonts w:ascii="Arial" w:hAnsi="Arial" w:cs="Arial"/>
          <w:sz w:val="22"/>
          <w:szCs w:val="22"/>
          <w:lang w:eastAsia="cs-CZ"/>
        </w:rPr>
        <w:t xml:space="preserve">uzavřená dle zákona č. 89/2012 Sb., občanský zákoník, ve znění pozdějších předpisů, (dále jen „Občanský zákoník“)  </w:t>
      </w:r>
    </w:p>
    <w:p w14:paraId="7E66DA3E" w14:textId="77777777" w:rsidR="008C3103" w:rsidRPr="0080074E" w:rsidRDefault="008C3103" w:rsidP="008C3103">
      <w:pPr>
        <w:autoSpaceDE w:val="0"/>
        <w:autoSpaceDN w:val="0"/>
        <w:adjustRightInd w:val="0"/>
        <w:spacing w:before="60" w:after="60"/>
        <w:jc w:val="center"/>
        <w:rPr>
          <w:rFonts w:ascii="Arial" w:hAnsi="Arial" w:cs="Arial"/>
          <w:bCs/>
          <w:sz w:val="22"/>
          <w:szCs w:val="22"/>
          <w:lang w:eastAsia="cs-CZ"/>
        </w:rPr>
      </w:pPr>
    </w:p>
    <w:p w14:paraId="4ACF6679" w14:textId="77777777" w:rsidR="008C3103" w:rsidRPr="0080074E" w:rsidRDefault="008C3103" w:rsidP="008C3103">
      <w:pPr>
        <w:spacing w:before="60" w:after="60"/>
        <w:jc w:val="center"/>
        <w:rPr>
          <w:rFonts w:ascii="Arial" w:hAnsi="Arial" w:cs="Arial"/>
          <w:sz w:val="22"/>
          <w:szCs w:val="22"/>
          <w:lang w:eastAsia="cs-CZ"/>
        </w:rPr>
      </w:pPr>
      <w:r w:rsidRPr="0080074E">
        <w:rPr>
          <w:rFonts w:ascii="Arial" w:hAnsi="Arial" w:cs="Arial"/>
          <w:b/>
          <w:sz w:val="22"/>
          <w:szCs w:val="22"/>
          <w:lang w:eastAsia="cs-CZ"/>
        </w:rPr>
        <w:t>SMLUVNÍ STRANY</w:t>
      </w:r>
    </w:p>
    <w:p w14:paraId="119B03CE" w14:textId="77777777" w:rsidR="008C3103" w:rsidRPr="0080074E" w:rsidRDefault="008C3103" w:rsidP="008C3103">
      <w:pPr>
        <w:spacing w:before="60" w:after="60"/>
        <w:ind w:left="567"/>
        <w:rPr>
          <w:rFonts w:ascii="Arial" w:hAnsi="Arial" w:cs="Arial"/>
          <w:sz w:val="22"/>
          <w:szCs w:val="22"/>
          <w:lang w:eastAsia="cs-CZ"/>
        </w:rPr>
      </w:pPr>
    </w:p>
    <w:p w14:paraId="02EDB322" w14:textId="77777777" w:rsidR="008C3103" w:rsidRPr="0080074E" w:rsidRDefault="008C3103" w:rsidP="008C3103">
      <w:pPr>
        <w:spacing w:before="60" w:after="60"/>
        <w:ind w:left="567"/>
        <w:rPr>
          <w:rFonts w:ascii="Arial" w:hAnsi="Arial" w:cs="Arial"/>
          <w:b/>
          <w:sz w:val="22"/>
          <w:szCs w:val="22"/>
          <w:lang w:eastAsia="cs-CZ"/>
        </w:rPr>
      </w:pPr>
      <w:r w:rsidRPr="0080074E">
        <w:rPr>
          <w:rFonts w:ascii="Arial" w:hAnsi="Arial" w:cs="Arial"/>
          <w:b/>
          <w:sz w:val="22"/>
          <w:szCs w:val="22"/>
          <w:lang w:eastAsia="cs-CZ"/>
        </w:rPr>
        <w:t>1. Statutární město Ústí nad Labem</w:t>
      </w:r>
      <w:r w:rsidRPr="0080074E">
        <w:rPr>
          <w:rFonts w:ascii="Arial" w:hAnsi="Arial" w:cs="Arial"/>
          <w:sz w:val="22"/>
          <w:szCs w:val="22"/>
          <w:lang w:eastAsia="cs-CZ"/>
        </w:rPr>
        <w:t xml:space="preserve"> </w:t>
      </w:r>
    </w:p>
    <w:p w14:paraId="73FDC2CA" w14:textId="77777777" w:rsidR="008C3103" w:rsidRPr="0080074E" w:rsidRDefault="008C3103" w:rsidP="008C3103">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sidRPr="0080074E">
        <w:rPr>
          <w:rFonts w:ascii="Arial" w:hAnsi="Arial" w:cs="Arial"/>
          <w:sz w:val="22"/>
          <w:szCs w:val="22"/>
          <w:lang w:eastAsia="cs-CZ"/>
        </w:rPr>
        <w:t xml:space="preserve">se </w:t>
      </w:r>
      <w:proofErr w:type="gramStart"/>
      <w:r w:rsidRPr="0080074E">
        <w:rPr>
          <w:rFonts w:ascii="Arial" w:hAnsi="Arial" w:cs="Arial"/>
          <w:sz w:val="22"/>
          <w:szCs w:val="22"/>
          <w:lang w:eastAsia="cs-CZ"/>
        </w:rPr>
        <w:t xml:space="preserve">sídlem:  </w:t>
      </w:r>
      <w:r w:rsidRPr="0080074E">
        <w:rPr>
          <w:rFonts w:ascii="Arial" w:hAnsi="Arial" w:cs="Arial"/>
          <w:sz w:val="22"/>
          <w:szCs w:val="22"/>
          <w:lang w:eastAsia="cs-CZ"/>
        </w:rPr>
        <w:tab/>
      </w:r>
      <w:proofErr w:type="gramEnd"/>
      <w:r w:rsidRPr="0080074E">
        <w:rPr>
          <w:rFonts w:ascii="Arial" w:hAnsi="Arial" w:cs="Arial"/>
          <w:sz w:val="22"/>
          <w:szCs w:val="22"/>
          <w:lang w:eastAsia="cs-CZ"/>
        </w:rPr>
        <w:tab/>
      </w:r>
      <w:r w:rsidRPr="0080074E">
        <w:rPr>
          <w:rFonts w:ascii="Arial" w:hAnsi="Arial" w:cs="Arial"/>
          <w:sz w:val="22"/>
          <w:szCs w:val="22"/>
          <w:lang w:eastAsia="cs-CZ"/>
        </w:rPr>
        <w:tab/>
        <w:t>Velká Hradební 2336/8, 401 00 Ústí nad Labem</w:t>
      </w:r>
    </w:p>
    <w:p w14:paraId="6926BC5D" w14:textId="77777777" w:rsidR="008C3103" w:rsidRPr="0080074E" w:rsidRDefault="008C3103" w:rsidP="008C3103">
      <w:pPr>
        <w:tabs>
          <w:tab w:val="left" w:pos="284"/>
          <w:tab w:val="left" w:pos="1134"/>
        </w:tabs>
        <w:overflowPunct w:val="0"/>
        <w:autoSpaceDE w:val="0"/>
        <w:autoSpaceDN w:val="0"/>
        <w:adjustRightInd w:val="0"/>
        <w:spacing w:before="60" w:after="60"/>
        <w:ind w:left="567"/>
        <w:textAlignment w:val="baseline"/>
        <w:rPr>
          <w:rFonts w:ascii="Arial" w:hAnsi="Arial" w:cs="Arial"/>
          <w:sz w:val="22"/>
          <w:szCs w:val="22"/>
          <w:lang w:eastAsia="cs-CZ"/>
        </w:rPr>
      </w:pPr>
      <w:r w:rsidRPr="0080074E">
        <w:rPr>
          <w:rFonts w:ascii="Arial" w:hAnsi="Arial" w:cs="Arial"/>
          <w:sz w:val="22"/>
          <w:szCs w:val="22"/>
          <w:lang w:eastAsia="cs-CZ"/>
        </w:rPr>
        <w:t xml:space="preserve">     Zastoupeno:</w:t>
      </w:r>
      <w:r w:rsidRPr="0080074E">
        <w:rPr>
          <w:rFonts w:ascii="Arial" w:hAnsi="Arial" w:cs="Arial"/>
          <w:sz w:val="22"/>
          <w:szCs w:val="22"/>
          <w:lang w:eastAsia="cs-CZ"/>
        </w:rPr>
        <w:tab/>
      </w:r>
      <w:r w:rsidRPr="0080074E">
        <w:rPr>
          <w:rFonts w:ascii="Arial" w:hAnsi="Arial" w:cs="Arial"/>
          <w:sz w:val="22"/>
          <w:szCs w:val="22"/>
          <w:lang w:eastAsia="cs-CZ"/>
        </w:rPr>
        <w:tab/>
      </w:r>
      <w:r w:rsidRPr="0080074E">
        <w:rPr>
          <w:rFonts w:ascii="Arial" w:hAnsi="Arial" w:cs="Arial"/>
          <w:sz w:val="22"/>
          <w:szCs w:val="22"/>
          <w:lang w:eastAsia="cs-CZ"/>
        </w:rPr>
        <w:tab/>
        <w:t>PhDr. Ing. Petrem Nedvědickým, primátorem</w:t>
      </w:r>
    </w:p>
    <w:p w14:paraId="0E152BCE" w14:textId="77777777" w:rsidR="008C3103" w:rsidRPr="0080074E" w:rsidRDefault="008C3103" w:rsidP="008C3103">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sidRPr="0080074E">
        <w:rPr>
          <w:rFonts w:ascii="Arial" w:hAnsi="Arial" w:cs="Arial"/>
          <w:sz w:val="22"/>
          <w:szCs w:val="22"/>
          <w:lang w:eastAsia="cs-CZ"/>
        </w:rPr>
        <w:t xml:space="preserve">IČ: </w:t>
      </w:r>
      <w:r w:rsidRPr="0080074E">
        <w:rPr>
          <w:rFonts w:ascii="Arial" w:hAnsi="Arial" w:cs="Arial"/>
          <w:sz w:val="22"/>
          <w:szCs w:val="22"/>
          <w:lang w:eastAsia="cs-CZ"/>
        </w:rPr>
        <w:tab/>
      </w:r>
      <w:r w:rsidRPr="0080074E">
        <w:rPr>
          <w:rFonts w:ascii="Arial" w:hAnsi="Arial" w:cs="Arial"/>
          <w:sz w:val="22"/>
          <w:szCs w:val="22"/>
          <w:lang w:eastAsia="cs-CZ"/>
        </w:rPr>
        <w:tab/>
      </w:r>
      <w:r w:rsidRPr="0080074E">
        <w:rPr>
          <w:rFonts w:ascii="Arial" w:hAnsi="Arial" w:cs="Arial"/>
          <w:sz w:val="22"/>
          <w:szCs w:val="22"/>
          <w:lang w:eastAsia="cs-CZ"/>
        </w:rPr>
        <w:tab/>
      </w:r>
      <w:r w:rsidRPr="0080074E">
        <w:rPr>
          <w:rFonts w:ascii="Arial" w:hAnsi="Arial" w:cs="Arial"/>
          <w:sz w:val="22"/>
          <w:szCs w:val="22"/>
          <w:lang w:eastAsia="cs-CZ"/>
        </w:rPr>
        <w:tab/>
        <w:t>000 81 531</w:t>
      </w:r>
    </w:p>
    <w:p w14:paraId="5D3E4684" w14:textId="77777777" w:rsidR="008C3103" w:rsidRPr="0080074E" w:rsidRDefault="008C3103" w:rsidP="008C3103">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p>
    <w:p w14:paraId="39241723" w14:textId="3F30896A" w:rsidR="008C3103" w:rsidRDefault="008C3103" w:rsidP="008C3103">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sidRPr="0080074E">
        <w:rPr>
          <w:rFonts w:ascii="Arial" w:hAnsi="Arial" w:cs="Arial"/>
          <w:sz w:val="22"/>
          <w:szCs w:val="22"/>
          <w:lang w:eastAsia="cs-CZ"/>
        </w:rPr>
        <w:t>Osoba oprávněna jednat</w:t>
      </w:r>
    </w:p>
    <w:p w14:paraId="70247D6E" w14:textId="67DA2ED3" w:rsidR="00F06EB9" w:rsidRDefault="00B00148" w:rsidP="003D2F92">
      <w:pPr>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 xml:space="preserve">Ve věcech technických: </w:t>
      </w:r>
      <w:r>
        <w:rPr>
          <w:rFonts w:ascii="Arial" w:hAnsi="Arial" w:cs="Arial"/>
          <w:sz w:val="22"/>
          <w:szCs w:val="22"/>
          <w:lang w:eastAsia="cs-CZ"/>
        </w:rPr>
        <w:tab/>
      </w:r>
      <w:r w:rsidR="003D2F92" w:rsidRPr="003D2F92">
        <w:rPr>
          <w:rFonts w:ascii="Arial" w:hAnsi="Arial" w:cs="Arial"/>
          <w:sz w:val="22"/>
          <w:szCs w:val="22"/>
          <w:lang w:eastAsia="cs-CZ"/>
        </w:rPr>
        <w:t>Martin Žák</w:t>
      </w:r>
      <w:r w:rsidR="003D2F92">
        <w:rPr>
          <w:rFonts w:ascii="Arial" w:hAnsi="Arial" w:cs="Arial"/>
          <w:sz w:val="22"/>
          <w:szCs w:val="22"/>
          <w:lang w:eastAsia="cs-CZ"/>
        </w:rPr>
        <w:t xml:space="preserve">, </w:t>
      </w:r>
      <w:r w:rsidR="003D2F92" w:rsidRPr="003D2F92">
        <w:rPr>
          <w:rFonts w:ascii="Arial" w:hAnsi="Arial" w:cs="Arial"/>
          <w:sz w:val="22"/>
          <w:szCs w:val="22"/>
          <w:lang w:eastAsia="cs-CZ"/>
        </w:rPr>
        <w:t xml:space="preserve">specialista optických síti, </w:t>
      </w:r>
      <w:proofErr w:type="spellStart"/>
      <w:r w:rsidR="003D2F92" w:rsidRPr="003D2F92">
        <w:rPr>
          <w:rFonts w:ascii="Arial" w:hAnsi="Arial" w:cs="Arial"/>
          <w:sz w:val="22"/>
          <w:szCs w:val="22"/>
          <w:lang w:eastAsia="cs-CZ"/>
        </w:rPr>
        <w:t>Metropolnet</w:t>
      </w:r>
      <w:proofErr w:type="spellEnd"/>
      <w:r w:rsidR="003D2F92" w:rsidRPr="003D2F92">
        <w:rPr>
          <w:rFonts w:ascii="Arial" w:hAnsi="Arial" w:cs="Arial"/>
          <w:sz w:val="22"/>
          <w:szCs w:val="22"/>
          <w:lang w:eastAsia="cs-CZ"/>
        </w:rPr>
        <w:t>, a.s.</w:t>
      </w:r>
    </w:p>
    <w:p w14:paraId="05EAF779" w14:textId="4BCB3143" w:rsidR="003D2F92" w:rsidRDefault="003D2F92" w:rsidP="003D2F92">
      <w:pPr>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ab/>
      </w:r>
      <w:r w:rsidRPr="003D2F92">
        <w:rPr>
          <w:rFonts w:ascii="Arial" w:hAnsi="Arial" w:cs="Arial"/>
          <w:sz w:val="22"/>
          <w:szCs w:val="22"/>
          <w:lang w:eastAsia="cs-CZ"/>
        </w:rPr>
        <w:t>Mgr. Jan Hofman</w:t>
      </w:r>
      <w:r>
        <w:rPr>
          <w:rFonts w:ascii="Arial" w:hAnsi="Arial" w:cs="Arial"/>
          <w:sz w:val="22"/>
          <w:szCs w:val="22"/>
          <w:lang w:eastAsia="cs-CZ"/>
        </w:rPr>
        <w:t xml:space="preserve">, </w:t>
      </w:r>
      <w:r w:rsidRPr="003D2F92">
        <w:rPr>
          <w:rFonts w:ascii="Arial" w:hAnsi="Arial" w:cs="Arial"/>
          <w:sz w:val="22"/>
          <w:szCs w:val="22"/>
          <w:lang w:eastAsia="cs-CZ"/>
        </w:rPr>
        <w:t xml:space="preserve">člen představenstva, </w:t>
      </w:r>
      <w:proofErr w:type="spellStart"/>
      <w:r w:rsidRPr="003D2F92">
        <w:rPr>
          <w:rFonts w:ascii="Arial" w:hAnsi="Arial" w:cs="Arial"/>
          <w:sz w:val="22"/>
          <w:szCs w:val="22"/>
          <w:lang w:eastAsia="cs-CZ"/>
        </w:rPr>
        <w:t>Metropolnet</w:t>
      </w:r>
      <w:proofErr w:type="spellEnd"/>
      <w:r w:rsidRPr="003D2F92">
        <w:rPr>
          <w:rFonts w:ascii="Arial" w:hAnsi="Arial" w:cs="Arial"/>
          <w:sz w:val="22"/>
          <w:szCs w:val="22"/>
          <w:lang w:eastAsia="cs-CZ"/>
        </w:rPr>
        <w:t>, a.s.</w:t>
      </w:r>
    </w:p>
    <w:p w14:paraId="389863BF" w14:textId="42ECC6BE" w:rsidR="008C3103" w:rsidRPr="0080074E" w:rsidRDefault="008C3103" w:rsidP="008C3103">
      <w:pPr>
        <w:overflowPunct w:val="0"/>
        <w:autoSpaceDE w:val="0"/>
        <w:autoSpaceDN w:val="0"/>
        <w:adjustRightInd w:val="0"/>
        <w:spacing w:before="60" w:after="60"/>
        <w:ind w:left="3544" w:hanging="2693"/>
        <w:textAlignment w:val="baseline"/>
        <w:rPr>
          <w:rFonts w:ascii="Arial" w:hAnsi="Arial" w:cs="Arial"/>
          <w:sz w:val="22"/>
          <w:szCs w:val="22"/>
        </w:rPr>
      </w:pPr>
    </w:p>
    <w:p w14:paraId="48ACBAA0" w14:textId="44192E00" w:rsidR="00F06EB9" w:rsidRPr="007B7DA0" w:rsidRDefault="00F06EB9" w:rsidP="00F06EB9">
      <w:pPr>
        <w:spacing w:before="60" w:after="60"/>
        <w:ind w:left="142" w:firstLine="708"/>
        <w:contextualSpacing/>
        <w:rPr>
          <w:rFonts w:ascii="Arial" w:hAnsi="Arial" w:cs="Arial"/>
          <w:sz w:val="22"/>
          <w:szCs w:val="22"/>
          <w:lang w:eastAsia="cs-CZ"/>
        </w:rPr>
      </w:pPr>
      <w:r w:rsidRPr="007B7DA0">
        <w:rPr>
          <w:rFonts w:ascii="Arial" w:hAnsi="Arial" w:cs="Arial"/>
          <w:sz w:val="22"/>
          <w:szCs w:val="22"/>
          <w:lang w:eastAsia="cs-CZ"/>
        </w:rPr>
        <w:t xml:space="preserve">bankovní spojení: </w:t>
      </w:r>
      <w:r w:rsidRPr="007B7DA0">
        <w:rPr>
          <w:rFonts w:ascii="Arial" w:hAnsi="Arial" w:cs="Arial"/>
          <w:sz w:val="22"/>
          <w:szCs w:val="22"/>
          <w:lang w:eastAsia="cs-CZ"/>
        </w:rPr>
        <w:tab/>
      </w:r>
      <w:r>
        <w:rPr>
          <w:rFonts w:ascii="Arial" w:hAnsi="Arial" w:cs="Arial"/>
          <w:sz w:val="22"/>
          <w:szCs w:val="22"/>
          <w:lang w:eastAsia="cs-CZ"/>
        </w:rPr>
        <w:tab/>
      </w:r>
      <w:r w:rsidR="003D2F92">
        <w:rPr>
          <w:rFonts w:ascii="Arial" w:hAnsi="Arial" w:cs="Arial"/>
          <w:sz w:val="22"/>
          <w:szCs w:val="22"/>
          <w:lang w:eastAsia="cs-CZ"/>
        </w:rPr>
        <w:t>Česká spořitelna</w:t>
      </w:r>
      <w:r w:rsidRPr="007B7DA0">
        <w:rPr>
          <w:rFonts w:ascii="Arial" w:hAnsi="Arial" w:cs="Arial"/>
          <w:sz w:val="22"/>
          <w:szCs w:val="22"/>
          <w:lang w:eastAsia="cs-CZ"/>
        </w:rPr>
        <w:t>, a.s.</w:t>
      </w:r>
    </w:p>
    <w:p w14:paraId="25806DC2" w14:textId="4640BC44" w:rsidR="00F06EB9" w:rsidRDefault="00F06EB9" w:rsidP="00F06EB9">
      <w:pPr>
        <w:spacing w:before="60" w:after="60"/>
        <w:ind w:left="142" w:firstLine="708"/>
        <w:contextualSpacing/>
        <w:rPr>
          <w:rFonts w:ascii="Arial" w:hAnsi="Arial" w:cs="Arial"/>
          <w:sz w:val="22"/>
          <w:szCs w:val="22"/>
          <w:lang w:eastAsia="cs-CZ"/>
        </w:rPr>
      </w:pPr>
      <w:r w:rsidRPr="007B7DA0">
        <w:rPr>
          <w:rFonts w:ascii="Arial" w:hAnsi="Arial" w:cs="Arial"/>
          <w:sz w:val="22"/>
          <w:szCs w:val="22"/>
          <w:lang w:eastAsia="cs-CZ"/>
        </w:rPr>
        <w:t>číslo účtu:</w:t>
      </w:r>
      <w:r w:rsidRPr="007B7DA0">
        <w:rPr>
          <w:rFonts w:ascii="Arial" w:hAnsi="Arial" w:cs="Arial"/>
          <w:sz w:val="22"/>
          <w:szCs w:val="22"/>
          <w:lang w:eastAsia="cs-CZ"/>
        </w:rPr>
        <w:tab/>
      </w:r>
      <w:r w:rsidRPr="007B7DA0">
        <w:rPr>
          <w:rFonts w:ascii="Arial" w:hAnsi="Arial" w:cs="Arial"/>
          <w:sz w:val="22"/>
          <w:szCs w:val="22"/>
          <w:lang w:eastAsia="cs-CZ"/>
        </w:rPr>
        <w:tab/>
      </w:r>
      <w:r>
        <w:rPr>
          <w:rFonts w:ascii="Arial" w:hAnsi="Arial" w:cs="Arial"/>
          <w:sz w:val="22"/>
          <w:szCs w:val="22"/>
          <w:lang w:eastAsia="cs-CZ"/>
        </w:rPr>
        <w:tab/>
      </w:r>
      <w:r w:rsidR="003D2F92" w:rsidRPr="003D2F92">
        <w:rPr>
          <w:rFonts w:ascii="Arial" w:hAnsi="Arial" w:cs="Arial"/>
          <w:sz w:val="22"/>
          <w:szCs w:val="22"/>
          <w:lang w:eastAsia="cs-CZ"/>
        </w:rPr>
        <w:t>13249702/0800</w:t>
      </w:r>
    </w:p>
    <w:p w14:paraId="39925297" w14:textId="593D300B" w:rsidR="008C3103" w:rsidRPr="0080074E" w:rsidRDefault="008C3103" w:rsidP="0092760E">
      <w:pPr>
        <w:tabs>
          <w:tab w:val="left" w:pos="284"/>
        </w:tabs>
        <w:overflowPunct w:val="0"/>
        <w:autoSpaceDE w:val="0"/>
        <w:autoSpaceDN w:val="0"/>
        <w:adjustRightInd w:val="0"/>
        <w:spacing w:before="60" w:after="60"/>
        <w:ind w:left="567"/>
        <w:textAlignment w:val="baseline"/>
        <w:rPr>
          <w:rFonts w:ascii="Arial" w:hAnsi="Arial" w:cs="Arial"/>
          <w:sz w:val="22"/>
          <w:szCs w:val="22"/>
          <w:lang w:eastAsia="cs-CZ"/>
        </w:rPr>
      </w:pPr>
      <w:r w:rsidRPr="0080074E">
        <w:rPr>
          <w:rFonts w:ascii="Arial" w:hAnsi="Arial" w:cs="Arial"/>
          <w:sz w:val="22"/>
          <w:szCs w:val="22"/>
          <w:lang w:eastAsia="cs-CZ"/>
        </w:rPr>
        <w:t xml:space="preserve">  </w:t>
      </w:r>
      <w:r w:rsidR="0092760E" w:rsidRPr="0080074E">
        <w:rPr>
          <w:rFonts w:ascii="Arial" w:hAnsi="Arial" w:cs="Arial"/>
          <w:sz w:val="22"/>
          <w:szCs w:val="22"/>
          <w:lang w:eastAsia="cs-CZ"/>
        </w:rPr>
        <w:tab/>
      </w:r>
      <w:r w:rsidRPr="0080074E">
        <w:rPr>
          <w:rFonts w:ascii="Arial" w:hAnsi="Arial" w:cs="Arial"/>
          <w:sz w:val="22"/>
          <w:szCs w:val="22"/>
          <w:lang w:eastAsia="cs-CZ"/>
        </w:rPr>
        <w:t>(dále jen „</w:t>
      </w:r>
      <w:r w:rsidR="00E73C3C" w:rsidRPr="0080074E">
        <w:rPr>
          <w:rFonts w:ascii="Arial" w:hAnsi="Arial" w:cs="Arial"/>
          <w:sz w:val="22"/>
          <w:szCs w:val="22"/>
          <w:lang w:eastAsia="cs-CZ"/>
        </w:rPr>
        <w:t>Objednatel</w:t>
      </w:r>
      <w:r w:rsidRPr="0080074E">
        <w:rPr>
          <w:rFonts w:ascii="Arial" w:hAnsi="Arial" w:cs="Arial"/>
          <w:sz w:val="22"/>
          <w:szCs w:val="22"/>
          <w:lang w:eastAsia="cs-CZ"/>
        </w:rPr>
        <w:t>“</w:t>
      </w:r>
      <w:r w:rsidRPr="0080074E">
        <w:rPr>
          <w:rFonts w:ascii="Arial" w:hAnsi="Arial" w:cs="Arial"/>
          <w:bCs/>
          <w:sz w:val="22"/>
          <w:szCs w:val="22"/>
          <w:lang w:eastAsia="cs-CZ"/>
        </w:rPr>
        <w:t xml:space="preserve"> nebo „Smluvní strana“</w:t>
      </w:r>
      <w:r w:rsidRPr="0080074E">
        <w:rPr>
          <w:rFonts w:ascii="Arial" w:hAnsi="Arial" w:cs="Arial"/>
          <w:sz w:val="22"/>
          <w:szCs w:val="22"/>
          <w:lang w:eastAsia="cs-CZ"/>
        </w:rPr>
        <w:t xml:space="preserve">)        </w:t>
      </w:r>
    </w:p>
    <w:p w14:paraId="3D7744D8" w14:textId="77777777" w:rsidR="008C3103" w:rsidRPr="0080074E" w:rsidRDefault="008C3103" w:rsidP="008C3103">
      <w:pPr>
        <w:spacing w:before="60" w:after="60"/>
        <w:ind w:left="1276"/>
        <w:contextualSpacing/>
        <w:rPr>
          <w:rFonts w:ascii="Arial" w:hAnsi="Arial" w:cs="Arial"/>
          <w:sz w:val="22"/>
          <w:szCs w:val="22"/>
          <w:lang w:eastAsia="cs-CZ"/>
        </w:rPr>
      </w:pPr>
      <w:r w:rsidRPr="0080074E">
        <w:rPr>
          <w:rFonts w:ascii="Arial" w:hAnsi="Arial" w:cs="Arial"/>
          <w:sz w:val="22"/>
          <w:szCs w:val="22"/>
          <w:lang w:eastAsia="cs-CZ"/>
        </w:rPr>
        <w:t xml:space="preserve">           </w:t>
      </w:r>
    </w:p>
    <w:p w14:paraId="2398F214" w14:textId="77777777" w:rsidR="008C3103" w:rsidRPr="0080074E" w:rsidRDefault="008C3103" w:rsidP="008C3103">
      <w:pPr>
        <w:spacing w:before="60" w:after="60"/>
        <w:ind w:left="1276"/>
        <w:contextualSpacing/>
        <w:rPr>
          <w:rFonts w:ascii="Arial" w:hAnsi="Arial" w:cs="Arial"/>
          <w:b/>
          <w:sz w:val="22"/>
          <w:szCs w:val="22"/>
          <w:lang w:eastAsia="cs-CZ"/>
        </w:rPr>
      </w:pPr>
      <w:r w:rsidRPr="0080074E">
        <w:rPr>
          <w:rFonts w:ascii="Arial" w:hAnsi="Arial" w:cs="Arial"/>
          <w:sz w:val="22"/>
          <w:szCs w:val="22"/>
          <w:lang w:eastAsia="cs-CZ"/>
        </w:rPr>
        <w:t xml:space="preserve"> </w:t>
      </w:r>
      <w:r w:rsidRPr="0080074E">
        <w:rPr>
          <w:rFonts w:ascii="Arial" w:hAnsi="Arial" w:cs="Arial"/>
          <w:b/>
          <w:sz w:val="22"/>
          <w:szCs w:val="22"/>
          <w:lang w:eastAsia="cs-CZ"/>
        </w:rPr>
        <w:t>a</w:t>
      </w:r>
    </w:p>
    <w:p w14:paraId="3D8BBA6A" w14:textId="77777777" w:rsidR="008C3103" w:rsidRPr="0080074E" w:rsidRDefault="008C3103" w:rsidP="008C3103">
      <w:pPr>
        <w:tabs>
          <w:tab w:val="left" w:pos="851"/>
        </w:tabs>
        <w:spacing w:before="60" w:after="60"/>
        <w:ind w:left="851"/>
        <w:rPr>
          <w:rFonts w:ascii="Arial" w:hAnsi="Arial" w:cs="Arial"/>
          <w:b/>
          <w:sz w:val="22"/>
          <w:szCs w:val="22"/>
          <w:lang w:eastAsia="cs-CZ"/>
        </w:rPr>
      </w:pPr>
    </w:p>
    <w:p w14:paraId="347B437C" w14:textId="77777777" w:rsidR="008C3103" w:rsidRPr="0080074E" w:rsidRDefault="008C3103" w:rsidP="008C3103">
      <w:pPr>
        <w:tabs>
          <w:tab w:val="left" w:pos="851"/>
        </w:tabs>
        <w:spacing w:before="60" w:after="60"/>
        <w:ind w:left="851" w:hanging="284"/>
        <w:rPr>
          <w:rFonts w:ascii="Arial" w:hAnsi="Arial" w:cs="Arial"/>
          <w:b/>
          <w:sz w:val="22"/>
          <w:szCs w:val="22"/>
          <w:lang w:eastAsia="cs-CZ"/>
        </w:rPr>
      </w:pPr>
      <w:permStart w:id="1862008997" w:edGrp="everyone"/>
      <w:r w:rsidRPr="0080074E">
        <w:rPr>
          <w:rFonts w:ascii="Arial" w:hAnsi="Arial" w:cs="Arial"/>
          <w:b/>
          <w:sz w:val="22"/>
          <w:szCs w:val="22"/>
          <w:lang w:eastAsia="cs-CZ"/>
        </w:rPr>
        <w:t xml:space="preserve">2. (doplní Zhotovitel) </w:t>
      </w:r>
    </w:p>
    <w:p w14:paraId="77D8B0C1" w14:textId="77777777" w:rsidR="008C3103" w:rsidRPr="0080074E" w:rsidRDefault="008C3103" w:rsidP="008C3103">
      <w:pPr>
        <w:tabs>
          <w:tab w:val="left" w:pos="2552"/>
        </w:tabs>
        <w:spacing w:before="60" w:after="60"/>
        <w:ind w:left="851"/>
        <w:jc w:val="both"/>
        <w:rPr>
          <w:rFonts w:ascii="Arial" w:hAnsi="Arial" w:cs="Arial"/>
          <w:b/>
          <w:sz w:val="22"/>
          <w:szCs w:val="22"/>
          <w:lang w:eastAsia="cs-CZ"/>
        </w:rPr>
      </w:pPr>
      <w:r w:rsidRPr="0080074E">
        <w:rPr>
          <w:rFonts w:ascii="Arial" w:hAnsi="Arial" w:cs="Arial"/>
          <w:sz w:val="22"/>
          <w:szCs w:val="22"/>
          <w:lang w:eastAsia="cs-CZ"/>
        </w:rPr>
        <w:t xml:space="preserve">zastoupená/ý: </w:t>
      </w:r>
      <w:r w:rsidRPr="0080074E">
        <w:rPr>
          <w:rFonts w:ascii="Arial" w:hAnsi="Arial" w:cs="Arial"/>
          <w:sz w:val="22"/>
          <w:szCs w:val="22"/>
          <w:lang w:eastAsia="cs-CZ"/>
        </w:rPr>
        <w:tab/>
      </w:r>
      <w:r w:rsidRPr="0080074E">
        <w:rPr>
          <w:rFonts w:ascii="Arial" w:hAnsi="Arial" w:cs="Arial"/>
          <w:sz w:val="22"/>
          <w:szCs w:val="22"/>
          <w:lang w:eastAsia="cs-CZ"/>
        </w:rPr>
        <w:tab/>
      </w:r>
      <w:r w:rsidRPr="0080074E">
        <w:rPr>
          <w:rFonts w:ascii="Arial" w:hAnsi="Arial" w:cs="Arial"/>
          <w:sz w:val="22"/>
          <w:szCs w:val="22"/>
          <w:lang w:eastAsia="cs-CZ"/>
        </w:rPr>
        <w:tab/>
      </w:r>
      <w:r w:rsidRPr="0080074E">
        <w:rPr>
          <w:rFonts w:ascii="Arial" w:hAnsi="Arial" w:cs="Arial"/>
          <w:i/>
          <w:sz w:val="22"/>
          <w:szCs w:val="22"/>
          <w:lang w:eastAsia="cs-CZ"/>
        </w:rPr>
        <w:t>(doplní Zhotovitel)</w:t>
      </w:r>
      <w:r w:rsidRPr="0080074E">
        <w:rPr>
          <w:rFonts w:ascii="Arial" w:hAnsi="Arial" w:cs="Arial"/>
          <w:b/>
          <w:sz w:val="22"/>
          <w:szCs w:val="22"/>
          <w:lang w:eastAsia="cs-CZ"/>
        </w:rPr>
        <w:tab/>
      </w:r>
      <w:r w:rsidRPr="0080074E">
        <w:rPr>
          <w:rFonts w:ascii="Arial" w:hAnsi="Arial" w:cs="Arial"/>
          <w:sz w:val="22"/>
          <w:szCs w:val="22"/>
          <w:lang w:eastAsia="cs-CZ"/>
        </w:rPr>
        <w:tab/>
      </w:r>
      <w:r w:rsidRPr="0080074E">
        <w:rPr>
          <w:rFonts w:ascii="Arial" w:hAnsi="Arial" w:cs="Arial"/>
          <w:sz w:val="22"/>
          <w:szCs w:val="22"/>
          <w:lang w:eastAsia="cs-CZ"/>
        </w:rPr>
        <w:tab/>
      </w:r>
    </w:p>
    <w:p w14:paraId="4F01CB9B" w14:textId="77777777" w:rsidR="008C3103" w:rsidRPr="0080074E" w:rsidRDefault="008C3103" w:rsidP="008C3103">
      <w:pPr>
        <w:widowControl w:val="0"/>
        <w:tabs>
          <w:tab w:val="left" w:pos="2127"/>
        </w:tabs>
        <w:spacing w:before="60" w:after="60"/>
        <w:ind w:left="851"/>
        <w:rPr>
          <w:rFonts w:ascii="Arial" w:eastAsia="Arial Unicode MS" w:hAnsi="Arial" w:cs="Arial"/>
          <w:kern w:val="1"/>
          <w:sz w:val="22"/>
          <w:szCs w:val="22"/>
          <w:lang w:eastAsia="cs-CZ"/>
        </w:rPr>
      </w:pPr>
      <w:r w:rsidRPr="0080074E">
        <w:rPr>
          <w:rFonts w:ascii="Arial" w:eastAsia="Arial Unicode MS" w:hAnsi="Arial" w:cs="Arial"/>
          <w:kern w:val="1"/>
          <w:sz w:val="22"/>
          <w:szCs w:val="22"/>
          <w:lang w:eastAsia="cs-CZ"/>
        </w:rPr>
        <w:t>se sídlem:</w:t>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i/>
          <w:kern w:val="1"/>
          <w:sz w:val="22"/>
          <w:szCs w:val="22"/>
          <w:lang w:eastAsia="cs-CZ"/>
        </w:rPr>
        <w:t xml:space="preserve">(doplní </w:t>
      </w:r>
      <w:r w:rsidRPr="0080074E">
        <w:rPr>
          <w:rFonts w:ascii="Arial" w:hAnsi="Arial" w:cs="Arial"/>
          <w:i/>
          <w:sz w:val="22"/>
          <w:szCs w:val="22"/>
          <w:lang w:eastAsia="cs-CZ"/>
        </w:rPr>
        <w:t>Zhotovitel</w:t>
      </w:r>
      <w:r w:rsidRPr="0080074E">
        <w:rPr>
          <w:rFonts w:ascii="Arial" w:eastAsia="Arial Unicode MS" w:hAnsi="Arial" w:cs="Arial"/>
          <w:i/>
          <w:kern w:val="1"/>
          <w:sz w:val="22"/>
          <w:szCs w:val="22"/>
          <w:lang w:eastAsia="cs-CZ"/>
        </w:rPr>
        <w:t>)</w:t>
      </w:r>
    </w:p>
    <w:p w14:paraId="12ECDDF1" w14:textId="77777777" w:rsidR="008C3103" w:rsidRPr="0080074E" w:rsidRDefault="008C3103" w:rsidP="008C3103">
      <w:pPr>
        <w:spacing w:before="60" w:after="60"/>
        <w:ind w:left="851"/>
        <w:rPr>
          <w:rFonts w:ascii="Arial" w:hAnsi="Arial" w:cs="Arial"/>
          <w:sz w:val="22"/>
          <w:szCs w:val="22"/>
          <w:lang w:eastAsia="cs-CZ"/>
        </w:rPr>
      </w:pPr>
      <w:r w:rsidRPr="0080074E">
        <w:rPr>
          <w:rFonts w:ascii="Arial" w:hAnsi="Arial" w:cs="Arial"/>
          <w:sz w:val="22"/>
          <w:szCs w:val="22"/>
          <w:lang w:eastAsia="cs-CZ"/>
        </w:rPr>
        <w:t xml:space="preserve">IČO: </w:t>
      </w:r>
      <w:r w:rsidRPr="0080074E">
        <w:rPr>
          <w:rFonts w:ascii="Arial" w:hAnsi="Arial" w:cs="Arial"/>
          <w:sz w:val="22"/>
          <w:szCs w:val="22"/>
          <w:lang w:eastAsia="cs-CZ"/>
        </w:rPr>
        <w:tab/>
      </w:r>
      <w:r w:rsidRPr="0080074E">
        <w:rPr>
          <w:rFonts w:ascii="Arial" w:hAnsi="Arial" w:cs="Arial"/>
          <w:sz w:val="22"/>
          <w:szCs w:val="22"/>
          <w:lang w:eastAsia="cs-CZ"/>
        </w:rPr>
        <w:tab/>
      </w:r>
      <w:r w:rsidRPr="0080074E">
        <w:rPr>
          <w:rFonts w:ascii="Arial" w:hAnsi="Arial" w:cs="Arial"/>
          <w:sz w:val="22"/>
          <w:szCs w:val="22"/>
          <w:lang w:eastAsia="cs-CZ"/>
        </w:rPr>
        <w:tab/>
      </w:r>
      <w:r w:rsidRPr="0080074E">
        <w:rPr>
          <w:rFonts w:ascii="Arial" w:hAnsi="Arial" w:cs="Arial"/>
          <w:sz w:val="22"/>
          <w:szCs w:val="22"/>
          <w:lang w:eastAsia="cs-CZ"/>
        </w:rPr>
        <w:tab/>
        <w:t>(</w:t>
      </w:r>
      <w:r w:rsidRPr="0080074E">
        <w:rPr>
          <w:rFonts w:ascii="Arial" w:hAnsi="Arial" w:cs="Arial"/>
          <w:i/>
          <w:sz w:val="22"/>
          <w:szCs w:val="22"/>
          <w:lang w:eastAsia="cs-CZ"/>
        </w:rPr>
        <w:t>doplní Zhotovitel)</w:t>
      </w:r>
      <w:r w:rsidRPr="0080074E">
        <w:rPr>
          <w:rFonts w:ascii="Arial" w:hAnsi="Arial" w:cs="Arial"/>
          <w:b/>
          <w:sz w:val="22"/>
          <w:szCs w:val="22"/>
          <w:lang w:eastAsia="cs-CZ"/>
        </w:rPr>
        <w:tab/>
      </w:r>
      <w:r w:rsidRPr="0080074E">
        <w:rPr>
          <w:rFonts w:ascii="Arial" w:hAnsi="Arial" w:cs="Arial"/>
          <w:sz w:val="22"/>
          <w:szCs w:val="22"/>
          <w:lang w:eastAsia="cs-CZ"/>
        </w:rPr>
        <w:tab/>
        <w:t xml:space="preserve"> </w:t>
      </w:r>
      <w:r w:rsidRPr="0080074E">
        <w:rPr>
          <w:rFonts w:ascii="Arial" w:hAnsi="Arial" w:cs="Arial"/>
          <w:sz w:val="22"/>
          <w:szCs w:val="22"/>
          <w:lang w:eastAsia="cs-CZ"/>
        </w:rPr>
        <w:tab/>
      </w:r>
    </w:p>
    <w:p w14:paraId="240B17DB" w14:textId="77777777" w:rsidR="008C3103" w:rsidRPr="0080074E" w:rsidRDefault="008C3103" w:rsidP="008C3103">
      <w:pPr>
        <w:widowControl w:val="0"/>
        <w:tabs>
          <w:tab w:val="left" w:pos="2552"/>
        </w:tabs>
        <w:spacing w:before="60" w:after="60"/>
        <w:ind w:left="851"/>
        <w:rPr>
          <w:rFonts w:ascii="Arial" w:eastAsia="Arial Unicode MS" w:hAnsi="Arial" w:cs="Arial"/>
          <w:kern w:val="1"/>
          <w:sz w:val="22"/>
          <w:szCs w:val="22"/>
          <w:lang w:eastAsia="cs-CZ"/>
        </w:rPr>
      </w:pPr>
      <w:r w:rsidRPr="0080074E">
        <w:rPr>
          <w:rFonts w:ascii="Arial" w:eastAsia="Arial Unicode MS" w:hAnsi="Arial" w:cs="Arial"/>
          <w:kern w:val="1"/>
          <w:sz w:val="22"/>
          <w:szCs w:val="22"/>
          <w:lang w:eastAsia="cs-CZ"/>
        </w:rPr>
        <w:t xml:space="preserve">DIČ: </w:t>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i/>
          <w:kern w:val="1"/>
          <w:sz w:val="22"/>
          <w:szCs w:val="22"/>
          <w:lang w:eastAsia="cs-CZ"/>
        </w:rPr>
        <w:t xml:space="preserve">(doplní </w:t>
      </w:r>
      <w:r w:rsidRPr="0080074E">
        <w:rPr>
          <w:rFonts w:ascii="Arial" w:hAnsi="Arial" w:cs="Arial"/>
          <w:i/>
          <w:sz w:val="22"/>
          <w:szCs w:val="22"/>
          <w:lang w:eastAsia="cs-CZ"/>
        </w:rPr>
        <w:t>Zhotovitel</w:t>
      </w:r>
      <w:r w:rsidRPr="0080074E">
        <w:rPr>
          <w:rFonts w:ascii="Arial" w:eastAsia="Arial Unicode MS" w:hAnsi="Arial" w:cs="Arial"/>
          <w:i/>
          <w:kern w:val="1"/>
          <w:sz w:val="22"/>
          <w:szCs w:val="22"/>
          <w:lang w:eastAsia="cs-CZ"/>
        </w:rPr>
        <w:t>)</w:t>
      </w:r>
      <w:r w:rsidRPr="0080074E">
        <w:rPr>
          <w:rFonts w:ascii="Arial" w:eastAsia="Arial Unicode MS" w:hAnsi="Arial" w:cs="Arial"/>
          <w:b/>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p>
    <w:p w14:paraId="589EF3F7" w14:textId="77777777" w:rsidR="008C3103" w:rsidRPr="0080074E" w:rsidRDefault="008C3103" w:rsidP="008C3103">
      <w:pPr>
        <w:widowControl w:val="0"/>
        <w:tabs>
          <w:tab w:val="left" w:pos="2552"/>
        </w:tabs>
        <w:spacing w:before="60" w:after="60"/>
        <w:ind w:left="851"/>
        <w:rPr>
          <w:rFonts w:ascii="Arial" w:eastAsia="Arial Unicode MS" w:hAnsi="Arial" w:cs="Arial"/>
          <w:kern w:val="1"/>
          <w:sz w:val="22"/>
          <w:szCs w:val="22"/>
          <w:lang w:eastAsia="cs-CZ"/>
        </w:rPr>
      </w:pPr>
      <w:r w:rsidRPr="0080074E">
        <w:rPr>
          <w:rFonts w:ascii="Arial" w:eastAsia="Arial Unicode MS" w:hAnsi="Arial" w:cs="Arial"/>
          <w:kern w:val="1"/>
          <w:sz w:val="22"/>
          <w:szCs w:val="22"/>
          <w:lang w:eastAsia="cs-CZ"/>
        </w:rPr>
        <w:t>bankovní spojení:</w:t>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i/>
          <w:kern w:val="1"/>
          <w:sz w:val="22"/>
          <w:szCs w:val="22"/>
          <w:lang w:eastAsia="cs-CZ"/>
        </w:rPr>
        <w:t xml:space="preserve">(doplní </w:t>
      </w:r>
      <w:r w:rsidRPr="0080074E">
        <w:rPr>
          <w:rFonts w:ascii="Arial" w:hAnsi="Arial" w:cs="Arial"/>
          <w:i/>
          <w:sz w:val="22"/>
          <w:szCs w:val="22"/>
          <w:lang w:eastAsia="cs-CZ"/>
        </w:rPr>
        <w:t>Zhotovitel</w:t>
      </w:r>
      <w:r w:rsidRPr="0080074E">
        <w:rPr>
          <w:rFonts w:ascii="Arial" w:eastAsia="Arial Unicode MS" w:hAnsi="Arial" w:cs="Arial"/>
          <w:i/>
          <w:kern w:val="1"/>
          <w:sz w:val="22"/>
          <w:szCs w:val="22"/>
          <w:lang w:eastAsia="cs-CZ"/>
        </w:rPr>
        <w:t>)</w:t>
      </w:r>
      <w:r w:rsidRPr="0080074E">
        <w:rPr>
          <w:rFonts w:ascii="Arial" w:eastAsia="Arial Unicode MS" w:hAnsi="Arial" w:cs="Arial"/>
          <w:b/>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p>
    <w:p w14:paraId="6502288A" w14:textId="77777777" w:rsidR="008C3103" w:rsidRPr="0080074E" w:rsidRDefault="008C3103" w:rsidP="008C3103">
      <w:pPr>
        <w:widowControl w:val="0"/>
        <w:tabs>
          <w:tab w:val="left" w:pos="2552"/>
        </w:tabs>
        <w:spacing w:before="60" w:after="60"/>
        <w:ind w:left="851"/>
        <w:rPr>
          <w:rFonts w:ascii="Arial" w:eastAsia="Arial Unicode MS" w:hAnsi="Arial" w:cs="Arial"/>
          <w:i/>
          <w:kern w:val="1"/>
          <w:sz w:val="22"/>
          <w:szCs w:val="22"/>
          <w:lang w:eastAsia="cs-CZ"/>
        </w:rPr>
      </w:pPr>
      <w:r w:rsidRPr="0080074E">
        <w:rPr>
          <w:rFonts w:ascii="Arial" w:eastAsia="Arial Unicode MS" w:hAnsi="Arial" w:cs="Arial"/>
          <w:kern w:val="1"/>
          <w:sz w:val="22"/>
          <w:szCs w:val="22"/>
          <w:lang w:eastAsia="cs-CZ"/>
        </w:rPr>
        <w:t xml:space="preserve">číslo účtu: </w:t>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i/>
          <w:kern w:val="1"/>
          <w:sz w:val="22"/>
          <w:szCs w:val="22"/>
          <w:lang w:eastAsia="cs-CZ"/>
        </w:rPr>
        <w:t xml:space="preserve">(doplní </w:t>
      </w:r>
      <w:r w:rsidRPr="0080074E">
        <w:rPr>
          <w:rFonts w:ascii="Arial" w:hAnsi="Arial" w:cs="Arial"/>
          <w:i/>
          <w:sz w:val="22"/>
          <w:szCs w:val="22"/>
          <w:lang w:eastAsia="cs-CZ"/>
        </w:rPr>
        <w:t>Zhotovitel</w:t>
      </w:r>
      <w:r w:rsidRPr="0080074E">
        <w:rPr>
          <w:rFonts w:ascii="Arial" w:eastAsia="Arial Unicode MS" w:hAnsi="Arial" w:cs="Arial"/>
          <w:i/>
          <w:kern w:val="1"/>
          <w:sz w:val="22"/>
          <w:szCs w:val="22"/>
          <w:lang w:eastAsia="cs-CZ"/>
        </w:rPr>
        <w:t>)</w:t>
      </w:r>
    </w:p>
    <w:p w14:paraId="1EDA1FDC" w14:textId="77777777" w:rsidR="008C3103" w:rsidRPr="0080074E" w:rsidRDefault="008C3103" w:rsidP="008C3103">
      <w:pPr>
        <w:widowControl w:val="0"/>
        <w:tabs>
          <w:tab w:val="left" w:pos="2552"/>
        </w:tabs>
        <w:spacing w:before="60" w:after="60"/>
        <w:ind w:left="851"/>
        <w:rPr>
          <w:rFonts w:ascii="Arial" w:eastAsia="Arial Unicode MS" w:hAnsi="Arial" w:cs="Arial"/>
          <w:kern w:val="1"/>
          <w:sz w:val="22"/>
          <w:szCs w:val="22"/>
          <w:lang w:eastAsia="cs-CZ"/>
        </w:rPr>
      </w:pPr>
      <w:r w:rsidRPr="0080074E">
        <w:rPr>
          <w:rFonts w:ascii="Arial" w:eastAsia="Arial Unicode MS" w:hAnsi="Arial" w:cs="Arial"/>
          <w:kern w:val="1"/>
          <w:sz w:val="22"/>
          <w:szCs w:val="22"/>
          <w:lang w:eastAsia="cs-CZ"/>
        </w:rPr>
        <w:t xml:space="preserve">Pověřená osoba k jednání: </w:t>
      </w:r>
      <w:r w:rsidRPr="0080074E">
        <w:rPr>
          <w:rFonts w:ascii="Arial" w:eastAsia="Arial Unicode MS" w:hAnsi="Arial" w:cs="Arial"/>
          <w:kern w:val="1"/>
          <w:sz w:val="22"/>
          <w:szCs w:val="22"/>
          <w:lang w:eastAsia="cs-CZ"/>
        </w:rPr>
        <w:tab/>
      </w:r>
      <w:r w:rsidRPr="0080074E">
        <w:rPr>
          <w:rFonts w:ascii="Arial" w:eastAsia="Arial Unicode MS" w:hAnsi="Arial" w:cs="Arial"/>
          <w:i/>
          <w:kern w:val="1"/>
          <w:sz w:val="22"/>
          <w:szCs w:val="22"/>
          <w:lang w:eastAsia="cs-CZ"/>
        </w:rPr>
        <w:t xml:space="preserve">(doplní </w:t>
      </w:r>
      <w:r w:rsidRPr="0080074E">
        <w:rPr>
          <w:rFonts w:ascii="Arial" w:hAnsi="Arial" w:cs="Arial"/>
          <w:i/>
          <w:sz w:val="22"/>
          <w:szCs w:val="22"/>
          <w:lang w:eastAsia="cs-CZ"/>
        </w:rPr>
        <w:t>Zhotovitel</w:t>
      </w:r>
      <w:r w:rsidRPr="0080074E">
        <w:rPr>
          <w:rFonts w:ascii="Arial" w:eastAsia="Arial Unicode MS" w:hAnsi="Arial" w:cs="Arial"/>
          <w:i/>
          <w:kern w:val="1"/>
          <w:sz w:val="22"/>
          <w:szCs w:val="22"/>
          <w:lang w:eastAsia="cs-CZ"/>
        </w:rPr>
        <w:t>)</w:t>
      </w:r>
    </w:p>
    <w:p w14:paraId="3104F9B7" w14:textId="77777777" w:rsidR="008C3103" w:rsidRPr="0080074E" w:rsidRDefault="008C3103" w:rsidP="008C3103">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sidRPr="0080074E">
        <w:rPr>
          <w:rFonts w:ascii="Arial" w:hAnsi="Arial" w:cs="Arial"/>
          <w:sz w:val="22"/>
          <w:szCs w:val="22"/>
          <w:lang w:eastAsia="cs-CZ"/>
        </w:rPr>
        <w:tab/>
      </w:r>
      <w:r w:rsidRPr="0080074E">
        <w:rPr>
          <w:rFonts w:ascii="Arial" w:hAnsi="Arial" w:cs="Arial"/>
          <w:sz w:val="22"/>
          <w:szCs w:val="22"/>
          <w:lang w:eastAsia="cs-CZ"/>
        </w:rPr>
        <w:tab/>
      </w:r>
    </w:p>
    <w:p w14:paraId="26EC9D33" w14:textId="77777777" w:rsidR="008C3103" w:rsidRPr="0080074E" w:rsidRDefault="008C3103" w:rsidP="008C3103">
      <w:pPr>
        <w:tabs>
          <w:tab w:val="left" w:pos="851"/>
        </w:tabs>
        <w:spacing w:before="60" w:after="60"/>
        <w:ind w:left="851" w:hanging="284"/>
        <w:rPr>
          <w:rFonts w:ascii="Arial" w:hAnsi="Arial" w:cs="Arial"/>
          <w:b/>
          <w:sz w:val="22"/>
          <w:szCs w:val="22"/>
          <w:lang w:eastAsia="cs-CZ"/>
        </w:rPr>
      </w:pPr>
      <w:r w:rsidRPr="0080074E">
        <w:rPr>
          <w:rFonts w:ascii="Arial" w:hAnsi="Arial" w:cs="Arial"/>
          <w:b/>
          <w:sz w:val="22"/>
          <w:szCs w:val="22"/>
          <w:lang w:eastAsia="cs-CZ"/>
        </w:rPr>
        <w:t xml:space="preserve">3. (doplní Zhotovitel) </w:t>
      </w:r>
    </w:p>
    <w:p w14:paraId="5E577E73" w14:textId="77777777" w:rsidR="008C3103" w:rsidRPr="0080074E" w:rsidRDefault="008C3103" w:rsidP="008C3103">
      <w:pPr>
        <w:tabs>
          <w:tab w:val="left" w:pos="2552"/>
        </w:tabs>
        <w:spacing w:before="60" w:after="60"/>
        <w:ind w:left="851"/>
        <w:jc w:val="both"/>
        <w:rPr>
          <w:rFonts w:ascii="Arial" w:hAnsi="Arial" w:cs="Arial"/>
          <w:b/>
          <w:sz w:val="22"/>
          <w:szCs w:val="22"/>
          <w:lang w:eastAsia="cs-CZ"/>
        </w:rPr>
      </w:pPr>
      <w:r w:rsidRPr="0080074E">
        <w:rPr>
          <w:rFonts w:ascii="Arial" w:hAnsi="Arial" w:cs="Arial"/>
          <w:sz w:val="22"/>
          <w:szCs w:val="22"/>
          <w:lang w:eastAsia="cs-CZ"/>
        </w:rPr>
        <w:t xml:space="preserve">zastoupená/ý: </w:t>
      </w:r>
      <w:r w:rsidRPr="0080074E">
        <w:rPr>
          <w:rFonts w:ascii="Arial" w:hAnsi="Arial" w:cs="Arial"/>
          <w:sz w:val="22"/>
          <w:szCs w:val="22"/>
          <w:lang w:eastAsia="cs-CZ"/>
        </w:rPr>
        <w:tab/>
      </w:r>
      <w:r w:rsidRPr="0080074E">
        <w:rPr>
          <w:rFonts w:ascii="Arial" w:hAnsi="Arial" w:cs="Arial"/>
          <w:sz w:val="22"/>
          <w:szCs w:val="22"/>
          <w:lang w:eastAsia="cs-CZ"/>
        </w:rPr>
        <w:tab/>
      </w:r>
      <w:r w:rsidRPr="0080074E">
        <w:rPr>
          <w:rFonts w:ascii="Arial" w:hAnsi="Arial" w:cs="Arial"/>
          <w:sz w:val="22"/>
          <w:szCs w:val="22"/>
          <w:lang w:eastAsia="cs-CZ"/>
        </w:rPr>
        <w:tab/>
      </w:r>
      <w:r w:rsidRPr="0080074E">
        <w:rPr>
          <w:rFonts w:ascii="Arial" w:hAnsi="Arial" w:cs="Arial"/>
          <w:i/>
          <w:sz w:val="22"/>
          <w:szCs w:val="22"/>
          <w:lang w:eastAsia="cs-CZ"/>
        </w:rPr>
        <w:t>(doplní Zhotovitel)</w:t>
      </w:r>
      <w:r w:rsidRPr="0080074E">
        <w:rPr>
          <w:rFonts w:ascii="Arial" w:hAnsi="Arial" w:cs="Arial"/>
          <w:b/>
          <w:sz w:val="22"/>
          <w:szCs w:val="22"/>
          <w:lang w:eastAsia="cs-CZ"/>
        </w:rPr>
        <w:tab/>
      </w:r>
      <w:r w:rsidRPr="0080074E">
        <w:rPr>
          <w:rFonts w:ascii="Arial" w:hAnsi="Arial" w:cs="Arial"/>
          <w:sz w:val="22"/>
          <w:szCs w:val="22"/>
          <w:lang w:eastAsia="cs-CZ"/>
        </w:rPr>
        <w:tab/>
      </w:r>
      <w:r w:rsidRPr="0080074E">
        <w:rPr>
          <w:rFonts w:ascii="Arial" w:hAnsi="Arial" w:cs="Arial"/>
          <w:sz w:val="22"/>
          <w:szCs w:val="22"/>
          <w:lang w:eastAsia="cs-CZ"/>
        </w:rPr>
        <w:tab/>
      </w:r>
    </w:p>
    <w:p w14:paraId="5D9AE235" w14:textId="77777777" w:rsidR="008C3103" w:rsidRPr="0080074E" w:rsidRDefault="008C3103" w:rsidP="008C3103">
      <w:pPr>
        <w:widowControl w:val="0"/>
        <w:tabs>
          <w:tab w:val="left" w:pos="2127"/>
        </w:tabs>
        <w:spacing w:before="60" w:after="60"/>
        <w:ind w:left="851"/>
        <w:rPr>
          <w:rFonts w:ascii="Arial" w:eastAsia="Arial Unicode MS" w:hAnsi="Arial" w:cs="Arial"/>
          <w:kern w:val="1"/>
          <w:sz w:val="22"/>
          <w:szCs w:val="22"/>
          <w:lang w:eastAsia="cs-CZ"/>
        </w:rPr>
      </w:pPr>
      <w:r w:rsidRPr="0080074E">
        <w:rPr>
          <w:rFonts w:ascii="Arial" w:eastAsia="Arial Unicode MS" w:hAnsi="Arial" w:cs="Arial"/>
          <w:kern w:val="1"/>
          <w:sz w:val="22"/>
          <w:szCs w:val="22"/>
          <w:lang w:eastAsia="cs-CZ"/>
        </w:rPr>
        <w:t>se sídlem:</w:t>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i/>
          <w:kern w:val="1"/>
          <w:sz w:val="22"/>
          <w:szCs w:val="22"/>
          <w:lang w:eastAsia="cs-CZ"/>
        </w:rPr>
        <w:t xml:space="preserve">(doplní </w:t>
      </w:r>
      <w:r w:rsidRPr="0080074E">
        <w:rPr>
          <w:rFonts w:ascii="Arial" w:hAnsi="Arial" w:cs="Arial"/>
          <w:i/>
          <w:sz w:val="22"/>
          <w:szCs w:val="22"/>
          <w:lang w:eastAsia="cs-CZ"/>
        </w:rPr>
        <w:t>Zhotovitel</w:t>
      </w:r>
      <w:r w:rsidRPr="0080074E">
        <w:rPr>
          <w:rFonts w:ascii="Arial" w:eastAsia="Arial Unicode MS" w:hAnsi="Arial" w:cs="Arial"/>
          <w:i/>
          <w:kern w:val="1"/>
          <w:sz w:val="22"/>
          <w:szCs w:val="22"/>
          <w:lang w:eastAsia="cs-CZ"/>
        </w:rPr>
        <w:t>)</w:t>
      </w:r>
    </w:p>
    <w:p w14:paraId="19E502B1" w14:textId="77777777" w:rsidR="008C3103" w:rsidRPr="0080074E" w:rsidRDefault="008C3103" w:rsidP="008C3103">
      <w:pPr>
        <w:spacing w:before="60" w:after="60"/>
        <w:ind w:left="851"/>
        <w:rPr>
          <w:rFonts w:ascii="Arial" w:hAnsi="Arial" w:cs="Arial"/>
          <w:sz w:val="22"/>
          <w:szCs w:val="22"/>
          <w:lang w:eastAsia="cs-CZ"/>
        </w:rPr>
      </w:pPr>
      <w:r w:rsidRPr="0080074E">
        <w:rPr>
          <w:rFonts w:ascii="Arial" w:hAnsi="Arial" w:cs="Arial"/>
          <w:sz w:val="22"/>
          <w:szCs w:val="22"/>
          <w:lang w:eastAsia="cs-CZ"/>
        </w:rPr>
        <w:t xml:space="preserve">IČO: </w:t>
      </w:r>
      <w:r w:rsidRPr="0080074E">
        <w:rPr>
          <w:rFonts w:ascii="Arial" w:hAnsi="Arial" w:cs="Arial"/>
          <w:sz w:val="22"/>
          <w:szCs w:val="22"/>
          <w:lang w:eastAsia="cs-CZ"/>
        </w:rPr>
        <w:tab/>
      </w:r>
      <w:r w:rsidRPr="0080074E">
        <w:rPr>
          <w:rFonts w:ascii="Arial" w:hAnsi="Arial" w:cs="Arial"/>
          <w:sz w:val="22"/>
          <w:szCs w:val="22"/>
          <w:lang w:eastAsia="cs-CZ"/>
        </w:rPr>
        <w:tab/>
      </w:r>
      <w:r w:rsidRPr="0080074E">
        <w:rPr>
          <w:rFonts w:ascii="Arial" w:hAnsi="Arial" w:cs="Arial"/>
          <w:sz w:val="22"/>
          <w:szCs w:val="22"/>
          <w:lang w:eastAsia="cs-CZ"/>
        </w:rPr>
        <w:tab/>
      </w:r>
      <w:r w:rsidRPr="0080074E">
        <w:rPr>
          <w:rFonts w:ascii="Arial" w:hAnsi="Arial" w:cs="Arial"/>
          <w:sz w:val="22"/>
          <w:szCs w:val="22"/>
          <w:lang w:eastAsia="cs-CZ"/>
        </w:rPr>
        <w:tab/>
        <w:t>(</w:t>
      </w:r>
      <w:r w:rsidRPr="0080074E">
        <w:rPr>
          <w:rFonts w:ascii="Arial" w:hAnsi="Arial" w:cs="Arial"/>
          <w:i/>
          <w:sz w:val="22"/>
          <w:szCs w:val="22"/>
          <w:lang w:eastAsia="cs-CZ"/>
        </w:rPr>
        <w:t>doplní Zhotovitel)</w:t>
      </w:r>
      <w:r w:rsidRPr="0080074E">
        <w:rPr>
          <w:rFonts w:ascii="Arial" w:hAnsi="Arial" w:cs="Arial"/>
          <w:b/>
          <w:sz w:val="22"/>
          <w:szCs w:val="22"/>
          <w:lang w:eastAsia="cs-CZ"/>
        </w:rPr>
        <w:tab/>
      </w:r>
      <w:r w:rsidRPr="0080074E">
        <w:rPr>
          <w:rFonts w:ascii="Arial" w:hAnsi="Arial" w:cs="Arial"/>
          <w:sz w:val="22"/>
          <w:szCs w:val="22"/>
          <w:lang w:eastAsia="cs-CZ"/>
        </w:rPr>
        <w:tab/>
        <w:t xml:space="preserve"> </w:t>
      </w:r>
      <w:r w:rsidRPr="0080074E">
        <w:rPr>
          <w:rFonts w:ascii="Arial" w:hAnsi="Arial" w:cs="Arial"/>
          <w:sz w:val="22"/>
          <w:szCs w:val="22"/>
          <w:lang w:eastAsia="cs-CZ"/>
        </w:rPr>
        <w:tab/>
      </w:r>
    </w:p>
    <w:p w14:paraId="01A50850" w14:textId="77777777" w:rsidR="008C3103" w:rsidRPr="0080074E" w:rsidRDefault="008C3103" w:rsidP="008C3103">
      <w:pPr>
        <w:widowControl w:val="0"/>
        <w:tabs>
          <w:tab w:val="left" w:pos="2552"/>
        </w:tabs>
        <w:spacing w:before="60" w:after="60"/>
        <w:ind w:left="851"/>
        <w:rPr>
          <w:rFonts w:ascii="Arial" w:eastAsia="Arial Unicode MS" w:hAnsi="Arial" w:cs="Arial"/>
          <w:kern w:val="1"/>
          <w:sz w:val="22"/>
          <w:szCs w:val="22"/>
          <w:lang w:eastAsia="cs-CZ"/>
        </w:rPr>
      </w:pPr>
      <w:r w:rsidRPr="0080074E">
        <w:rPr>
          <w:rFonts w:ascii="Arial" w:eastAsia="Arial Unicode MS" w:hAnsi="Arial" w:cs="Arial"/>
          <w:kern w:val="1"/>
          <w:sz w:val="22"/>
          <w:szCs w:val="22"/>
          <w:lang w:eastAsia="cs-CZ"/>
        </w:rPr>
        <w:t xml:space="preserve">DIČ: </w:t>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i/>
          <w:kern w:val="1"/>
          <w:sz w:val="22"/>
          <w:szCs w:val="22"/>
          <w:lang w:eastAsia="cs-CZ"/>
        </w:rPr>
        <w:t xml:space="preserve">(doplní </w:t>
      </w:r>
      <w:r w:rsidRPr="0080074E">
        <w:rPr>
          <w:rFonts w:ascii="Arial" w:hAnsi="Arial" w:cs="Arial"/>
          <w:i/>
          <w:sz w:val="22"/>
          <w:szCs w:val="22"/>
          <w:lang w:eastAsia="cs-CZ"/>
        </w:rPr>
        <w:t>Zhotovitel</w:t>
      </w:r>
      <w:r w:rsidRPr="0080074E">
        <w:rPr>
          <w:rFonts w:ascii="Arial" w:eastAsia="Arial Unicode MS" w:hAnsi="Arial" w:cs="Arial"/>
          <w:i/>
          <w:kern w:val="1"/>
          <w:sz w:val="22"/>
          <w:szCs w:val="22"/>
          <w:lang w:eastAsia="cs-CZ"/>
        </w:rPr>
        <w:t>)</w:t>
      </w:r>
      <w:r w:rsidRPr="0080074E">
        <w:rPr>
          <w:rFonts w:ascii="Arial" w:eastAsia="Arial Unicode MS" w:hAnsi="Arial" w:cs="Arial"/>
          <w:b/>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p>
    <w:p w14:paraId="333C8788" w14:textId="77777777" w:rsidR="008C3103" w:rsidRPr="0080074E" w:rsidRDefault="008C3103" w:rsidP="008C3103">
      <w:pPr>
        <w:widowControl w:val="0"/>
        <w:tabs>
          <w:tab w:val="left" w:pos="2552"/>
        </w:tabs>
        <w:spacing w:before="60" w:after="60"/>
        <w:ind w:left="851"/>
        <w:rPr>
          <w:rFonts w:ascii="Arial" w:eastAsia="Arial Unicode MS" w:hAnsi="Arial" w:cs="Arial"/>
          <w:kern w:val="1"/>
          <w:sz w:val="22"/>
          <w:szCs w:val="22"/>
          <w:lang w:eastAsia="cs-CZ"/>
        </w:rPr>
      </w:pPr>
      <w:r w:rsidRPr="0080074E">
        <w:rPr>
          <w:rFonts w:ascii="Arial" w:eastAsia="Arial Unicode MS" w:hAnsi="Arial" w:cs="Arial"/>
          <w:kern w:val="1"/>
          <w:sz w:val="22"/>
          <w:szCs w:val="22"/>
          <w:lang w:eastAsia="cs-CZ"/>
        </w:rPr>
        <w:t>bankovní spojení:</w:t>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i/>
          <w:kern w:val="1"/>
          <w:sz w:val="22"/>
          <w:szCs w:val="22"/>
          <w:lang w:eastAsia="cs-CZ"/>
        </w:rPr>
        <w:t xml:space="preserve">(doplní </w:t>
      </w:r>
      <w:r w:rsidRPr="0080074E">
        <w:rPr>
          <w:rFonts w:ascii="Arial" w:hAnsi="Arial" w:cs="Arial"/>
          <w:i/>
          <w:sz w:val="22"/>
          <w:szCs w:val="22"/>
          <w:lang w:eastAsia="cs-CZ"/>
        </w:rPr>
        <w:t>Zhotovitel</w:t>
      </w:r>
      <w:r w:rsidRPr="0080074E">
        <w:rPr>
          <w:rFonts w:ascii="Arial" w:eastAsia="Arial Unicode MS" w:hAnsi="Arial" w:cs="Arial"/>
          <w:i/>
          <w:kern w:val="1"/>
          <w:sz w:val="22"/>
          <w:szCs w:val="22"/>
          <w:lang w:eastAsia="cs-CZ"/>
        </w:rPr>
        <w:t>)</w:t>
      </w:r>
      <w:r w:rsidRPr="0080074E">
        <w:rPr>
          <w:rFonts w:ascii="Arial" w:eastAsia="Arial Unicode MS" w:hAnsi="Arial" w:cs="Arial"/>
          <w:b/>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p>
    <w:p w14:paraId="3428352A" w14:textId="77777777" w:rsidR="008C3103" w:rsidRPr="0080074E" w:rsidRDefault="008C3103" w:rsidP="008C3103">
      <w:pPr>
        <w:widowControl w:val="0"/>
        <w:tabs>
          <w:tab w:val="left" w:pos="2552"/>
        </w:tabs>
        <w:spacing w:before="60" w:after="60"/>
        <w:ind w:left="851"/>
        <w:rPr>
          <w:rFonts w:ascii="Arial" w:eastAsia="Arial Unicode MS" w:hAnsi="Arial" w:cs="Arial"/>
          <w:i/>
          <w:kern w:val="1"/>
          <w:sz w:val="22"/>
          <w:szCs w:val="22"/>
          <w:lang w:eastAsia="cs-CZ"/>
        </w:rPr>
      </w:pPr>
      <w:r w:rsidRPr="0080074E">
        <w:rPr>
          <w:rFonts w:ascii="Arial" w:eastAsia="Arial Unicode MS" w:hAnsi="Arial" w:cs="Arial"/>
          <w:kern w:val="1"/>
          <w:sz w:val="22"/>
          <w:szCs w:val="22"/>
          <w:lang w:eastAsia="cs-CZ"/>
        </w:rPr>
        <w:t xml:space="preserve">číslo účtu: </w:t>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i/>
          <w:kern w:val="1"/>
          <w:sz w:val="22"/>
          <w:szCs w:val="22"/>
          <w:lang w:eastAsia="cs-CZ"/>
        </w:rPr>
        <w:t xml:space="preserve">(doplní </w:t>
      </w:r>
      <w:r w:rsidRPr="0080074E">
        <w:rPr>
          <w:rFonts w:ascii="Arial" w:hAnsi="Arial" w:cs="Arial"/>
          <w:i/>
          <w:sz w:val="22"/>
          <w:szCs w:val="22"/>
          <w:lang w:eastAsia="cs-CZ"/>
        </w:rPr>
        <w:t>Zhotovitel</w:t>
      </w:r>
      <w:r w:rsidRPr="0080074E">
        <w:rPr>
          <w:rFonts w:ascii="Arial" w:eastAsia="Arial Unicode MS" w:hAnsi="Arial" w:cs="Arial"/>
          <w:i/>
          <w:kern w:val="1"/>
          <w:sz w:val="22"/>
          <w:szCs w:val="22"/>
          <w:lang w:eastAsia="cs-CZ"/>
        </w:rPr>
        <w:t>)</w:t>
      </w:r>
    </w:p>
    <w:p w14:paraId="058C598D" w14:textId="77777777" w:rsidR="008C3103" w:rsidRPr="0080074E" w:rsidRDefault="008C3103" w:rsidP="008C3103">
      <w:pPr>
        <w:widowControl w:val="0"/>
        <w:tabs>
          <w:tab w:val="left" w:pos="2552"/>
        </w:tabs>
        <w:spacing w:before="60" w:after="60"/>
        <w:ind w:left="851"/>
        <w:rPr>
          <w:rFonts w:ascii="Arial" w:eastAsia="Arial Unicode MS" w:hAnsi="Arial" w:cs="Arial"/>
          <w:kern w:val="1"/>
          <w:sz w:val="22"/>
          <w:szCs w:val="22"/>
          <w:lang w:eastAsia="cs-CZ"/>
        </w:rPr>
      </w:pPr>
      <w:r w:rsidRPr="0080074E">
        <w:rPr>
          <w:rFonts w:ascii="Arial" w:eastAsia="Arial Unicode MS" w:hAnsi="Arial" w:cs="Arial"/>
          <w:kern w:val="1"/>
          <w:sz w:val="22"/>
          <w:szCs w:val="22"/>
          <w:lang w:eastAsia="cs-CZ"/>
        </w:rPr>
        <w:t xml:space="preserve">Pověřená osoba k jednání: </w:t>
      </w:r>
      <w:r w:rsidRPr="0080074E">
        <w:rPr>
          <w:rFonts w:ascii="Arial" w:eastAsia="Arial Unicode MS" w:hAnsi="Arial" w:cs="Arial"/>
          <w:kern w:val="1"/>
          <w:sz w:val="22"/>
          <w:szCs w:val="22"/>
          <w:lang w:eastAsia="cs-CZ"/>
        </w:rPr>
        <w:tab/>
      </w:r>
      <w:r w:rsidRPr="0080074E">
        <w:rPr>
          <w:rFonts w:ascii="Arial" w:eastAsia="Arial Unicode MS" w:hAnsi="Arial" w:cs="Arial"/>
          <w:i/>
          <w:kern w:val="1"/>
          <w:sz w:val="22"/>
          <w:szCs w:val="22"/>
          <w:lang w:eastAsia="cs-CZ"/>
        </w:rPr>
        <w:t xml:space="preserve">(doplní </w:t>
      </w:r>
      <w:r w:rsidRPr="0080074E">
        <w:rPr>
          <w:rFonts w:ascii="Arial" w:hAnsi="Arial" w:cs="Arial"/>
          <w:i/>
          <w:sz w:val="22"/>
          <w:szCs w:val="22"/>
          <w:lang w:eastAsia="cs-CZ"/>
        </w:rPr>
        <w:t>Zhotovitel</w:t>
      </w:r>
      <w:r w:rsidRPr="0080074E">
        <w:rPr>
          <w:rFonts w:ascii="Arial" w:eastAsia="Arial Unicode MS" w:hAnsi="Arial" w:cs="Arial"/>
          <w:i/>
          <w:kern w:val="1"/>
          <w:sz w:val="22"/>
          <w:szCs w:val="22"/>
          <w:lang w:eastAsia="cs-CZ"/>
        </w:rPr>
        <w:t>)</w:t>
      </w:r>
    </w:p>
    <w:p w14:paraId="7454246A" w14:textId="77777777" w:rsidR="008C3103" w:rsidRDefault="008C3103" w:rsidP="008C3103">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sidRPr="0080074E">
        <w:rPr>
          <w:rFonts w:ascii="Arial" w:hAnsi="Arial" w:cs="Arial"/>
          <w:sz w:val="22"/>
          <w:szCs w:val="22"/>
          <w:lang w:eastAsia="cs-CZ"/>
        </w:rPr>
        <w:tab/>
      </w:r>
    </w:p>
    <w:p w14:paraId="1FC37B9F" w14:textId="77777777" w:rsidR="00815552" w:rsidRDefault="00815552" w:rsidP="008C3103">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p>
    <w:p w14:paraId="6BC94728" w14:textId="77777777" w:rsidR="00815552" w:rsidRDefault="00815552" w:rsidP="008C3103">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p>
    <w:p w14:paraId="731DA6BC" w14:textId="77777777" w:rsidR="00815552" w:rsidRDefault="00815552" w:rsidP="008C3103">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p>
    <w:p w14:paraId="3466FE5A" w14:textId="77777777" w:rsidR="00815552" w:rsidRPr="0080074E" w:rsidRDefault="00815552" w:rsidP="008C3103">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p>
    <w:p w14:paraId="5B05E2D1" w14:textId="77777777" w:rsidR="008C3103" w:rsidRPr="0080074E" w:rsidRDefault="008C3103" w:rsidP="008C3103">
      <w:pPr>
        <w:tabs>
          <w:tab w:val="left" w:pos="851"/>
        </w:tabs>
        <w:spacing w:before="60" w:after="60"/>
        <w:ind w:left="851" w:hanging="284"/>
        <w:rPr>
          <w:rFonts w:ascii="Arial" w:hAnsi="Arial" w:cs="Arial"/>
          <w:b/>
          <w:sz w:val="22"/>
          <w:szCs w:val="22"/>
          <w:lang w:eastAsia="cs-CZ"/>
        </w:rPr>
      </w:pPr>
      <w:r w:rsidRPr="0080074E">
        <w:rPr>
          <w:rFonts w:ascii="Arial" w:hAnsi="Arial" w:cs="Arial"/>
          <w:b/>
          <w:sz w:val="22"/>
          <w:szCs w:val="22"/>
          <w:lang w:eastAsia="cs-CZ"/>
        </w:rPr>
        <w:t xml:space="preserve">4. (doplní Zhotovitel) </w:t>
      </w:r>
    </w:p>
    <w:p w14:paraId="0BDB482B" w14:textId="77777777" w:rsidR="008C3103" w:rsidRPr="0080074E" w:rsidRDefault="008C3103" w:rsidP="008C3103">
      <w:pPr>
        <w:tabs>
          <w:tab w:val="left" w:pos="2552"/>
        </w:tabs>
        <w:spacing w:before="60" w:after="60"/>
        <w:ind w:left="851"/>
        <w:jc w:val="both"/>
        <w:rPr>
          <w:rFonts w:ascii="Arial" w:hAnsi="Arial" w:cs="Arial"/>
          <w:b/>
          <w:sz w:val="22"/>
          <w:szCs w:val="22"/>
          <w:lang w:eastAsia="cs-CZ"/>
        </w:rPr>
      </w:pPr>
      <w:r w:rsidRPr="0080074E">
        <w:rPr>
          <w:rFonts w:ascii="Arial" w:hAnsi="Arial" w:cs="Arial"/>
          <w:sz w:val="22"/>
          <w:szCs w:val="22"/>
          <w:lang w:eastAsia="cs-CZ"/>
        </w:rPr>
        <w:t xml:space="preserve">zastoupená/ý: </w:t>
      </w:r>
      <w:r w:rsidRPr="0080074E">
        <w:rPr>
          <w:rFonts w:ascii="Arial" w:hAnsi="Arial" w:cs="Arial"/>
          <w:sz w:val="22"/>
          <w:szCs w:val="22"/>
          <w:lang w:eastAsia="cs-CZ"/>
        </w:rPr>
        <w:tab/>
      </w:r>
      <w:r w:rsidRPr="0080074E">
        <w:rPr>
          <w:rFonts w:ascii="Arial" w:hAnsi="Arial" w:cs="Arial"/>
          <w:sz w:val="22"/>
          <w:szCs w:val="22"/>
          <w:lang w:eastAsia="cs-CZ"/>
        </w:rPr>
        <w:tab/>
      </w:r>
      <w:r w:rsidRPr="0080074E">
        <w:rPr>
          <w:rFonts w:ascii="Arial" w:hAnsi="Arial" w:cs="Arial"/>
          <w:sz w:val="22"/>
          <w:szCs w:val="22"/>
          <w:lang w:eastAsia="cs-CZ"/>
        </w:rPr>
        <w:tab/>
      </w:r>
      <w:r w:rsidRPr="0080074E">
        <w:rPr>
          <w:rFonts w:ascii="Arial" w:hAnsi="Arial" w:cs="Arial"/>
          <w:i/>
          <w:sz w:val="22"/>
          <w:szCs w:val="22"/>
          <w:lang w:eastAsia="cs-CZ"/>
        </w:rPr>
        <w:t>(doplní Zhotovitel)</w:t>
      </w:r>
      <w:r w:rsidRPr="0080074E">
        <w:rPr>
          <w:rFonts w:ascii="Arial" w:hAnsi="Arial" w:cs="Arial"/>
          <w:b/>
          <w:sz w:val="22"/>
          <w:szCs w:val="22"/>
          <w:lang w:eastAsia="cs-CZ"/>
        </w:rPr>
        <w:tab/>
      </w:r>
      <w:r w:rsidRPr="0080074E">
        <w:rPr>
          <w:rFonts w:ascii="Arial" w:hAnsi="Arial" w:cs="Arial"/>
          <w:sz w:val="22"/>
          <w:szCs w:val="22"/>
          <w:lang w:eastAsia="cs-CZ"/>
        </w:rPr>
        <w:tab/>
      </w:r>
      <w:r w:rsidRPr="0080074E">
        <w:rPr>
          <w:rFonts w:ascii="Arial" w:hAnsi="Arial" w:cs="Arial"/>
          <w:sz w:val="22"/>
          <w:szCs w:val="22"/>
          <w:lang w:eastAsia="cs-CZ"/>
        </w:rPr>
        <w:tab/>
      </w:r>
    </w:p>
    <w:p w14:paraId="766C3DBC" w14:textId="77777777" w:rsidR="008C3103" w:rsidRPr="0080074E" w:rsidRDefault="008C3103" w:rsidP="008C3103">
      <w:pPr>
        <w:widowControl w:val="0"/>
        <w:tabs>
          <w:tab w:val="left" w:pos="2127"/>
        </w:tabs>
        <w:spacing w:before="60" w:after="60"/>
        <w:ind w:left="851"/>
        <w:rPr>
          <w:rFonts w:ascii="Arial" w:eastAsia="Arial Unicode MS" w:hAnsi="Arial" w:cs="Arial"/>
          <w:kern w:val="1"/>
          <w:sz w:val="22"/>
          <w:szCs w:val="22"/>
          <w:lang w:eastAsia="cs-CZ"/>
        </w:rPr>
      </w:pPr>
      <w:r w:rsidRPr="0080074E">
        <w:rPr>
          <w:rFonts w:ascii="Arial" w:eastAsia="Arial Unicode MS" w:hAnsi="Arial" w:cs="Arial"/>
          <w:kern w:val="1"/>
          <w:sz w:val="22"/>
          <w:szCs w:val="22"/>
          <w:lang w:eastAsia="cs-CZ"/>
        </w:rPr>
        <w:t>se sídlem:</w:t>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i/>
          <w:kern w:val="1"/>
          <w:sz w:val="22"/>
          <w:szCs w:val="22"/>
          <w:lang w:eastAsia="cs-CZ"/>
        </w:rPr>
        <w:t xml:space="preserve">(doplní </w:t>
      </w:r>
      <w:r w:rsidRPr="0080074E">
        <w:rPr>
          <w:rFonts w:ascii="Arial" w:hAnsi="Arial" w:cs="Arial"/>
          <w:i/>
          <w:sz w:val="22"/>
          <w:szCs w:val="22"/>
          <w:lang w:eastAsia="cs-CZ"/>
        </w:rPr>
        <w:t>Zhotovitel</w:t>
      </w:r>
      <w:r w:rsidRPr="0080074E">
        <w:rPr>
          <w:rFonts w:ascii="Arial" w:eastAsia="Arial Unicode MS" w:hAnsi="Arial" w:cs="Arial"/>
          <w:i/>
          <w:kern w:val="1"/>
          <w:sz w:val="22"/>
          <w:szCs w:val="22"/>
          <w:lang w:eastAsia="cs-CZ"/>
        </w:rPr>
        <w:t>)</w:t>
      </w:r>
    </w:p>
    <w:p w14:paraId="31894444" w14:textId="77777777" w:rsidR="008C3103" w:rsidRPr="0080074E" w:rsidRDefault="008C3103" w:rsidP="008C3103">
      <w:pPr>
        <w:spacing w:before="60" w:after="60"/>
        <w:ind w:left="851"/>
        <w:rPr>
          <w:rFonts w:ascii="Arial" w:hAnsi="Arial" w:cs="Arial"/>
          <w:sz w:val="22"/>
          <w:szCs w:val="22"/>
          <w:lang w:eastAsia="cs-CZ"/>
        </w:rPr>
      </w:pPr>
      <w:r w:rsidRPr="0080074E">
        <w:rPr>
          <w:rFonts w:ascii="Arial" w:hAnsi="Arial" w:cs="Arial"/>
          <w:sz w:val="22"/>
          <w:szCs w:val="22"/>
          <w:lang w:eastAsia="cs-CZ"/>
        </w:rPr>
        <w:t xml:space="preserve">IČO: </w:t>
      </w:r>
      <w:r w:rsidRPr="0080074E">
        <w:rPr>
          <w:rFonts w:ascii="Arial" w:hAnsi="Arial" w:cs="Arial"/>
          <w:sz w:val="22"/>
          <w:szCs w:val="22"/>
          <w:lang w:eastAsia="cs-CZ"/>
        </w:rPr>
        <w:tab/>
      </w:r>
      <w:r w:rsidRPr="0080074E">
        <w:rPr>
          <w:rFonts w:ascii="Arial" w:hAnsi="Arial" w:cs="Arial"/>
          <w:sz w:val="22"/>
          <w:szCs w:val="22"/>
          <w:lang w:eastAsia="cs-CZ"/>
        </w:rPr>
        <w:tab/>
      </w:r>
      <w:r w:rsidRPr="0080074E">
        <w:rPr>
          <w:rFonts w:ascii="Arial" w:hAnsi="Arial" w:cs="Arial"/>
          <w:sz w:val="22"/>
          <w:szCs w:val="22"/>
          <w:lang w:eastAsia="cs-CZ"/>
        </w:rPr>
        <w:tab/>
      </w:r>
      <w:r w:rsidRPr="0080074E">
        <w:rPr>
          <w:rFonts w:ascii="Arial" w:hAnsi="Arial" w:cs="Arial"/>
          <w:sz w:val="22"/>
          <w:szCs w:val="22"/>
          <w:lang w:eastAsia="cs-CZ"/>
        </w:rPr>
        <w:tab/>
        <w:t>(</w:t>
      </w:r>
      <w:r w:rsidRPr="0080074E">
        <w:rPr>
          <w:rFonts w:ascii="Arial" w:hAnsi="Arial" w:cs="Arial"/>
          <w:i/>
          <w:sz w:val="22"/>
          <w:szCs w:val="22"/>
          <w:lang w:eastAsia="cs-CZ"/>
        </w:rPr>
        <w:t>doplní Zhotovitel)</w:t>
      </w:r>
      <w:r w:rsidRPr="0080074E">
        <w:rPr>
          <w:rFonts w:ascii="Arial" w:hAnsi="Arial" w:cs="Arial"/>
          <w:b/>
          <w:sz w:val="22"/>
          <w:szCs w:val="22"/>
          <w:lang w:eastAsia="cs-CZ"/>
        </w:rPr>
        <w:tab/>
      </w:r>
      <w:r w:rsidRPr="0080074E">
        <w:rPr>
          <w:rFonts w:ascii="Arial" w:hAnsi="Arial" w:cs="Arial"/>
          <w:sz w:val="22"/>
          <w:szCs w:val="22"/>
          <w:lang w:eastAsia="cs-CZ"/>
        </w:rPr>
        <w:tab/>
        <w:t xml:space="preserve"> </w:t>
      </w:r>
      <w:r w:rsidRPr="0080074E">
        <w:rPr>
          <w:rFonts w:ascii="Arial" w:hAnsi="Arial" w:cs="Arial"/>
          <w:sz w:val="22"/>
          <w:szCs w:val="22"/>
          <w:lang w:eastAsia="cs-CZ"/>
        </w:rPr>
        <w:tab/>
      </w:r>
    </w:p>
    <w:p w14:paraId="7A0CBEFD" w14:textId="77777777" w:rsidR="008C3103" w:rsidRPr="0080074E" w:rsidRDefault="008C3103" w:rsidP="008C3103">
      <w:pPr>
        <w:widowControl w:val="0"/>
        <w:tabs>
          <w:tab w:val="left" w:pos="2552"/>
        </w:tabs>
        <w:spacing w:before="60" w:after="60"/>
        <w:ind w:left="851"/>
        <w:rPr>
          <w:rFonts w:ascii="Arial" w:eastAsia="Arial Unicode MS" w:hAnsi="Arial" w:cs="Arial"/>
          <w:kern w:val="1"/>
          <w:sz w:val="22"/>
          <w:szCs w:val="22"/>
          <w:lang w:eastAsia="cs-CZ"/>
        </w:rPr>
      </w:pPr>
      <w:r w:rsidRPr="0080074E">
        <w:rPr>
          <w:rFonts w:ascii="Arial" w:eastAsia="Arial Unicode MS" w:hAnsi="Arial" w:cs="Arial"/>
          <w:kern w:val="1"/>
          <w:sz w:val="22"/>
          <w:szCs w:val="22"/>
          <w:lang w:eastAsia="cs-CZ"/>
        </w:rPr>
        <w:t xml:space="preserve">DIČ: </w:t>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i/>
          <w:kern w:val="1"/>
          <w:sz w:val="22"/>
          <w:szCs w:val="22"/>
          <w:lang w:eastAsia="cs-CZ"/>
        </w:rPr>
        <w:t xml:space="preserve">(doplní </w:t>
      </w:r>
      <w:r w:rsidRPr="0080074E">
        <w:rPr>
          <w:rFonts w:ascii="Arial" w:hAnsi="Arial" w:cs="Arial"/>
          <w:i/>
          <w:sz w:val="22"/>
          <w:szCs w:val="22"/>
          <w:lang w:eastAsia="cs-CZ"/>
        </w:rPr>
        <w:t>Zhotovitel</w:t>
      </w:r>
      <w:r w:rsidRPr="0080074E">
        <w:rPr>
          <w:rFonts w:ascii="Arial" w:eastAsia="Arial Unicode MS" w:hAnsi="Arial" w:cs="Arial"/>
          <w:i/>
          <w:kern w:val="1"/>
          <w:sz w:val="22"/>
          <w:szCs w:val="22"/>
          <w:lang w:eastAsia="cs-CZ"/>
        </w:rPr>
        <w:t>)</w:t>
      </w:r>
      <w:r w:rsidRPr="0080074E">
        <w:rPr>
          <w:rFonts w:ascii="Arial" w:eastAsia="Arial Unicode MS" w:hAnsi="Arial" w:cs="Arial"/>
          <w:b/>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p>
    <w:p w14:paraId="5607EB64" w14:textId="77777777" w:rsidR="008C3103" w:rsidRPr="0080074E" w:rsidRDefault="008C3103" w:rsidP="008C3103">
      <w:pPr>
        <w:widowControl w:val="0"/>
        <w:tabs>
          <w:tab w:val="left" w:pos="2552"/>
        </w:tabs>
        <w:spacing w:before="60" w:after="60"/>
        <w:ind w:left="851"/>
        <w:rPr>
          <w:rFonts w:ascii="Arial" w:eastAsia="Arial Unicode MS" w:hAnsi="Arial" w:cs="Arial"/>
          <w:kern w:val="1"/>
          <w:sz w:val="22"/>
          <w:szCs w:val="22"/>
          <w:lang w:eastAsia="cs-CZ"/>
        </w:rPr>
      </w:pPr>
      <w:r w:rsidRPr="0080074E">
        <w:rPr>
          <w:rFonts w:ascii="Arial" w:eastAsia="Arial Unicode MS" w:hAnsi="Arial" w:cs="Arial"/>
          <w:kern w:val="1"/>
          <w:sz w:val="22"/>
          <w:szCs w:val="22"/>
          <w:lang w:eastAsia="cs-CZ"/>
        </w:rPr>
        <w:t>bankovní spojení:</w:t>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i/>
          <w:kern w:val="1"/>
          <w:sz w:val="22"/>
          <w:szCs w:val="22"/>
          <w:lang w:eastAsia="cs-CZ"/>
        </w:rPr>
        <w:t xml:space="preserve">(doplní </w:t>
      </w:r>
      <w:r w:rsidRPr="0080074E">
        <w:rPr>
          <w:rFonts w:ascii="Arial" w:hAnsi="Arial" w:cs="Arial"/>
          <w:i/>
          <w:sz w:val="22"/>
          <w:szCs w:val="22"/>
          <w:lang w:eastAsia="cs-CZ"/>
        </w:rPr>
        <w:t>Zhotovitel</w:t>
      </w:r>
      <w:r w:rsidRPr="0080074E">
        <w:rPr>
          <w:rFonts w:ascii="Arial" w:eastAsia="Arial Unicode MS" w:hAnsi="Arial" w:cs="Arial"/>
          <w:i/>
          <w:kern w:val="1"/>
          <w:sz w:val="22"/>
          <w:szCs w:val="22"/>
          <w:lang w:eastAsia="cs-CZ"/>
        </w:rPr>
        <w:t>)</w:t>
      </w:r>
      <w:r w:rsidRPr="0080074E">
        <w:rPr>
          <w:rFonts w:ascii="Arial" w:eastAsia="Arial Unicode MS" w:hAnsi="Arial" w:cs="Arial"/>
          <w:b/>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p>
    <w:p w14:paraId="08DE425C" w14:textId="77777777" w:rsidR="008C3103" w:rsidRPr="0080074E" w:rsidRDefault="008C3103" w:rsidP="008C3103">
      <w:pPr>
        <w:widowControl w:val="0"/>
        <w:tabs>
          <w:tab w:val="left" w:pos="2552"/>
        </w:tabs>
        <w:spacing w:before="60" w:after="60"/>
        <w:ind w:left="851"/>
        <w:rPr>
          <w:rFonts w:ascii="Arial" w:eastAsia="Arial Unicode MS" w:hAnsi="Arial" w:cs="Arial"/>
          <w:i/>
          <w:kern w:val="1"/>
          <w:sz w:val="22"/>
          <w:szCs w:val="22"/>
          <w:lang w:eastAsia="cs-CZ"/>
        </w:rPr>
      </w:pPr>
      <w:r w:rsidRPr="0080074E">
        <w:rPr>
          <w:rFonts w:ascii="Arial" w:eastAsia="Arial Unicode MS" w:hAnsi="Arial" w:cs="Arial"/>
          <w:kern w:val="1"/>
          <w:sz w:val="22"/>
          <w:szCs w:val="22"/>
          <w:lang w:eastAsia="cs-CZ"/>
        </w:rPr>
        <w:t xml:space="preserve">číslo účtu: </w:t>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i/>
          <w:kern w:val="1"/>
          <w:sz w:val="22"/>
          <w:szCs w:val="22"/>
          <w:lang w:eastAsia="cs-CZ"/>
        </w:rPr>
        <w:t xml:space="preserve">(doplní </w:t>
      </w:r>
      <w:r w:rsidRPr="0080074E">
        <w:rPr>
          <w:rFonts w:ascii="Arial" w:hAnsi="Arial" w:cs="Arial"/>
          <w:i/>
          <w:sz w:val="22"/>
          <w:szCs w:val="22"/>
          <w:lang w:eastAsia="cs-CZ"/>
        </w:rPr>
        <w:t>Zhotovitel</w:t>
      </w:r>
      <w:r w:rsidRPr="0080074E">
        <w:rPr>
          <w:rFonts w:ascii="Arial" w:eastAsia="Arial Unicode MS" w:hAnsi="Arial" w:cs="Arial"/>
          <w:i/>
          <w:kern w:val="1"/>
          <w:sz w:val="22"/>
          <w:szCs w:val="22"/>
          <w:lang w:eastAsia="cs-CZ"/>
        </w:rPr>
        <w:t>)</w:t>
      </w:r>
    </w:p>
    <w:p w14:paraId="51A46D88" w14:textId="77777777" w:rsidR="008C3103" w:rsidRPr="0080074E" w:rsidRDefault="008C3103" w:rsidP="008C3103">
      <w:pPr>
        <w:widowControl w:val="0"/>
        <w:tabs>
          <w:tab w:val="left" w:pos="2552"/>
        </w:tabs>
        <w:spacing w:before="60" w:after="60"/>
        <w:ind w:left="851"/>
        <w:rPr>
          <w:rFonts w:ascii="Arial" w:eastAsia="Arial Unicode MS" w:hAnsi="Arial" w:cs="Arial"/>
          <w:i/>
          <w:kern w:val="1"/>
          <w:sz w:val="22"/>
          <w:szCs w:val="22"/>
          <w:lang w:eastAsia="cs-CZ"/>
        </w:rPr>
      </w:pPr>
      <w:r w:rsidRPr="0080074E">
        <w:rPr>
          <w:rFonts w:ascii="Arial" w:eastAsia="Arial Unicode MS" w:hAnsi="Arial" w:cs="Arial"/>
          <w:kern w:val="1"/>
          <w:sz w:val="22"/>
          <w:szCs w:val="22"/>
          <w:lang w:eastAsia="cs-CZ"/>
        </w:rPr>
        <w:t xml:space="preserve">Pověřená osoba k jednání: </w:t>
      </w:r>
      <w:r w:rsidRPr="0080074E">
        <w:rPr>
          <w:rFonts w:ascii="Arial" w:eastAsia="Arial Unicode MS" w:hAnsi="Arial" w:cs="Arial"/>
          <w:kern w:val="1"/>
          <w:sz w:val="22"/>
          <w:szCs w:val="22"/>
          <w:lang w:eastAsia="cs-CZ"/>
        </w:rPr>
        <w:tab/>
      </w:r>
      <w:r w:rsidRPr="0080074E">
        <w:rPr>
          <w:rFonts w:ascii="Arial" w:eastAsia="Arial Unicode MS" w:hAnsi="Arial" w:cs="Arial"/>
          <w:i/>
          <w:kern w:val="1"/>
          <w:sz w:val="22"/>
          <w:szCs w:val="22"/>
          <w:lang w:eastAsia="cs-CZ"/>
        </w:rPr>
        <w:t xml:space="preserve">(doplní </w:t>
      </w:r>
      <w:r w:rsidRPr="0080074E">
        <w:rPr>
          <w:rFonts w:ascii="Arial" w:hAnsi="Arial" w:cs="Arial"/>
          <w:i/>
          <w:sz w:val="22"/>
          <w:szCs w:val="22"/>
          <w:lang w:eastAsia="cs-CZ"/>
        </w:rPr>
        <w:t>Zhotovitel</w:t>
      </w:r>
      <w:r w:rsidRPr="0080074E">
        <w:rPr>
          <w:rFonts w:ascii="Arial" w:eastAsia="Arial Unicode MS" w:hAnsi="Arial" w:cs="Arial"/>
          <w:i/>
          <w:kern w:val="1"/>
          <w:sz w:val="22"/>
          <w:szCs w:val="22"/>
          <w:lang w:eastAsia="cs-CZ"/>
        </w:rPr>
        <w:t>)</w:t>
      </w:r>
    </w:p>
    <w:p w14:paraId="2C0AD765" w14:textId="77777777" w:rsidR="008C3103" w:rsidRPr="0080074E" w:rsidRDefault="008C3103" w:rsidP="008C3103">
      <w:pPr>
        <w:widowControl w:val="0"/>
        <w:tabs>
          <w:tab w:val="left" w:pos="2552"/>
        </w:tabs>
        <w:spacing w:before="60" w:after="60"/>
        <w:ind w:left="851"/>
        <w:rPr>
          <w:rFonts w:ascii="Arial" w:eastAsia="Arial Unicode MS" w:hAnsi="Arial" w:cs="Arial"/>
          <w:kern w:val="1"/>
          <w:sz w:val="22"/>
          <w:szCs w:val="22"/>
          <w:lang w:eastAsia="cs-CZ"/>
        </w:rPr>
      </w:pPr>
    </w:p>
    <w:p w14:paraId="36F60121" w14:textId="77777777" w:rsidR="008C3103" w:rsidRPr="0080074E" w:rsidRDefault="008C3103" w:rsidP="008C3103">
      <w:pPr>
        <w:tabs>
          <w:tab w:val="left" w:pos="851"/>
        </w:tabs>
        <w:spacing w:before="60" w:after="60"/>
        <w:ind w:left="851" w:hanging="284"/>
        <w:rPr>
          <w:rFonts w:ascii="Arial" w:hAnsi="Arial" w:cs="Arial"/>
          <w:b/>
          <w:sz w:val="22"/>
          <w:szCs w:val="22"/>
          <w:lang w:eastAsia="cs-CZ"/>
        </w:rPr>
      </w:pPr>
      <w:r w:rsidRPr="0080074E">
        <w:rPr>
          <w:rFonts w:ascii="Arial" w:hAnsi="Arial" w:cs="Arial"/>
          <w:b/>
          <w:sz w:val="22"/>
          <w:szCs w:val="22"/>
          <w:lang w:eastAsia="cs-CZ"/>
        </w:rPr>
        <w:t xml:space="preserve">5. (doplní Zhotovitel) </w:t>
      </w:r>
    </w:p>
    <w:p w14:paraId="169614C0" w14:textId="77777777" w:rsidR="008C3103" w:rsidRPr="0080074E" w:rsidRDefault="008C3103" w:rsidP="008C3103">
      <w:pPr>
        <w:tabs>
          <w:tab w:val="left" w:pos="2552"/>
        </w:tabs>
        <w:spacing w:before="60" w:after="60"/>
        <w:ind w:left="851"/>
        <w:jc w:val="both"/>
        <w:rPr>
          <w:rFonts w:ascii="Arial" w:hAnsi="Arial" w:cs="Arial"/>
          <w:b/>
          <w:sz w:val="22"/>
          <w:szCs w:val="22"/>
          <w:lang w:eastAsia="cs-CZ"/>
        </w:rPr>
      </w:pPr>
      <w:r w:rsidRPr="0080074E">
        <w:rPr>
          <w:rFonts w:ascii="Arial" w:hAnsi="Arial" w:cs="Arial"/>
          <w:sz w:val="22"/>
          <w:szCs w:val="22"/>
          <w:lang w:eastAsia="cs-CZ"/>
        </w:rPr>
        <w:t xml:space="preserve">zastoupená/ý: </w:t>
      </w:r>
      <w:r w:rsidRPr="0080074E">
        <w:rPr>
          <w:rFonts w:ascii="Arial" w:hAnsi="Arial" w:cs="Arial"/>
          <w:sz w:val="22"/>
          <w:szCs w:val="22"/>
          <w:lang w:eastAsia="cs-CZ"/>
        </w:rPr>
        <w:tab/>
      </w:r>
      <w:r w:rsidRPr="0080074E">
        <w:rPr>
          <w:rFonts w:ascii="Arial" w:hAnsi="Arial" w:cs="Arial"/>
          <w:sz w:val="22"/>
          <w:szCs w:val="22"/>
          <w:lang w:eastAsia="cs-CZ"/>
        </w:rPr>
        <w:tab/>
      </w:r>
      <w:r w:rsidRPr="0080074E">
        <w:rPr>
          <w:rFonts w:ascii="Arial" w:hAnsi="Arial" w:cs="Arial"/>
          <w:sz w:val="22"/>
          <w:szCs w:val="22"/>
          <w:lang w:eastAsia="cs-CZ"/>
        </w:rPr>
        <w:tab/>
      </w:r>
      <w:r w:rsidRPr="0080074E">
        <w:rPr>
          <w:rFonts w:ascii="Arial" w:hAnsi="Arial" w:cs="Arial"/>
          <w:i/>
          <w:sz w:val="22"/>
          <w:szCs w:val="22"/>
          <w:lang w:eastAsia="cs-CZ"/>
        </w:rPr>
        <w:t>(doplní Zhotovitel)</w:t>
      </w:r>
      <w:r w:rsidRPr="0080074E">
        <w:rPr>
          <w:rFonts w:ascii="Arial" w:hAnsi="Arial" w:cs="Arial"/>
          <w:b/>
          <w:sz w:val="22"/>
          <w:szCs w:val="22"/>
          <w:lang w:eastAsia="cs-CZ"/>
        </w:rPr>
        <w:tab/>
      </w:r>
      <w:r w:rsidRPr="0080074E">
        <w:rPr>
          <w:rFonts w:ascii="Arial" w:hAnsi="Arial" w:cs="Arial"/>
          <w:sz w:val="22"/>
          <w:szCs w:val="22"/>
          <w:lang w:eastAsia="cs-CZ"/>
        </w:rPr>
        <w:tab/>
      </w:r>
      <w:r w:rsidRPr="0080074E">
        <w:rPr>
          <w:rFonts w:ascii="Arial" w:hAnsi="Arial" w:cs="Arial"/>
          <w:sz w:val="22"/>
          <w:szCs w:val="22"/>
          <w:lang w:eastAsia="cs-CZ"/>
        </w:rPr>
        <w:tab/>
      </w:r>
    </w:p>
    <w:p w14:paraId="16A6C15A" w14:textId="77777777" w:rsidR="008C3103" w:rsidRPr="0080074E" w:rsidRDefault="008C3103" w:rsidP="008C3103">
      <w:pPr>
        <w:widowControl w:val="0"/>
        <w:tabs>
          <w:tab w:val="left" w:pos="2127"/>
        </w:tabs>
        <w:spacing w:before="60" w:after="60"/>
        <w:ind w:left="851"/>
        <w:rPr>
          <w:rFonts w:ascii="Arial" w:eastAsia="Arial Unicode MS" w:hAnsi="Arial" w:cs="Arial"/>
          <w:kern w:val="1"/>
          <w:sz w:val="22"/>
          <w:szCs w:val="22"/>
          <w:lang w:eastAsia="cs-CZ"/>
        </w:rPr>
      </w:pPr>
      <w:r w:rsidRPr="0080074E">
        <w:rPr>
          <w:rFonts w:ascii="Arial" w:eastAsia="Arial Unicode MS" w:hAnsi="Arial" w:cs="Arial"/>
          <w:kern w:val="1"/>
          <w:sz w:val="22"/>
          <w:szCs w:val="22"/>
          <w:lang w:eastAsia="cs-CZ"/>
        </w:rPr>
        <w:t>se sídlem:</w:t>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i/>
          <w:kern w:val="1"/>
          <w:sz w:val="22"/>
          <w:szCs w:val="22"/>
          <w:lang w:eastAsia="cs-CZ"/>
        </w:rPr>
        <w:t xml:space="preserve">(doplní </w:t>
      </w:r>
      <w:r w:rsidRPr="0080074E">
        <w:rPr>
          <w:rFonts w:ascii="Arial" w:hAnsi="Arial" w:cs="Arial"/>
          <w:i/>
          <w:sz w:val="22"/>
          <w:szCs w:val="22"/>
          <w:lang w:eastAsia="cs-CZ"/>
        </w:rPr>
        <w:t>Zhotovitel</w:t>
      </w:r>
      <w:r w:rsidRPr="0080074E">
        <w:rPr>
          <w:rFonts w:ascii="Arial" w:eastAsia="Arial Unicode MS" w:hAnsi="Arial" w:cs="Arial"/>
          <w:i/>
          <w:kern w:val="1"/>
          <w:sz w:val="22"/>
          <w:szCs w:val="22"/>
          <w:lang w:eastAsia="cs-CZ"/>
        </w:rPr>
        <w:t>)</w:t>
      </w:r>
    </w:p>
    <w:p w14:paraId="165444A2" w14:textId="77777777" w:rsidR="008C3103" w:rsidRPr="0080074E" w:rsidRDefault="008C3103" w:rsidP="008C3103">
      <w:pPr>
        <w:spacing w:before="60" w:after="60"/>
        <w:ind w:left="851"/>
        <w:rPr>
          <w:rFonts w:ascii="Arial" w:hAnsi="Arial" w:cs="Arial"/>
          <w:sz w:val="22"/>
          <w:szCs w:val="22"/>
          <w:lang w:eastAsia="cs-CZ"/>
        </w:rPr>
      </w:pPr>
      <w:r w:rsidRPr="0080074E">
        <w:rPr>
          <w:rFonts w:ascii="Arial" w:hAnsi="Arial" w:cs="Arial"/>
          <w:sz w:val="22"/>
          <w:szCs w:val="22"/>
          <w:lang w:eastAsia="cs-CZ"/>
        </w:rPr>
        <w:t xml:space="preserve">IČO: </w:t>
      </w:r>
      <w:r w:rsidRPr="0080074E">
        <w:rPr>
          <w:rFonts w:ascii="Arial" w:hAnsi="Arial" w:cs="Arial"/>
          <w:sz w:val="22"/>
          <w:szCs w:val="22"/>
          <w:lang w:eastAsia="cs-CZ"/>
        </w:rPr>
        <w:tab/>
      </w:r>
      <w:r w:rsidRPr="0080074E">
        <w:rPr>
          <w:rFonts w:ascii="Arial" w:hAnsi="Arial" w:cs="Arial"/>
          <w:sz w:val="22"/>
          <w:szCs w:val="22"/>
          <w:lang w:eastAsia="cs-CZ"/>
        </w:rPr>
        <w:tab/>
      </w:r>
      <w:r w:rsidRPr="0080074E">
        <w:rPr>
          <w:rFonts w:ascii="Arial" w:hAnsi="Arial" w:cs="Arial"/>
          <w:sz w:val="22"/>
          <w:szCs w:val="22"/>
          <w:lang w:eastAsia="cs-CZ"/>
        </w:rPr>
        <w:tab/>
      </w:r>
      <w:r w:rsidRPr="0080074E">
        <w:rPr>
          <w:rFonts w:ascii="Arial" w:hAnsi="Arial" w:cs="Arial"/>
          <w:sz w:val="22"/>
          <w:szCs w:val="22"/>
          <w:lang w:eastAsia="cs-CZ"/>
        </w:rPr>
        <w:tab/>
        <w:t>(</w:t>
      </w:r>
      <w:r w:rsidRPr="0080074E">
        <w:rPr>
          <w:rFonts w:ascii="Arial" w:hAnsi="Arial" w:cs="Arial"/>
          <w:i/>
          <w:sz w:val="22"/>
          <w:szCs w:val="22"/>
          <w:lang w:eastAsia="cs-CZ"/>
        </w:rPr>
        <w:t>doplní Zhotovitel)</w:t>
      </w:r>
      <w:r w:rsidRPr="0080074E">
        <w:rPr>
          <w:rFonts w:ascii="Arial" w:hAnsi="Arial" w:cs="Arial"/>
          <w:b/>
          <w:sz w:val="22"/>
          <w:szCs w:val="22"/>
          <w:lang w:eastAsia="cs-CZ"/>
        </w:rPr>
        <w:tab/>
      </w:r>
      <w:r w:rsidRPr="0080074E">
        <w:rPr>
          <w:rFonts w:ascii="Arial" w:hAnsi="Arial" w:cs="Arial"/>
          <w:sz w:val="22"/>
          <w:szCs w:val="22"/>
          <w:lang w:eastAsia="cs-CZ"/>
        </w:rPr>
        <w:tab/>
        <w:t xml:space="preserve"> </w:t>
      </w:r>
      <w:r w:rsidRPr="0080074E">
        <w:rPr>
          <w:rFonts w:ascii="Arial" w:hAnsi="Arial" w:cs="Arial"/>
          <w:sz w:val="22"/>
          <w:szCs w:val="22"/>
          <w:lang w:eastAsia="cs-CZ"/>
        </w:rPr>
        <w:tab/>
      </w:r>
    </w:p>
    <w:p w14:paraId="39D9B166" w14:textId="77777777" w:rsidR="008C3103" w:rsidRPr="0080074E" w:rsidRDefault="008C3103" w:rsidP="008C3103">
      <w:pPr>
        <w:widowControl w:val="0"/>
        <w:tabs>
          <w:tab w:val="left" w:pos="2552"/>
        </w:tabs>
        <w:spacing w:before="60" w:after="60"/>
        <w:ind w:left="851"/>
        <w:rPr>
          <w:rFonts w:ascii="Arial" w:eastAsia="Arial Unicode MS" w:hAnsi="Arial" w:cs="Arial"/>
          <w:kern w:val="1"/>
          <w:sz w:val="22"/>
          <w:szCs w:val="22"/>
          <w:lang w:eastAsia="cs-CZ"/>
        </w:rPr>
      </w:pPr>
      <w:r w:rsidRPr="0080074E">
        <w:rPr>
          <w:rFonts w:ascii="Arial" w:eastAsia="Arial Unicode MS" w:hAnsi="Arial" w:cs="Arial"/>
          <w:kern w:val="1"/>
          <w:sz w:val="22"/>
          <w:szCs w:val="22"/>
          <w:lang w:eastAsia="cs-CZ"/>
        </w:rPr>
        <w:t xml:space="preserve">DIČ: </w:t>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i/>
          <w:kern w:val="1"/>
          <w:sz w:val="22"/>
          <w:szCs w:val="22"/>
          <w:lang w:eastAsia="cs-CZ"/>
        </w:rPr>
        <w:t xml:space="preserve">(doplní </w:t>
      </w:r>
      <w:r w:rsidRPr="0080074E">
        <w:rPr>
          <w:rFonts w:ascii="Arial" w:hAnsi="Arial" w:cs="Arial"/>
          <w:i/>
          <w:sz w:val="22"/>
          <w:szCs w:val="22"/>
          <w:lang w:eastAsia="cs-CZ"/>
        </w:rPr>
        <w:t>Zhotovitel</w:t>
      </w:r>
      <w:r w:rsidRPr="0080074E">
        <w:rPr>
          <w:rFonts w:ascii="Arial" w:eastAsia="Arial Unicode MS" w:hAnsi="Arial" w:cs="Arial"/>
          <w:i/>
          <w:kern w:val="1"/>
          <w:sz w:val="22"/>
          <w:szCs w:val="22"/>
          <w:lang w:eastAsia="cs-CZ"/>
        </w:rPr>
        <w:t>)</w:t>
      </w:r>
      <w:r w:rsidRPr="0080074E">
        <w:rPr>
          <w:rFonts w:ascii="Arial" w:eastAsia="Arial Unicode MS" w:hAnsi="Arial" w:cs="Arial"/>
          <w:b/>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p>
    <w:p w14:paraId="6F7778E2" w14:textId="77777777" w:rsidR="008C3103" w:rsidRPr="0080074E" w:rsidRDefault="008C3103" w:rsidP="008C3103">
      <w:pPr>
        <w:widowControl w:val="0"/>
        <w:tabs>
          <w:tab w:val="left" w:pos="2552"/>
        </w:tabs>
        <w:spacing w:before="60" w:after="60"/>
        <w:ind w:left="851"/>
        <w:rPr>
          <w:rFonts w:ascii="Arial" w:eastAsia="Arial Unicode MS" w:hAnsi="Arial" w:cs="Arial"/>
          <w:kern w:val="1"/>
          <w:sz w:val="22"/>
          <w:szCs w:val="22"/>
          <w:lang w:eastAsia="cs-CZ"/>
        </w:rPr>
      </w:pPr>
      <w:r w:rsidRPr="0080074E">
        <w:rPr>
          <w:rFonts w:ascii="Arial" w:eastAsia="Arial Unicode MS" w:hAnsi="Arial" w:cs="Arial"/>
          <w:kern w:val="1"/>
          <w:sz w:val="22"/>
          <w:szCs w:val="22"/>
          <w:lang w:eastAsia="cs-CZ"/>
        </w:rPr>
        <w:t>bankovní spojení:</w:t>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i/>
          <w:kern w:val="1"/>
          <w:sz w:val="22"/>
          <w:szCs w:val="22"/>
          <w:lang w:eastAsia="cs-CZ"/>
        </w:rPr>
        <w:t xml:space="preserve">(doplní </w:t>
      </w:r>
      <w:r w:rsidRPr="0080074E">
        <w:rPr>
          <w:rFonts w:ascii="Arial" w:hAnsi="Arial" w:cs="Arial"/>
          <w:i/>
          <w:sz w:val="22"/>
          <w:szCs w:val="22"/>
          <w:lang w:eastAsia="cs-CZ"/>
        </w:rPr>
        <w:t>Zhotovitel</w:t>
      </w:r>
      <w:r w:rsidRPr="0080074E">
        <w:rPr>
          <w:rFonts w:ascii="Arial" w:eastAsia="Arial Unicode MS" w:hAnsi="Arial" w:cs="Arial"/>
          <w:i/>
          <w:kern w:val="1"/>
          <w:sz w:val="22"/>
          <w:szCs w:val="22"/>
          <w:lang w:eastAsia="cs-CZ"/>
        </w:rPr>
        <w:t>)</w:t>
      </w:r>
      <w:r w:rsidRPr="0080074E">
        <w:rPr>
          <w:rFonts w:ascii="Arial" w:eastAsia="Arial Unicode MS" w:hAnsi="Arial" w:cs="Arial"/>
          <w:b/>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p>
    <w:p w14:paraId="55656658" w14:textId="77777777" w:rsidR="008C3103" w:rsidRPr="0080074E" w:rsidRDefault="008C3103" w:rsidP="008C3103">
      <w:pPr>
        <w:widowControl w:val="0"/>
        <w:tabs>
          <w:tab w:val="left" w:pos="2552"/>
        </w:tabs>
        <w:spacing w:before="60" w:after="60"/>
        <w:ind w:left="851"/>
        <w:rPr>
          <w:rFonts w:ascii="Arial" w:eastAsia="Arial Unicode MS" w:hAnsi="Arial" w:cs="Arial"/>
          <w:i/>
          <w:kern w:val="1"/>
          <w:sz w:val="22"/>
          <w:szCs w:val="22"/>
          <w:lang w:eastAsia="cs-CZ"/>
        </w:rPr>
      </w:pPr>
      <w:r w:rsidRPr="0080074E">
        <w:rPr>
          <w:rFonts w:ascii="Arial" w:eastAsia="Arial Unicode MS" w:hAnsi="Arial" w:cs="Arial"/>
          <w:kern w:val="1"/>
          <w:sz w:val="22"/>
          <w:szCs w:val="22"/>
          <w:lang w:eastAsia="cs-CZ"/>
        </w:rPr>
        <w:t xml:space="preserve">číslo účtu: </w:t>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kern w:val="1"/>
          <w:sz w:val="22"/>
          <w:szCs w:val="22"/>
          <w:lang w:eastAsia="cs-CZ"/>
        </w:rPr>
        <w:tab/>
      </w:r>
      <w:r w:rsidRPr="0080074E">
        <w:rPr>
          <w:rFonts w:ascii="Arial" w:eastAsia="Arial Unicode MS" w:hAnsi="Arial" w:cs="Arial"/>
          <w:i/>
          <w:kern w:val="1"/>
          <w:sz w:val="22"/>
          <w:szCs w:val="22"/>
          <w:lang w:eastAsia="cs-CZ"/>
        </w:rPr>
        <w:t xml:space="preserve">(doplní </w:t>
      </w:r>
      <w:r w:rsidRPr="0080074E">
        <w:rPr>
          <w:rFonts w:ascii="Arial" w:hAnsi="Arial" w:cs="Arial"/>
          <w:i/>
          <w:sz w:val="22"/>
          <w:szCs w:val="22"/>
          <w:lang w:eastAsia="cs-CZ"/>
        </w:rPr>
        <w:t>Zhotovitel</w:t>
      </w:r>
      <w:r w:rsidRPr="0080074E">
        <w:rPr>
          <w:rFonts w:ascii="Arial" w:eastAsia="Arial Unicode MS" w:hAnsi="Arial" w:cs="Arial"/>
          <w:i/>
          <w:kern w:val="1"/>
          <w:sz w:val="22"/>
          <w:szCs w:val="22"/>
          <w:lang w:eastAsia="cs-CZ"/>
        </w:rPr>
        <w:t>)</w:t>
      </w:r>
    </w:p>
    <w:p w14:paraId="2E141BB5" w14:textId="77777777" w:rsidR="008C3103" w:rsidRPr="0080074E" w:rsidRDefault="008C3103" w:rsidP="008C3103">
      <w:pPr>
        <w:widowControl w:val="0"/>
        <w:tabs>
          <w:tab w:val="left" w:pos="2552"/>
        </w:tabs>
        <w:spacing w:before="60" w:after="60"/>
        <w:ind w:left="851"/>
        <w:rPr>
          <w:rFonts w:ascii="Arial" w:eastAsia="Arial Unicode MS" w:hAnsi="Arial" w:cs="Arial"/>
          <w:kern w:val="1"/>
          <w:sz w:val="22"/>
          <w:szCs w:val="22"/>
          <w:lang w:eastAsia="cs-CZ"/>
        </w:rPr>
      </w:pPr>
      <w:r w:rsidRPr="0080074E">
        <w:rPr>
          <w:rFonts w:ascii="Arial" w:eastAsia="Arial Unicode MS" w:hAnsi="Arial" w:cs="Arial"/>
          <w:kern w:val="1"/>
          <w:sz w:val="22"/>
          <w:szCs w:val="22"/>
          <w:lang w:eastAsia="cs-CZ"/>
        </w:rPr>
        <w:t xml:space="preserve">Pověřená osoba k jednání: </w:t>
      </w:r>
      <w:r w:rsidRPr="0080074E">
        <w:rPr>
          <w:rFonts w:ascii="Arial" w:eastAsia="Arial Unicode MS" w:hAnsi="Arial" w:cs="Arial"/>
          <w:kern w:val="1"/>
          <w:sz w:val="22"/>
          <w:szCs w:val="22"/>
          <w:lang w:eastAsia="cs-CZ"/>
        </w:rPr>
        <w:tab/>
      </w:r>
      <w:r w:rsidRPr="0080074E">
        <w:rPr>
          <w:rFonts w:ascii="Arial" w:eastAsia="Arial Unicode MS" w:hAnsi="Arial" w:cs="Arial"/>
          <w:i/>
          <w:kern w:val="1"/>
          <w:sz w:val="22"/>
          <w:szCs w:val="22"/>
          <w:lang w:eastAsia="cs-CZ"/>
        </w:rPr>
        <w:t xml:space="preserve">(doplní </w:t>
      </w:r>
      <w:r w:rsidRPr="0080074E">
        <w:rPr>
          <w:rFonts w:ascii="Arial" w:hAnsi="Arial" w:cs="Arial"/>
          <w:i/>
          <w:sz w:val="22"/>
          <w:szCs w:val="22"/>
          <w:lang w:eastAsia="cs-CZ"/>
        </w:rPr>
        <w:t>Zhotovitel</w:t>
      </w:r>
      <w:r w:rsidRPr="0080074E">
        <w:rPr>
          <w:rFonts w:ascii="Arial" w:eastAsia="Arial Unicode MS" w:hAnsi="Arial" w:cs="Arial"/>
          <w:i/>
          <w:kern w:val="1"/>
          <w:sz w:val="22"/>
          <w:szCs w:val="22"/>
          <w:lang w:eastAsia="cs-CZ"/>
        </w:rPr>
        <w:t>)</w:t>
      </w:r>
    </w:p>
    <w:permEnd w:id="1862008997"/>
    <w:p w14:paraId="5477AB25" w14:textId="77777777" w:rsidR="008C3103" w:rsidRPr="0080074E" w:rsidRDefault="008C3103" w:rsidP="008C3103">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sidRPr="0080074E">
        <w:rPr>
          <w:rFonts w:ascii="Arial" w:hAnsi="Arial" w:cs="Arial"/>
          <w:sz w:val="22"/>
          <w:szCs w:val="22"/>
          <w:lang w:eastAsia="cs-CZ"/>
        </w:rPr>
        <w:tab/>
      </w:r>
    </w:p>
    <w:p w14:paraId="0DED93B8" w14:textId="77777777" w:rsidR="008C3103" w:rsidRPr="0080074E" w:rsidRDefault="008C3103" w:rsidP="008C3103">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p>
    <w:p w14:paraId="6E48B52F" w14:textId="77777777" w:rsidR="008C3103" w:rsidRPr="0080074E" w:rsidRDefault="008C3103" w:rsidP="008C3103">
      <w:pPr>
        <w:tabs>
          <w:tab w:val="left" w:pos="851"/>
        </w:tabs>
        <w:overflowPunct w:val="0"/>
        <w:autoSpaceDE w:val="0"/>
        <w:autoSpaceDN w:val="0"/>
        <w:adjustRightInd w:val="0"/>
        <w:spacing w:before="60" w:after="60"/>
        <w:ind w:left="851"/>
        <w:textAlignment w:val="baseline"/>
        <w:rPr>
          <w:rFonts w:ascii="Arial" w:hAnsi="Arial" w:cs="Arial"/>
          <w:bCs/>
          <w:sz w:val="22"/>
          <w:szCs w:val="22"/>
          <w:lang w:eastAsia="cs-CZ"/>
        </w:rPr>
      </w:pPr>
      <w:r w:rsidRPr="0080074E">
        <w:rPr>
          <w:rFonts w:ascii="Arial" w:hAnsi="Arial" w:cs="Arial"/>
          <w:bCs/>
          <w:sz w:val="22"/>
          <w:szCs w:val="22"/>
          <w:lang w:eastAsia="cs-CZ"/>
        </w:rPr>
        <w:t>(dále jen „Zhotovitel“, „Zhotovitelé“ nebo „smluvní strana“)</w:t>
      </w:r>
    </w:p>
    <w:p w14:paraId="765BC6E1" w14:textId="77777777" w:rsidR="008C3103" w:rsidRPr="0080074E" w:rsidRDefault="008C3103" w:rsidP="008C3103">
      <w:pPr>
        <w:spacing w:before="60" w:after="60"/>
        <w:ind w:left="1276" w:firstLine="709"/>
        <w:rPr>
          <w:rFonts w:ascii="Arial" w:hAnsi="Arial" w:cs="Arial"/>
          <w:sz w:val="22"/>
          <w:szCs w:val="22"/>
          <w:lang w:eastAsia="cs-CZ"/>
        </w:rPr>
      </w:pPr>
    </w:p>
    <w:p w14:paraId="51E67370" w14:textId="77777777" w:rsidR="008C3103" w:rsidRPr="0080074E" w:rsidRDefault="008C3103" w:rsidP="008C3103">
      <w:pPr>
        <w:spacing w:before="60" w:after="60"/>
        <w:ind w:left="1276" w:firstLine="709"/>
        <w:rPr>
          <w:rFonts w:ascii="Arial" w:hAnsi="Arial" w:cs="Arial"/>
          <w:sz w:val="22"/>
          <w:szCs w:val="22"/>
          <w:lang w:eastAsia="cs-CZ"/>
        </w:rPr>
      </w:pPr>
    </w:p>
    <w:p w14:paraId="582C34C8" w14:textId="4283436F" w:rsidR="00A51A0A" w:rsidRPr="0080074E" w:rsidRDefault="008C3103" w:rsidP="0080074E">
      <w:pPr>
        <w:spacing w:before="60" w:after="60"/>
        <w:jc w:val="center"/>
        <w:rPr>
          <w:rFonts w:ascii="Arial" w:hAnsi="Arial" w:cs="Arial"/>
          <w:b/>
          <w:sz w:val="22"/>
          <w:szCs w:val="22"/>
          <w:lang w:eastAsia="cs-CZ"/>
        </w:rPr>
      </w:pPr>
      <w:r w:rsidRPr="0080074E">
        <w:rPr>
          <w:rFonts w:ascii="Arial" w:hAnsi="Arial" w:cs="Arial"/>
          <w:b/>
          <w:sz w:val="22"/>
          <w:szCs w:val="22"/>
          <w:lang w:eastAsia="cs-CZ"/>
        </w:rPr>
        <w:t xml:space="preserve">uzavřely níže uvedeného dne, měsíce a roku tuto rámcovou dohodu na </w:t>
      </w:r>
      <w:r w:rsidR="001D3A58">
        <w:rPr>
          <w:rFonts w:ascii="Arial" w:hAnsi="Arial" w:cs="Arial"/>
          <w:b/>
          <w:sz w:val="22"/>
          <w:szCs w:val="22"/>
          <w:lang w:eastAsia="cs-CZ"/>
        </w:rPr>
        <w:t xml:space="preserve">stavební práce, </w:t>
      </w:r>
      <w:r w:rsidR="00130491" w:rsidRPr="0080074E">
        <w:rPr>
          <w:rFonts w:ascii="Arial" w:hAnsi="Arial" w:cs="Arial"/>
          <w:b/>
          <w:sz w:val="22"/>
          <w:szCs w:val="22"/>
          <w:lang w:eastAsia="cs-CZ"/>
        </w:rPr>
        <w:t>dodávky</w:t>
      </w:r>
      <w:r w:rsidR="001D3A58">
        <w:rPr>
          <w:rFonts w:ascii="Arial" w:hAnsi="Arial" w:cs="Arial"/>
          <w:b/>
          <w:sz w:val="22"/>
          <w:szCs w:val="22"/>
          <w:lang w:eastAsia="cs-CZ"/>
        </w:rPr>
        <w:t xml:space="preserve"> a</w:t>
      </w:r>
      <w:r w:rsidR="001D3A58" w:rsidRPr="0080074E">
        <w:rPr>
          <w:rFonts w:ascii="Arial" w:hAnsi="Arial" w:cs="Arial"/>
          <w:b/>
          <w:sz w:val="22"/>
          <w:szCs w:val="22"/>
          <w:lang w:eastAsia="cs-CZ"/>
        </w:rPr>
        <w:t xml:space="preserve"> </w:t>
      </w:r>
      <w:r w:rsidR="00130491" w:rsidRPr="0080074E">
        <w:rPr>
          <w:rFonts w:ascii="Arial" w:hAnsi="Arial" w:cs="Arial"/>
          <w:b/>
          <w:sz w:val="22"/>
          <w:szCs w:val="22"/>
          <w:lang w:eastAsia="cs-CZ"/>
        </w:rPr>
        <w:t xml:space="preserve">služby </w:t>
      </w:r>
      <w:r w:rsidRPr="0080074E">
        <w:rPr>
          <w:rFonts w:ascii="Arial" w:hAnsi="Arial" w:cs="Arial"/>
          <w:b/>
          <w:sz w:val="22"/>
          <w:szCs w:val="22"/>
          <w:lang w:eastAsia="cs-CZ"/>
        </w:rPr>
        <w:t>v souladu s ustanovením § 1746 odst. 2 zákona č. 89/2012 Sb., občanský zákoník, ve znění pozdějších předpisů (dále jen „Občanský zákoník“), a dle ustanovení § 131 a násl. zákona č. 134/2016 Sb., o zadávání veřejných zakázek, ve znění pozdějších předpisů (dále jen „ZZVZ“)</w:t>
      </w:r>
    </w:p>
    <w:p w14:paraId="10E76C27" w14:textId="3A4285D3" w:rsidR="008C3103" w:rsidRPr="0080074E" w:rsidRDefault="008C3103" w:rsidP="0080074E">
      <w:pPr>
        <w:spacing w:before="60" w:after="60"/>
        <w:jc w:val="center"/>
        <w:rPr>
          <w:rFonts w:ascii="Arial" w:hAnsi="Arial" w:cs="Arial"/>
          <w:b/>
          <w:sz w:val="22"/>
          <w:szCs w:val="22"/>
          <w:lang w:eastAsia="cs-CZ"/>
        </w:rPr>
      </w:pPr>
      <w:r w:rsidRPr="0080074E">
        <w:rPr>
          <w:rFonts w:ascii="Arial" w:hAnsi="Arial" w:cs="Arial"/>
          <w:b/>
          <w:sz w:val="22"/>
          <w:szCs w:val="22"/>
          <w:lang w:eastAsia="cs-CZ"/>
        </w:rPr>
        <w:t>(dále jen „Dohoda“)</w:t>
      </w:r>
    </w:p>
    <w:p w14:paraId="192CCD31" w14:textId="77777777" w:rsidR="008C3103" w:rsidRPr="0080074E" w:rsidRDefault="008C3103" w:rsidP="008C3103">
      <w:pPr>
        <w:spacing w:before="60" w:after="60"/>
        <w:ind w:left="851"/>
        <w:jc w:val="both"/>
        <w:rPr>
          <w:rFonts w:ascii="Arial" w:hAnsi="Arial" w:cs="Arial"/>
          <w:b/>
          <w:sz w:val="22"/>
          <w:szCs w:val="22"/>
          <w:lang w:eastAsia="cs-CZ"/>
        </w:rPr>
      </w:pPr>
    </w:p>
    <w:p w14:paraId="66C88D0B" w14:textId="77777777" w:rsidR="008C3103" w:rsidRPr="0080074E" w:rsidRDefault="008C3103" w:rsidP="008C3103">
      <w:pPr>
        <w:pStyle w:val="RLProhlensmluvnchstran"/>
        <w:rPr>
          <w:rFonts w:ascii="Arial" w:hAnsi="Arial" w:cs="Arial"/>
          <w:szCs w:val="22"/>
        </w:rPr>
      </w:pPr>
      <w:r w:rsidRPr="0080074E">
        <w:rPr>
          <w:rFonts w:ascii="Arial" w:hAnsi="Arial" w:cs="Arial"/>
          <w:szCs w:val="22"/>
        </w:rPr>
        <w:t>Smluvní strany, vědomy si svých závazků v této Dohodě obsažených a s úmyslem být touto Dohodou vázány, dohodly se na následujícím znění Dohody:</w:t>
      </w:r>
    </w:p>
    <w:p w14:paraId="5BE4041E" w14:textId="77777777" w:rsidR="008C3103" w:rsidRPr="0080074E" w:rsidRDefault="008C3103" w:rsidP="008C3103">
      <w:pPr>
        <w:pStyle w:val="RLProhlensmluvnchstran"/>
        <w:rPr>
          <w:rFonts w:ascii="Arial" w:hAnsi="Arial" w:cs="Arial"/>
          <w:szCs w:val="22"/>
        </w:rPr>
      </w:pPr>
    </w:p>
    <w:p w14:paraId="00D10EAD" w14:textId="77777777" w:rsidR="008C3103" w:rsidRPr="0080074E" w:rsidRDefault="008C3103" w:rsidP="008C3103">
      <w:pPr>
        <w:pStyle w:val="RLProhlensmluvnchstran"/>
        <w:rPr>
          <w:rFonts w:ascii="Arial" w:hAnsi="Arial" w:cs="Arial"/>
          <w:szCs w:val="22"/>
        </w:rPr>
      </w:pPr>
    </w:p>
    <w:p w14:paraId="109C993C" w14:textId="77777777" w:rsidR="008C3103" w:rsidRPr="0080074E" w:rsidRDefault="008C3103" w:rsidP="008C3103">
      <w:pPr>
        <w:suppressAutoHyphens/>
        <w:spacing w:before="60" w:after="60"/>
        <w:jc w:val="center"/>
        <w:rPr>
          <w:rFonts w:ascii="Arial" w:hAnsi="Arial" w:cs="Arial"/>
          <w:b/>
          <w:sz w:val="22"/>
          <w:szCs w:val="22"/>
          <w:lang w:eastAsia="ar-SA"/>
        </w:rPr>
      </w:pPr>
      <w:r w:rsidRPr="0080074E">
        <w:rPr>
          <w:rFonts w:ascii="Arial" w:hAnsi="Arial" w:cs="Arial"/>
          <w:b/>
          <w:sz w:val="22"/>
          <w:szCs w:val="22"/>
          <w:lang w:eastAsia="ar-SA"/>
        </w:rPr>
        <w:t>I. Preambule</w:t>
      </w:r>
    </w:p>
    <w:p w14:paraId="62AF5422" w14:textId="40BEDE1A" w:rsidR="008C3103" w:rsidRPr="0080074E" w:rsidRDefault="008C3103">
      <w:pPr>
        <w:pStyle w:val="Odstavecseseznamem"/>
        <w:numPr>
          <w:ilvl w:val="0"/>
          <w:numId w:val="9"/>
        </w:numPr>
        <w:suppressAutoHyphens/>
        <w:spacing w:before="60" w:after="60"/>
        <w:ind w:left="426"/>
        <w:contextualSpacing/>
        <w:jc w:val="both"/>
        <w:rPr>
          <w:rFonts w:ascii="Arial" w:hAnsi="Arial" w:cs="Arial"/>
          <w:kern w:val="2"/>
          <w:sz w:val="22"/>
          <w:szCs w:val="22"/>
          <w:lang w:eastAsia="ar-SA"/>
        </w:rPr>
      </w:pPr>
      <w:r w:rsidRPr="0080074E">
        <w:rPr>
          <w:rFonts w:ascii="Arial" w:hAnsi="Arial" w:cs="Arial"/>
          <w:sz w:val="22"/>
          <w:szCs w:val="22"/>
          <w:lang w:eastAsia="ar-SA"/>
        </w:rPr>
        <w:t xml:space="preserve">Tato Smlouva je uzavřena mezi </w:t>
      </w:r>
      <w:r w:rsidR="00E73C3C" w:rsidRPr="0080074E">
        <w:rPr>
          <w:rFonts w:ascii="Arial" w:hAnsi="Arial" w:cs="Arial"/>
          <w:sz w:val="22"/>
          <w:szCs w:val="22"/>
          <w:lang w:eastAsia="ar-SA"/>
        </w:rPr>
        <w:t>Objednatel</w:t>
      </w:r>
      <w:r w:rsidRPr="0080074E">
        <w:rPr>
          <w:rFonts w:ascii="Arial" w:hAnsi="Arial" w:cs="Arial"/>
          <w:sz w:val="22"/>
          <w:szCs w:val="22"/>
          <w:lang w:eastAsia="ar-SA"/>
        </w:rPr>
        <w:t xml:space="preserve">em a Zhotoviteli na základě zadávacího řízení pro plnění </w:t>
      </w:r>
      <w:r w:rsidR="001D3A58">
        <w:rPr>
          <w:rFonts w:ascii="Arial" w:hAnsi="Arial" w:cs="Arial"/>
          <w:sz w:val="22"/>
          <w:szCs w:val="22"/>
          <w:lang w:eastAsia="ar-SA"/>
        </w:rPr>
        <w:t>po</w:t>
      </w:r>
      <w:r w:rsidR="001D3A58" w:rsidRPr="0080074E">
        <w:rPr>
          <w:rFonts w:ascii="Arial" w:hAnsi="Arial" w:cs="Arial"/>
          <w:sz w:val="22"/>
          <w:szCs w:val="22"/>
          <w:lang w:eastAsia="ar-SA"/>
        </w:rPr>
        <w:t xml:space="preserve">dlimitní </w:t>
      </w:r>
      <w:r w:rsidRPr="0080074E">
        <w:rPr>
          <w:rFonts w:ascii="Arial" w:hAnsi="Arial" w:cs="Arial"/>
          <w:sz w:val="22"/>
          <w:szCs w:val="22"/>
          <w:lang w:eastAsia="ar-SA"/>
        </w:rPr>
        <w:t xml:space="preserve">veřejné zakázky s názvem </w:t>
      </w:r>
      <w:r w:rsidRPr="0080074E">
        <w:rPr>
          <w:rFonts w:ascii="Arial" w:hAnsi="Arial" w:cs="Arial"/>
          <w:b/>
          <w:kern w:val="2"/>
          <w:sz w:val="22"/>
          <w:szCs w:val="22"/>
          <w:lang w:eastAsia="ar-SA"/>
        </w:rPr>
        <w:t>„Rozvoj neveřejných sítí na území statutárního města Ústí nad Labem“</w:t>
      </w:r>
      <w:r w:rsidRPr="0080074E">
        <w:rPr>
          <w:rFonts w:ascii="Arial" w:hAnsi="Arial" w:cs="Arial"/>
          <w:kern w:val="2"/>
          <w:sz w:val="22"/>
          <w:szCs w:val="22"/>
          <w:lang w:eastAsia="ar-SA"/>
        </w:rPr>
        <w:t>.</w:t>
      </w:r>
    </w:p>
    <w:p w14:paraId="7B3B852C" w14:textId="37A7BD3B" w:rsidR="008C3103" w:rsidRPr="0080074E" w:rsidRDefault="00E73C3C">
      <w:pPr>
        <w:pStyle w:val="Odstavecseseznamem"/>
        <w:numPr>
          <w:ilvl w:val="0"/>
          <w:numId w:val="9"/>
        </w:numPr>
        <w:suppressAutoHyphens/>
        <w:spacing w:before="60" w:after="60"/>
        <w:ind w:left="426"/>
        <w:contextualSpacing/>
        <w:jc w:val="both"/>
        <w:rPr>
          <w:rFonts w:ascii="Arial" w:hAnsi="Arial" w:cs="Arial"/>
          <w:color w:val="000000" w:themeColor="text1"/>
          <w:sz w:val="22"/>
          <w:szCs w:val="22"/>
        </w:rPr>
      </w:pPr>
      <w:r w:rsidRPr="0080074E">
        <w:rPr>
          <w:rFonts w:ascii="Arial" w:hAnsi="Arial" w:cs="Arial"/>
          <w:color w:val="000000" w:themeColor="text1"/>
          <w:kern w:val="2"/>
          <w:sz w:val="22"/>
          <w:szCs w:val="22"/>
          <w:lang w:eastAsia="ar-SA"/>
        </w:rPr>
        <w:t>Objednatel</w:t>
      </w:r>
      <w:r w:rsidR="008C3103" w:rsidRPr="0080074E">
        <w:rPr>
          <w:rFonts w:ascii="Arial" w:hAnsi="Arial" w:cs="Arial"/>
          <w:color w:val="000000" w:themeColor="text1"/>
          <w:kern w:val="2"/>
          <w:sz w:val="22"/>
          <w:szCs w:val="22"/>
          <w:lang w:eastAsia="ar-SA"/>
        </w:rPr>
        <w:t xml:space="preserve"> tímto upozorňuje Zhotovitele a Zhotovitel</w:t>
      </w:r>
      <w:r w:rsidR="00A51A0A" w:rsidRPr="0080074E">
        <w:rPr>
          <w:rFonts w:ascii="Arial" w:hAnsi="Arial" w:cs="Arial"/>
          <w:color w:val="000000" w:themeColor="text1"/>
          <w:kern w:val="2"/>
          <w:sz w:val="22"/>
          <w:szCs w:val="22"/>
          <w:lang w:eastAsia="ar-SA"/>
        </w:rPr>
        <w:t>é</w:t>
      </w:r>
      <w:r w:rsidR="008C3103" w:rsidRPr="0080074E">
        <w:rPr>
          <w:rFonts w:ascii="Arial" w:hAnsi="Arial" w:cs="Arial"/>
          <w:color w:val="000000" w:themeColor="text1"/>
          <w:kern w:val="2"/>
          <w:sz w:val="22"/>
          <w:szCs w:val="22"/>
          <w:lang w:eastAsia="ar-SA"/>
        </w:rPr>
        <w:t xml:space="preserve"> ber</w:t>
      </w:r>
      <w:r w:rsidR="00A51A0A" w:rsidRPr="0080074E">
        <w:rPr>
          <w:rFonts w:ascii="Arial" w:hAnsi="Arial" w:cs="Arial"/>
          <w:color w:val="000000" w:themeColor="text1"/>
          <w:kern w:val="2"/>
          <w:sz w:val="22"/>
          <w:szCs w:val="22"/>
          <w:lang w:eastAsia="ar-SA"/>
        </w:rPr>
        <w:t>ou</w:t>
      </w:r>
      <w:r w:rsidR="008C3103" w:rsidRPr="0080074E">
        <w:rPr>
          <w:rFonts w:ascii="Arial" w:hAnsi="Arial" w:cs="Arial"/>
          <w:color w:val="000000" w:themeColor="text1"/>
          <w:kern w:val="2"/>
          <w:sz w:val="22"/>
          <w:szCs w:val="22"/>
          <w:lang w:eastAsia="ar-SA"/>
        </w:rPr>
        <w:t xml:space="preserve"> na vědomí, že předmět plnění bude financován z </w:t>
      </w:r>
      <w:r w:rsidR="007257C1" w:rsidRPr="0080074E">
        <w:rPr>
          <w:rFonts w:ascii="Arial" w:hAnsi="Arial" w:cs="Arial"/>
          <w:color w:val="000000" w:themeColor="text1"/>
          <w:sz w:val="22"/>
          <w:szCs w:val="22"/>
        </w:rPr>
        <w:t>Integrovaného regionálního operačního programu 2021- 2027 (IROP), registrační číslo projektu CZ.06.01.01/00/22_045/0004966, rozhodnutí o poskytnutí dotace, č.j. MMR-8851/2025-55/1</w:t>
      </w:r>
      <w:r w:rsidR="007257C1" w:rsidRPr="0080074E">
        <w:rPr>
          <w:rFonts w:ascii="Arial" w:hAnsi="Arial" w:cs="Arial"/>
          <w:sz w:val="22"/>
          <w:szCs w:val="22"/>
        </w:rPr>
        <w:t>, bylo vydáno</w:t>
      </w:r>
      <w:r w:rsidR="008C3103" w:rsidRPr="0080074E">
        <w:rPr>
          <w:rFonts w:ascii="Arial" w:hAnsi="Arial" w:cs="Arial"/>
          <w:color w:val="000000" w:themeColor="text1"/>
          <w:kern w:val="2"/>
          <w:sz w:val="22"/>
          <w:szCs w:val="22"/>
          <w:lang w:eastAsia="ar-SA"/>
        </w:rPr>
        <w:t xml:space="preserve"> </w:t>
      </w:r>
      <w:r w:rsidR="007257C1" w:rsidRPr="0080074E">
        <w:rPr>
          <w:rFonts w:ascii="Arial" w:hAnsi="Arial" w:cs="Arial"/>
          <w:color w:val="000000" w:themeColor="text1"/>
          <w:kern w:val="2"/>
          <w:sz w:val="22"/>
          <w:szCs w:val="22"/>
          <w:lang w:eastAsia="ar-SA"/>
        </w:rPr>
        <w:t>podle § 14 odst. 4 ve spojení s § 14m zákona č. 218/2000 Sb., o rozpočtových pravidlech a o změně některých souvisejících zákonů, ve znění pozdějších předpisů (dále jen „rozpočtová pravidla“).</w:t>
      </w:r>
    </w:p>
    <w:p w14:paraId="3570ED9C" w14:textId="0CC92E84" w:rsidR="008C3103" w:rsidRPr="0080074E" w:rsidRDefault="008C3103">
      <w:pPr>
        <w:pStyle w:val="Odstavecseseznamem"/>
        <w:numPr>
          <w:ilvl w:val="0"/>
          <w:numId w:val="9"/>
        </w:numPr>
        <w:suppressAutoHyphens/>
        <w:spacing w:before="60" w:after="60"/>
        <w:ind w:left="426"/>
        <w:contextualSpacing/>
        <w:jc w:val="both"/>
        <w:rPr>
          <w:rFonts w:ascii="Arial" w:hAnsi="Arial" w:cs="Arial"/>
          <w:color w:val="000000" w:themeColor="text1"/>
          <w:kern w:val="2"/>
          <w:sz w:val="22"/>
          <w:szCs w:val="22"/>
          <w:lang w:eastAsia="ar-SA"/>
        </w:rPr>
      </w:pPr>
      <w:r w:rsidRPr="0080074E">
        <w:rPr>
          <w:rFonts w:ascii="Arial" w:hAnsi="Arial" w:cs="Arial"/>
          <w:color w:val="000000" w:themeColor="text1"/>
          <w:kern w:val="2"/>
          <w:sz w:val="22"/>
          <w:szCs w:val="22"/>
          <w:lang w:eastAsia="ar-SA"/>
        </w:rPr>
        <w:lastRenderedPageBreak/>
        <w:t>Zhotovitel</w:t>
      </w:r>
      <w:r w:rsidR="00A51A0A" w:rsidRPr="0080074E">
        <w:rPr>
          <w:rFonts w:ascii="Arial" w:hAnsi="Arial" w:cs="Arial"/>
          <w:color w:val="000000" w:themeColor="text1"/>
          <w:kern w:val="2"/>
          <w:sz w:val="22"/>
          <w:szCs w:val="22"/>
          <w:lang w:eastAsia="ar-SA"/>
        </w:rPr>
        <w:t>é</w:t>
      </w:r>
      <w:r w:rsidRPr="0080074E">
        <w:rPr>
          <w:rFonts w:ascii="Arial" w:hAnsi="Arial" w:cs="Arial"/>
          <w:color w:val="000000" w:themeColor="text1"/>
          <w:kern w:val="2"/>
          <w:sz w:val="22"/>
          <w:szCs w:val="22"/>
          <w:lang w:eastAsia="ar-SA"/>
        </w:rPr>
        <w:t xml:space="preserve"> </w:t>
      </w:r>
      <w:r w:rsidR="00A51A0A" w:rsidRPr="0080074E">
        <w:rPr>
          <w:rFonts w:ascii="Arial" w:hAnsi="Arial" w:cs="Arial"/>
          <w:color w:val="000000" w:themeColor="text1"/>
          <w:kern w:val="2"/>
          <w:sz w:val="22"/>
          <w:szCs w:val="22"/>
          <w:lang w:eastAsia="ar-SA"/>
        </w:rPr>
        <w:t>jsou</w:t>
      </w:r>
      <w:r w:rsidRPr="0080074E">
        <w:rPr>
          <w:rFonts w:ascii="Arial" w:hAnsi="Arial" w:cs="Arial"/>
          <w:color w:val="000000" w:themeColor="text1"/>
          <w:kern w:val="2"/>
          <w:sz w:val="22"/>
          <w:szCs w:val="22"/>
          <w:lang w:eastAsia="ar-SA"/>
        </w:rPr>
        <w:t xml:space="preserve"> v rámci plnění veřejné zakázky povin</w:t>
      </w:r>
      <w:r w:rsidR="00A51A0A" w:rsidRPr="0080074E">
        <w:rPr>
          <w:rFonts w:ascii="Arial" w:hAnsi="Arial" w:cs="Arial"/>
          <w:color w:val="000000" w:themeColor="text1"/>
          <w:kern w:val="2"/>
          <w:sz w:val="22"/>
          <w:szCs w:val="22"/>
          <w:lang w:eastAsia="ar-SA"/>
        </w:rPr>
        <w:t>ni</w:t>
      </w:r>
      <w:r w:rsidRPr="0080074E">
        <w:rPr>
          <w:rFonts w:ascii="Arial" w:hAnsi="Arial" w:cs="Arial"/>
          <w:color w:val="000000" w:themeColor="text1"/>
          <w:kern w:val="2"/>
          <w:sz w:val="22"/>
          <w:szCs w:val="22"/>
          <w:lang w:eastAsia="ar-SA"/>
        </w:rPr>
        <w:t xml:space="preserve"> dodržet zásady významně nepoškozovat environmentální cíle v souladu s pokyny a požadavky, které tvoří přílohu Obecných a Specifických pravidel pro žadatele a příjemce.</w:t>
      </w:r>
    </w:p>
    <w:p w14:paraId="2C23058A" w14:textId="16D798D7" w:rsidR="008C3103" w:rsidRPr="0080074E" w:rsidRDefault="008C3103" w:rsidP="008C3103">
      <w:pPr>
        <w:suppressAutoHyphens/>
        <w:spacing w:before="60" w:after="60"/>
        <w:jc w:val="center"/>
        <w:rPr>
          <w:rFonts w:ascii="Arial" w:hAnsi="Arial" w:cs="Arial"/>
          <w:b/>
          <w:sz w:val="22"/>
          <w:szCs w:val="22"/>
          <w:lang w:eastAsia="ar-SA"/>
        </w:rPr>
      </w:pPr>
      <w:r w:rsidRPr="0080074E">
        <w:rPr>
          <w:rFonts w:ascii="Arial" w:hAnsi="Arial" w:cs="Arial"/>
          <w:b/>
          <w:sz w:val="22"/>
          <w:szCs w:val="22"/>
          <w:lang w:eastAsia="ar-SA"/>
        </w:rPr>
        <w:t xml:space="preserve">II. Účel </w:t>
      </w:r>
      <w:r w:rsidR="00333758">
        <w:rPr>
          <w:rFonts w:ascii="Arial" w:hAnsi="Arial" w:cs="Arial"/>
          <w:b/>
          <w:sz w:val="22"/>
          <w:szCs w:val="22"/>
          <w:lang w:eastAsia="ar-SA"/>
        </w:rPr>
        <w:t>Dohody</w:t>
      </w:r>
    </w:p>
    <w:p w14:paraId="6FCB4C38" w14:textId="092F39B4" w:rsidR="008C3103" w:rsidRPr="0080074E" w:rsidRDefault="008C3103">
      <w:pPr>
        <w:numPr>
          <w:ilvl w:val="0"/>
          <w:numId w:val="10"/>
        </w:numPr>
        <w:suppressAutoHyphens/>
        <w:spacing w:before="120" w:after="120"/>
        <w:ind w:left="426" w:hanging="426"/>
        <w:contextualSpacing/>
        <w:jc w:val="both"/>
        <w:rPr>
          <w:rFonts w:ascii="Arial" w:hAnsi="Arial" w:cs="Arial"/>
          <w:sz w:val="22"/>
          <w:szCs w:val="22"/>
          <w:lang w:eastAsia="ar-SA"/>
        </w:rPr>
      </w:pPr>
      <w:r w:rsidRPr="0080074E">
        <w:rPr>
          <w:rFonts w:ascii="Arial" w:hAnsi="Arial" w:cs="Arial"/>
          <w:sz w:val="22"/>
          <w:szCs w:val="22"/>
          <w:lang w:eastAsia="ar-SA"/>
        </w:rPr>
        <w:t xml:space="preserve">Účelem této </w:t>
      </w:r>
      <w:r w:rsidR="002147BE" w:rsidRPr="0080074E">
        <w:rPr>
          <w:rFonts w:ascii="Arial" w:hAnsi="Arial" w:cs="Arial"/>
          <w:sz w:val="22"/>
          <w:szCs w:val="22"/>
          <w:lang w:eastAsia="ar-SA"/>
        </w:rPr>
        <w:t>Dohody</w:t>
      </w:r>
      <w:r w:rsidRPr="0080074E">
        <w:rPr>
          <w:rFonts w:ascii="Arial" w:hAnsi="Arial" w:cs="Arial"/>
          <w:sz w:val="22"/>
          <w:szCs w:val="22"/>
          <w:lang w:eastAsia="ar-SA"/>
        </w:rPr>
        <w:t xml:space="preserve"> je realizace Veřejné zakázky dle Zadávací dokumentace (dostupná na</w:t>
      </w:r>
      <w:r w:rsidR="002147BE" w:rsidRPr="0080074E">
        <w:rPr>
          <w:rFonts w:ascii="Arial" w:hAnsi="Arial" w:cs="Arial"/>
          <w:sz w:val="22"/>
          <w:szCs w:val="22"/>
          <w:lang w:eastAsia="ar-SA"/>
        </w:rPr>
        <w:t xml:space="preserve">: https://zakazky.usti.cz/profile_display_2.html) </w:t>
      </w:r>
      <w:r w:rsidRPr="0080074E">
        <w:rPr>
          <w:rFonts w:ascii="Arial" w:hAnsi="Arial" w:cs="Arial"/>
          <w:sz w:val="22"/>
          <w:szCs w:val="22"/>
          <w:lang w:eastAsia="ar-SA"/>
        </w:rPr>
        <w:t xml:space="preserve">veřejné zakázky a nabídky Zhotovitelů, které slouží jako závazný podklad této Smlouvy. </w:t>
      </w:r>
    </w:p>
    <w:p w14:paraId="653801E5" w14:textId="646418A1" w:rsidR="008C3103" w:rsidRPr="0080074E" w:rsidRDefault="008C3103">
      <w:pPr>
        <w:numPr>
          <w:ilvl w:val="0"/>
          <w:numId w:val="10"/>
        </w:numPr>
        <w:suppressAutoHyphens/>
        <w:spacing w:before="120" w:after="120"/>
        <w:ind w:left="426" w:hanging="426"/>
        <w:contextualSpacing/>
        <w:jc w:val="both"/>
        <w:rPr>
          <w:rFonts w:ascii="Arial" w:hAnsi="Arial" w:cs="Arial"/>
          <w:sz w:val="22"/>
          <w:szCs w:val="22"/>
          <w:lang w:eastAsia="ar-SA"/>
        </w:rPr>
      </w:pPr>
      <w:r w:rsidRPr="0080074E">
        <w:rPr>
          <w:rFonts w:ascii="Arial" w:hAnsi="Arial" w:cs="Arial"/>
          <w:sz w:val="22"/>
          <w:szCs w:val="22"/>
          <w:lang w:eastAsia="ar-SA"/>
        </w:rPr>
        <w:t xml:space="preserve">Zhotovitelé touto </w:t>
      </w:r>
      <w:r w:rsidR="002147BE" w:rsidRPr="0080074E">
        <w:rPr>
          <w:rFonts w:ascii="Arial" w:hAnsi="Arial" w:cs="Arial"/>
          <w:sz w:val="22"/>
          <w:szCs w:val="22"/>
          <w:lang w:eastAsia="ar-SA"/>
        </w:rPr>
        <w:t xml:space="preserve">Dohodou </w:t>
      </w:r>
      <w:r w:rsidRPr="0080074E">
        <w:rPr>
          <w:rFonts w:ascii="Arial" w:hAnsi="Arial" w:cs="Arial"/>
          <w:sz w:val="22"/>
          <w:szCs w:val="22"/>
          <w:lang w:eastAsia="ar-SA"/>
        </w:rPr>
        <w:t xml:space="preserve">garantují </w:t>
      </w:r>
      <w:r w:rsidR="00E73C3C" w:rsidRPr="0080074E">
        <w:rPr>
          <w:rFonts w:ascii="Arial" w:hAnsi="Arial" w:cs="Arial"/>
          <w:sz w:val="22"/>
          <w:szCs w:val="22"/>
          <w:lang w:eastAsia="ar-SA"/>
        </w:rPr>
        <w:t>Objednatel</w:t>
      </w:r>
      <w:r w:rsidRPr="0080074E">
        <w:rPr>
          <w:rFonts w:ascii="Arial" w:hAnsi="Arial" w:cs="Arial"/>
          <w:sz w:val="22"/>
          <w:szCs w:val="22"/>
          <w:lang w:eastAsia="ar-SA"/>
        </w:rPr>
        <w:t>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30AD8A48" w14:textId="44F86B0C" w:rsidR="008C3103" w:rsidRPr="0080074E" w:rsidRDefault="008C3103">
      <w:pPr>
        <w:numPr>
          <w:ilvl w:val="0"/>
          <w:numId w:val="11"/>
        </w:numPr>
        <w:suppressAutoHyphens/>
        <w:spacing w:before="120" w:after="120"/>
        <w:contextualSpacing/>
        <w:jc w:val="both"/>
        <w:rPr>
          <w:rFonts w:ascii="Arial" w:hAnsi="Arial" w:cs="Arial"/>
          <w:sz w:val="22"/>
          <w:szCs w:val="22"/>
          <w:lang w:eastAsia="ar-SA"/>
        </w:rPr>
      </w:pPr>
      <w:r w:rsidRPr="0080074E">
        <w:rPr>
          <w:rFonts w:ascii="Arial" w:hAnsi="Arial" w:cs="Arial"/>
          <w:sz w:val="22"/>
          <w:szCs w:val="22"/>
          <w:lang w:eastAsia="ar-SA"/>
        </w:rPr>
        <w:t xml:space="preserve">v případě jakékoliv nejistoty ohledně výkladu ustanovení této </w:t>
      </w:r>
      <w:r w:rsidR="002147BE" w:rsidRPr="0080074E">
        <w:rPr>
          <w:rFonts w:ascii="Arial" w:hAnsi="Arial" w:cs="Arial"/>
          <w:sz w:val="22"/>
          <w:szCs w:val="22"/>
          <w:lang w:eastAsia="ar-SA"/>
        </w:rPr>
        <w:t xml:space="preserve">Dohody </w:t>
      </w:r>
      <w:r w:rsidRPr="0080074E">
        <w:rPr>
          <w:rFonts w:ascii="Arial" w:hAnsi="Arial" w:cs="Arial"/>
          <w:sz w:val="22"/>
          <w:szCs w:val="22"/>
          <w:lang w:eastAsia="ar-SA"/>
        </w:rPr>
        <w:t>budou tato ustanovení vykládána tak, aby v co nejširší míře zohledňovala účel Veřejné zakázky vyjádřený v Zadávací dokumentaci,</w:t>
      </w:r>
    </w:p>
    <w:p w14:paraId="0C9EA8B4" w14:textId="77777777" w:rsidR="008C3103" w:rsidRPr="0080074E" w:rsidRDefault="008C3103">
      <w:pPr>
        <w:numPr>
          <w:ilvl w:val="0"/>
          <w:numId w:val="11"/>
        </w:numPr>
        <w:suppressAutoHyphens/>
        <w:spacing w:before="120" w:after="120"/>
        <w:contextualSpacing/>
        <w:jc w:val="both"/>
        <w:rPr>
          <w:rFonts w:ascii="Arial" w:hAnsi="Arial" w:cs="Arial"/>
          <w:sz w:val="22"/>
          <w:szCs w:val="22"/>
          <w:lang w:eastAsia="ar-SA"/>
        </w:rPr>
      </w:pPr>
      <w:r w:rsidRPr="0080074E">
        <w:rPr>
          <w:rFonts w:ascii="Arial" w:hAnsi="Arial" w:cs="Arial"/>
          <w:sz w:val="22"/>
          <w:szCs w:val="22"/>
          <w:lang w:eastAsia="ar-SA"/>
        </w:rPr>
        <w:t>v případě chybějících ustanovení této Smlouvy budou použita dostatečně konkrétní ustanovení Zadávací dokumentace.</w:t>
      </w:r>
    </w:p>
    <w:p w14:paraId="515CE9BA" w14:textId="1D0A3D7F" w:rsidR="002147BE" w:rsidRPr="0080074E" w:rsidRDefault="008C3103">
      <w:pPr>
        <w:keepLines/>
        <w:numPr>
          <w:ilvl w:val="0"/>
          <w:numId w:val="12"/>
        </w:numPr>
        <w:tabs>
          <w:tab w:val="left" w:pos="6120"/>
        </w:tabs>
        <w:suppressAutoHyphens/>
        <w:spacing w:before="120" w:after="120"/>
        <w:ind w:left="426" w:hanging="426"/>
        <w:contextualSpacing/>
        <w:jc w:val="both"/>
        <w:rPr>
          <w:rFonts w:ascii="Arial" w:hAnsi="Arial" w:cs="Arial"/>
          <w:sz w:val="23"/>
          <w:szCs w:val="23"/>
        </w:rPr>
      </w:pPr>
      <w:r w:rsidRPr="0080074E">
        <w:rPr>
          <w:rFonts w:ascii="Arial" w:hAnsi="Arial" w:cs="Arial"/>
          <w:sz w:val="22"/>
          <w:szCs w:val="22"/>
          <w:lang w:eastAsia="ar-SA"/>
        </w:rPr>
        <w:t>Zhotovitel</w:t>
      </w:r>
      <w:r w:rsidR="00C97220" w:rsidRPr="0080074E">
        <w:rPr>
          <w:rFonts w:ascii="Arial" w:hAnsi="Arial" w:cs="Arial"/>
          <w:sz w:val="22"/>
          <w:szCs w:val="22"/>
          <w:lang w:eastAsia="ar-SA"/>
        </w:rPr>
        <w:t>é</w:t>
      </w:r>
      <w:r w:rsidRPr="0080074E">
        <w:rPr>
          <w:rFonts w:ascii="Arial" w:hAnsi="Arial" w:cs="Arial"/>
          <w:sz w:val="22"/>
          <w:szCs w:val="22"/>
          <w:lang w:eastAsia="ar-SA"/>
        </w:rPr>
        <w:t xml:space="preserve"> j</w:t>
      </w:r>
      <w:r w:rsidR="00C97220" w:rsidRPr="0080074E">
        <w:rPr>
          <w:rFonts w:ascii="Arial" w:hAnsi="Arial" w:cs="Arial"/>
          <w:sz w:val="22"/>
          <w:szCs w:val="22"/>
          <w:lang w:eastAsia="ar-SA"/>
        </w:rPr>
        <w:t>sou</w:t>
      </w:r>
      <w:r w:rsidRPr="0080074E">
        <w:rPr>
          <w:rFonts w:ascii="Arial" w:hAnsi="Arial" w:cs="Arial"/>
          <w:sz w:val="22"/>
          <w:szCs w:val="22"/>
          <w:lang w:eastAsia="ar-SA"/>
        </w:rPr>
        <w:t xml:space="preserve"> vázán</w:t>
      </w:r>
      <w:r w:rsidR="00C97220" w:rsidRPr="0080074E">
        <w:rPr>
          <w:rFonts w:ascii="Arial" w:hAnsi="Arial" w:cs="Arial"/>
          <w:sz w:val="22"/>
          <w:szCs w:val="22"/>
          <w:lang w:eastAsia="ar-SA"/>
        </w:rPr>
        <w:t>i</w:t>
      </w:r>
      <w:r w:rsidRPr="0080074E">
        <w:rPr>
          <w:rFonts w:ascii="Arial" w:hAnsi="Arial" w:cs="Arial"/>
          <w:sz w:val="22"/>
          <w:szCs w:val="22"/>
          <w:lang w:eastAsia="ar-SA"/>
        </w:rPr>
        <w:t xml:space="preserve"> svou nabídkou předloženou </w:t>
      </w:r>
      <w:r w:rsidR="00E73C3C" w:rsidRPr="0080074E">
        <w:rPr>
          <w:rFonts w:ascii="Arial" w:hAnsi="Arial" w:cs="Arial"/>
          <w:sz w:val="22"/>
          <w:szCs w:val="22"/>
          <w:lang w:eastAsia="ar-SA"/>
        </w:rPr>
        <w:t>Objednatel</w:t>
      </w:r>
      <w:r w:rsidRPr="0080074E">
        <w:rPr>
          <w:rFonts w:ascii="Arial" w:hAnsi="Arial" w:cs="Arial"/>
          <w:sz w:val="22"/>
          <w:szCs w:val="22"/>
          <w:lang w:eastAsia="ar-SA"/>
        </w:rPr>
        <w:t xml:space="preserve">i v rámci zadávacího řízení na zadání Veřejné zakázky, která se pro úpravu vzájemných vztahů vyplývajících z této </w:t>
      </w:r>
      <w:r w:rsidR="002147BE" w:rsidRPr="0080074E">
        <w:rPr>
          <w:rFonts w:ascii="Arial" w:hAnsi="Arial" w:cs="Arial"/>
          <w:sz w:val="22"/>
          <w:szCs w:val="22"/>
          <w:lang w:eastAsia="ar-SA"/>
        </w:rPr>
        <w:t xml:space="preserve">Dohody </w:t>
      </w:r>
      <w:r w:rsidRPr="0080074E">
        <w:rPr>
          <w:rFonts w:ascii="Arial" w:hAnsi="Arial" w:cs="Arial"/>
          <w:sz w:val="22"/>
          <w:szCs w:val="22"/>
          <w:lang w:eastAsia="ar-SA"/>
        </w:rPr>
        <w:t>použije subsidiárně.</w:t>
      </w:r>
      <w:bookmarkStart w:id="1" w:name="_Hlk1736387"/>
      <w:bookmarkStart w:id="2" w:name="_Hlk2765321"/>
    </w:p>
    <w:p w14:paraId="45A962FF" w14:textId="77777777" w:rsidR="002147BE" w:rsidRPr="0080074E" w:rsidRDefault="002147BE">
      <w:pPr>
        <w:keepLines/>
        <w:numPr>
          <w:ilvl w:val="0"/>
          <w:numId w:val="12"/>
        </w:numPr>
        <w:tabs>
          <w:tab w:val="left" w:pos="6120"/>
        </w:tabs>
        <w:suppressAutoHyphens/>
        <w:spacing w:before="120" w:after="120"/>
        <w:ind w:left="426" w:hanging="426"/>
        <w:contextualSpacing/>
        <w:jc w:val="both"/>
        <w:rPr>
          <w:rFonts w:ascii="Arial" w:hAnsi="Arial" w:cs="Arial"/>
          <w:sz w:val="23"/>
          <w:szCs w:val="23"/>
        </w:rPr>
      </w:pPr>
      <w:r w:rsidRPr="0080074E">
        <w:rPr>
          <w:rFonts w:ascii="Arial" w:hAnsi="Arial" w:cs="Arial"/>
          <w:snapToGrid w:val="0"/>
          <w:sz w:val="22"/>
          <w:szCs w:val="22"/>
        </w:rPr>
        <w:t>Dohoda je uzavřena s více účastníky, při uzavírání Dílčích smluv tak bude postupováno dle ustanovení § 135 ZZVZ s obnovením soutěže.</w:t>
      </w:r>
    </w:p>
    <w:p w14:paraId="272164BE" w14:textId="2CE5E5D0" w:rsidR="002147BE" w:rsidRPr="0080074E" w:rsidRDefault="002147BE">
      <w:pPr>
        <w:keepLines/>
        <w:numPr>
          <w:ilvl w:val="0"/>
          <w:numId w:val="12"/>
        </w:numPr>
        <w:tabs>
          <w:tab w:val="left" w:pos="6120"/>
        </w:tabs>
        <w:suppressAutoHyphens/>
        <w:spacing w:before="120" w:after="120"/>
        <w:ind w:left="426" w:hanging="426"/>
        <w:contextualSpacing/>
        <w:jc w:val="both"/>
        <w:rPr>
          <w:rFonts w:ascii="Arial" w:hAnsi="Arial" w:cs="Arial"/>
          <w:sz w:val="23"/>
          <w:szCs w:val="23"/>
        </w:rPr>
      </w:pPr>
      <w:r w:rsidRPr="0080074E">
        <w:rPr>
          <w:rFonts w:ascii="Arial" w:hAnsi="Arial" w:cs="Arial"/>
          <w:snapToGrid w:val="0"/>
          <w:sz w:val="22"/>
          <w:szCs w:val="22"/>
        </w:rPr>
        <w:t xml:space="preserve">Dohoda je uzavřena jako rámcová, Dohoda nezakládá </w:t>
      </w:r>
      <w:r w:rsidR="00E73C3C" w:rsidRPr="0080074E">
        <w:rPr>
          <w:rFonts w:ascii="Arial" w:hAnsi="Arial" w:cs="Arial"/>
          <w:sz w:val="22"/>
          <w:szCs w:val="22"/>
        </w:rPr>
        <w:t>Objednatel</w:t>
      </w:r>
      <w:r w:rsidRPr="0080074E">
        <w:rPr>
          <w:rFonts w:ascii="Arial" w:hAnsi="Arial" w:cs="Arial"/>
          <w:sz w:val="22"/>
          <w:szCs w:val="22"/>
        </w:rPr>
        <w:t>i povinnost</w:t>
      </w:r>
      <w:r w:rsidRPr="0080074E">
        <w:rPr>
          <w:rFonts w:ascii="Arial" w:hAnsi="Arial" w:cs="Arial"/>
          <w:snapToGrid w:val="0"/>
          <w:sz w:val="22"/>
          <w:szCs w:val="22"/>
        </w:rPr>
        <w:t xml:space="preserve"> cokoliv od Zhotovitel</w:t>
      </w:r>
      <w:r w:rsidR="00C97220" w:rsidRPr="0080074E">
        <w:rPr>
          <w:rFonts w:ascii="Arial" w:hAnsi="Arial" w:cs="Arial"/>
          <w:snapToGrid w:val="0"/>
          <w:sz w:val="22"/>
          <w:szCs w:val="22"/>
        </w:rPr>
        <w:t>ů</w:t>
      </w:r>
      <w:r w:rsidRPr="0080074E">
        <w:rPr>
          <w:rFonts w:ascii="Arial" w:hAnsi="Arial" w:cs="Arial"/>
          <w:snapToGrid w:val="0"/>
          <w:sz w:val="22"/>
          <w:szCs w:val="22"/>
        </w:rPr>
        <w:t xml:space="preserve"> odebrat, konkrétní závazek Smluvních stran vznikne až uzavřením Dílčí smlouvy způsobem a za podmínek stanovených Dohodou.</w:t>
      </w:r>
    </w:p>
    <w:p w14:paraId="15A4F244" w14:textId="77777777" w:rsidR="002147BE" w:rsidRPr="0080074E" w:rsidRDefault="002147BE" w:rsidP="002147BE">
      <w:pPr>
        <w:keepLines/>
        <w:tabs>
          <w:tab w:val="left" w:pos="6120"/>
        </w:tabs>
        <w:suppressAutoHyphens/>
        <w:spacing w:before="120" w:after="120"/>
        <w:ind w:left="426"/>
        <w:contextualSpacing/>
        <w:jc w:val="both"/>
        <w:rPr>
          <w:rFonts w:ascii="Arial" w:hAnsi="Arial" w:cs="Arial"/>
          <w:snapToGrid w:val="0"/>
          <w:sz w:val="22"/>
          <w:szCs w:val="22"/>
        </w:rPr>
      </w:pPr>
    </w:p>
    <w:p w14:paraId="2A90F615" w14:textId="77777777" w:rsidR="002147BE" w:rsidRPr="0080074E" w:rsidRDefault="002147BE" w:rsidP="002147BE">
      <w:pPr>
        <w:keepLines/>
        <w:tabs>
          <w:tab w:val="left" w:pos="6120"/>
        </w:tabs>
        <w:suppressAutoHyphens/>
        <w:spacing w:before="120" w:after="120"/>
        <w:ind w:left="426"/>
        <w:contextualSpacing/>
        <w:jc w:val="both"/>
        <w:rPr>
          <w:rFonts w:ascii="Arial" w:hAnsi="Arial" w:cs="Arial"/>
          <w:snapToGrid w:val="0"/>
          <w:sz w:val="22"/>
          <w:szCs w:val="22"/>
        </w:rPr>
      </w:pPr>
    </w:p>
    <w:p w14:paraId="6EA95188" w14:textId="5D74ABB9" w:rsidR="002147BE" w:rsidRPr="0080074E" w:rsidRDefault="002147BE" w:rsidP="002147BE">
      <w:pPr>
        <w:suppressAutoHyphens/>
        <w:spacing w:before="60" w:after="60"/>
        <w:jc w:val="center"/>
        <w:rPr>
          <w:rFonts w:ascii="Arial" w:hAnsi="Arial" w:cs="Arial"/>
          <w:b/>
          <w:sz w:val="22"/>
          <w:szCs w:val="22"/>
          <w:lang w:eastAsia="ar-SA"/>
        </w:rPr>
      </w:pPr>
      <w:r w:rsidRPr="0080074E">
        <w:rPr>
          <w:rFonts w:ascii="Arial" w:hAnsi="Arial" w:cs="Arial"/>
          <w:b/>
          <w:sz w:val="22"/>
          <w:szCs w:val="22"/>
          <w:lang w:eastAsia="ar-SA"/>
        </w:rPr>
        <w:t xml:space="preserve">III. Předmět </w:t>
      </w:r>
      <w:r w:rsidR="00333758">
        <w:rPr>
          <w:rFonts w:ascii="Arial" w:hAnsi="Arial" w:cs="Arial"/>
          <w:b/>
          <w:sz w:val="22"/>
          <w:szCs w:val="22"/>
          <w:lang w:eastAsia="ar-SA"/>
        </w:rPr>
        <w:t>Dohody</w:t>
      </w:r>
    </w:p>
    <w:p w14:paraId="70A9C218" w14:textId="20CA2162" w:rsidR="002147BE" w:rsidRPr="0080074E" w:rsidRDefault="007257C1">
      <w:pPr>
        <w:numPr>
          <w:ilvl w:val="0"/>
          <w:numId w:val="13"/>
        </w:numPr>
        <w:tabs>
          <w:tab w:val="left" w:pos="708"/>
        </w:tabs>
        <w:suppressAutoHyphens/>
        <w:spacing w:before="120" w:after="120" w:line="280" w:lineRule="exact"/>
        <w:jc w:val="both"/>
        <w:rPr>
          <w:rFonts w:ascii="Arial" w:eastAsia="Calibri" w:hAnsi="Arial" w:cs="Arial"/>
          <w:sz w:val="22"/>
          <w:szCs w:val="22"/>
        </w:rPr>
      </w:pPr>
      <w:r w:rsidRPr="0080074E">
        <w:rPr>
          <w:rFonts w:ascii="Arial" w:hAnsi="Arial" w:cs="Arial"/>
          <w:sz w:val="22"/>
          <w:szCs w:val="22"/>
        </w:rPr>
        <w:t xml:space="preserve">Předmětem plnění této Dohody je úprava práv a povinností Smluvních stran v souladu se Zadávací dokumentací tak, aby následně na základě jednotlivých Dílčích smluv bylo zabezpečeno průběžné </w:t>
      </w:r>
      <w:r w:rsidR="00990D00" w:rsidRPr="0080074E">
        <w:rPr>
          <w:rFonts w:ascii="Arial" w:hAnsi="Arial"/>
          <w:kern w:val="1"/>
          <w:sz w:val="22"/>
          <w:szCs w:val="22"/>
          <w:lang w:eastAsia="ar-SA"/>
        </w:rPr>
        <w:t xml:space="preserve">vytvoření optických tras pro připojení městských organizací na stávající optickou trasu společnosti </w:t>
      </w:r>
      <w:proofErr w:type="spellStart"/>
      <w:r w:rsidR="00990D00" w:rsidRPr="0080074E">
        <w:rPr>
          <w:rFonts w:ascii="Arial" w:hAnsi="Arial"/>
          <w:kern w:val="1"/>
          <w:sz w:val="22"/>
          <w:szCs w:val="22"/>
          <w:lang w:eastAsia="ar-SA"/>
        </w:rPr>
        <w:t>Metropolnet</w:t>
      </w:r>
      <w:proofErr w:type="spellEnd"/>
      <w:r w:rsidR="00990D00" w:rsidRPr="0080074E">
        <w:rPr>
          <w:rFonts w:ascii="Arial" w:hAnsi="Arial"/>
          <w:kern w:val="1"/>
          <w:sz w:val="22"/>
          <w:szCs w:val="22"/>
          <w:lang w:eastAsia="ar-SA"/>
        </w:rPr>
        <w:t>, a.s. v Ústí nad Labem. Jedná se o pasivní část optické sítě –</w:t>
      </w:r>
      <w:r w:rsidRPr="0080074E">
        <w:rPr>
          <w:rFonts w:ascii="Arial" w:hAnsi="Arial"/>
          <w:kern w:val="1"/>
          <w:sz w:val="22"/>
          <w:szCs w:val="22"/>
          <w:lang w:eastAsia="ar-SA"/>
        </w:rPr>
        <w:t xml:space="preserve"> </w:t>
      </w:r>
      <w:r w:rsidR="00990D00" w:rsidRPr="0080074E">
        <w:rPr>
          <w:rFonts w:ascii="Arial" w:hAnsi="Arial"/>
          <w:kern w:val="1"/>
          <w:sz w:val="22"/>
          <w:szCs w:val="22"/>
          <w:lang w:eastAsia="ar-SA"/>
        </w:rPr>
        <w:t>navazující aktivní prvky nejsou</w:t>
      </w:r>
      <w:r w:rsidRPr="0080074E">
        <w:rPr>
          <w:rFonts w:ascii="Arial" w:hAnsi="Arial"/>
          <w:kern w:val="1"/>
          <w:sz w:val="22"/>
          <w:szCs w:val="22"/>
          <w:lang w:eastAsia="ar-SA"/>
        </w:rPr>
        <w:t xml:space="preserve"> </w:t>
      </w:r>
      <w:r w:rsidR="00990D00" w:rsidRPr="0080074E">
        <w:rPr>
          <w:rFonts w:ascii="Arial" w:hAnsi="Arial"/>
          <w:kern w:val="1"/>
          <w:sz w:val="22"/>
          <w:szCs w:val="22"/>
          <w:lang w:eastAsia="ar-SA"/>
        </w:rPr>
        <w:t>předmětem plnění</w:t>
      </w:r>
      <w:r w:rsidRPr="0080074E">
        <w:rPr>
          <w:rFonts w:ascii="Arial" w:hAnsi="Arial"/>
          <w:kern w:val="1"/>
          <w:sz w:val="22"/>
          <w:szCs w:val="22"/>
          <w:lang w:eastAsia="ar-SA"/>
        </w:rPr>
        <w:t xml:space="preserve">. Optické trasy, které jsou předmětem plnění, jsou rozděleny do 20 úseků, pro úsek č. 20 (54_DC Stará) se však nyní nebude optická část realizovat. V rámci stavby neveřejných sítí bude </w:t>
      </w:r>
      <w:r w:rsidR="008D54E4">
        <w:rPr>
          <w:rFonts w:ascii="Arial" w:hAnsi="Arial"/>
          <w:kern w:val="1"/>
          <w:sz w:val="22"/>
          <w:szCs w:val="22"/>
          <w:lang w:eastAsia="ar-SA"/>
        </w:rPr>
        <w:t xml:space="preserve">úsek č. 20 </w:t>
      </w:r>
      <w:r w:rsidRPr="0080074E">
        <w:rPr>
          <w:rFonts w:ascii="Arial" w:hAnsi="Arial"/>
          <w:kern w:val="1"/>
          <w:sz w:val="22"/>
          <w:szCs w:val="22"/>
          <w:lang w:eastAsia="ar-SA"/>
        </w:rPr>
        <w:t>připojen pouze trasou ochranných prvků s tím, že optické připojení bude řešeno až po přestavbě objektu na datové centrum</w:t>
      </w:r>
      <w:r w:rsidR="00990D00" w:rsidRPr="0080074E">
        <w:rPr>
          <w:rFonts w:ascii="Arial" w:hAnsi="Arial"/>
          <w:kern w:val="1"/>
          <w:sz w:val="22"/>
          <w:szCs w:val="22"/>
          <w:lang w:eastAsia="ar-SA"/>
        </w:rPr>
        <w:t xml:space="preserve"> </w:t>
      </w:r>
      <w:r w:rsidR="002147BE" w:rsidRPr="0080074E">
        <w:rPr>
          <w:rFonts w:ascii="Arial" w:hAnsi="Arial" w:cs="Arial"/>
          <w:sz w:val="22"/>
          <w:szCs w:val="22"/>
          <w:lang w:eastAsia="cs-CZ"/>
        </w:rPr>
        <w:t>(dále jen „</w:t>
      </w:r>
      <w:r w:rsidR="002147BE" w:rsidRPr="0080074E">
        <w:rPr>
          <w:rFonts w:ascii="Arial" w:hAnsi="Arial" w:cs="Arial"/>
          <w:b/>
          <w:sz w:val="22"/>
          <w:szCs w:val="22"/>
          <w:lang w:eastAsia="cs-CZ"/>
        </w:rPr>
        <w:t>Dílo</w:t>
      </w:r>
      <w:r w:rsidR="002147BE" w:rsidRPr="0080074E">
        <w:rPr>
          <w:rFonts w:ascii="Arial" w:hAnsi="Arial" w:cs="Arial"/>
          <w:sz w:val="22"/>
          <w:szCs w:val="22"/>
          <w:lang w:eastAsia="cs-CZ"/>
        </w:rPr>
        <w:t>“ nebo „</w:t>
      </w:r>
      <w:r w:rsidR="002147BE" w:rsidRPr="0080074E">
        <w:rPr>
          <w:rFonts w:ascii="Arial" w:hAnsi="Arial" w:cs="Arial"/>
          <w:b/>
          <w:sz w:val="22"/>
          <w:szCs w:val="22"/>
          <w:lang w:eastAsia="cs-CZ"/>
        </w:rPr>
        <w:t>Díla</w:t>
      </w:r>
      <w:r w:rsidR="002147BE" w:rsidRPr="0080074E">
        <w:rPr>
          <w:rFonts w:ascii="Arial" w:hAnsi="Arial" w:cs="Arial"/>
          <w:sz w:val="22"/>
          <w:szCs w:val="22"/>
          <w:lang w:eastAsia="cs-CZ"/>
        </w:rPr>
        <w:t>“)</w:t>
      </w:r>
      <w:r w:rsidR="002147BE" w:rsidRPr="0080074E">
        <w:rPr>
          <w:rFonts w:ascii="Arial" w:hAnsi="Arial" w:cs="Arial"/>
          <w:sz w:val="22"/>
          <w:szCs w:val="22"/>
        </w:rPr>
        <w:t>.</w:t>
      </w:r>
    </w:p>
    <w:p w14:paraId="38324129" w14:textId="1F9C2FAB" w:rsidR="007257C1" w:rsidRPr="0080074E" w:rsidRDefault="007257C1">
      <w:pPr>
        <w:pStyle w:val="Odstavecseseznamem"/>
        <w:numPr>
          <w:ilvl w:val="0"/>
          <w:numId w:val="13"/>
        </w:numPr>
        <w:jc w:val="both"/>
        <w:rPr>
          <w:rFonts w:ascii="Arial" w:eastAsia="Calibri" w:hAnsi="Arial" w:cs="Arial"/>
          <w:sz w:val="22"/>
          <w:szCs w:val="22"/>
          <w:lang w:eastAsia="en-GB"/>
        </w:rPr>
      </w:pPr>
      <w:r w:rsidRPr="0080074E">
        <w:rPr>
          <w:rFonts w:ascii="Arial" w:eastAsia="Calibri" w:hAnsi="Arial" w:cs="Arial"/>
          <w:sz w:val="22"/>
          <w:szCs w:val="22"/>
          <w:lang w:eastAsia="en-GB"/>
        </w:rPr>
        <w:t>Rozsah a specifikace Díla, zejména jeho věcné, místní a časové vymezení související s poskytováním konkrétních prací je vymezeno v této Dohodě, v Zadávací dokumentaci (dostupné na: https://zakazky.usti.cz/contract_display_</w:t>
      </w:r>
      <w:r w:rsidR="00F06EB9" w:rsidRPr="00F06EB9">
        <w:rPr>
          <w:rFonts w:ascii="Arial" w:eastAsia="Calibri" w:hAnsi="Arial" w:cs="Arial"/>
          <w:sz w:val="22"/>
          <w:szCs w:val="22"/>
          <w:lang w:eastAsia="en-GB"/>
        </w:rPr>
        <w:t>2172</w:t>
      </w:r>
      <w:r w:rsidRPr="0080074E">
        <w:rPr>
          <w:rFonts w:ascii="Arial" w:eastAsia="Calibri" w:hAnsi="Arial" w:cs="Arial"/>
          <w:sz w:val="22"/>
          <w:szCs w:val="22"/>
          <w:lang w:eastAsia="en-GB"/>
        </w:rPr>
        <w:t>.html), a v každé Dílčí smlouvě.</w:t>
      </w:r>
    </w:p>
    <w:p w14:paraId="4BC485FE" w14:textId="775192EB" w:rsidR="00A85F96" w:rsidRPr="0080074E" w:rsidRDefault="00A85F96">
      <w:pPr>
        <w:pStyle w:val="Odstavecseseznamem"/>
        <w:numPr>
          <w:ilvl w:val="0"/>
          <w:numId w:val="13"/>
        </w:numPr>
        <w:jc w:val="both"/>
        <w:rPr>
          <w:rFonts w:ascii="Arial" w:eastAsia="Calibri" w:hAnsi="Arial" w:cs="Arial"/>
          <w:sz w:val="22"/>
          <w:szCs w:val="22"/>
          <w:lang w:eastAsia="en-GB"/>
        </w:rPr>
      </w:pPr>
      <w:r w:rsidRPr="0080074E">
        <w:rPr>
          <w:rFonts w:ascii="Arial" w:eastAsia="Calibri" w:hAnsi="Arial" w:cs="Arial"/>
          <w:sz w:val="22"/>
          <w:szCs w:val="22"/>
          <w:lang w:eastAsia="en-GB"/>
        </w:rPr>
        <w:t>Obsahem Díla je:</w:t>
      </w:r>
    </w:p>
    <w:p w14:paraId="0A66829D" w14:textId="5A6967A0" w:rsidR="00A85F96" w:rsidRPr="0080074E" w:rsidRDefault="00A85F96">
      <w:pPr>
        <w:pStyle w:val="Odstavecseseznamem"/>
        <w:numPr>
          <w:ilvl w:val="1"/>
          <w:numId w:val="13"/>
        </w:numPr>
        <w:ind w:left="993" w:hanging="567"/>
        <w:jc w:val="both"/>
        <w:rPr>
          <w:rFonts w:ascii="Arial" w:eastAsia="Calibri" w:hAnsi="Arial" w:cs="Arial"/>
          <w:sz w:val="22"/>
          <w:szCs w:val="22"/>
          <w:lang w:eastAsia="en-GB"/>
        </w:rPr>
      </w:pPr>
      <w:r w:rsidRPr="0080074E">
        <w:rPr>
          <w:rFonts w:ascii="Arial" w:hAnsi="Arial" w:cs="Arial"/>
          <w:sz w:val="22"/>
          <w:szCs w:val="22"/>
          <w:lang w:eastAsia="en-US"/>
        </w:rPr>
        <w:t>činnost související se zajištěním Předmětu plnění, zejména vytýčení sítí technické infrastruktury</w:t>
      </w:r>
      <w:r w:rsidR="009F21EA">
        <w:rPr>
          <w:rFonts w:ascii="Arial" w:hAnsi="Arial" w:cs="Arial"/>
          <w:sz w:val="22"/>
          <w:szCs w:val="22"/>
          <w:lang w:eastAsia="en-US"/>
        </w:rPr>
        <w:t xml:space="preserve"> </w:t>
      </w:r>
      <w:r w:rsidR="00C53BEB" w:rsidRPr="00C53BEB">
        <w:rPr>
          <w:rFonts w:ascii="Arial" w:hAnsi="Arial" w:cs="Arial"/>
          <w:sz w:val="22"/>
          <w:szCs w:val="22"/>
          <w:lang w:eastAsia="en-US"/>
        </w:rPr>
        <w:t>včetně obnovy vyjádření správců inženýrských sítí o jejich existenci v případě, že by byla již časově neplatná</w:t>
      </w:r>
      <w:r w:rsidRPr="0080074E">
        <w:rPr>
          <w:rFonts w:ascii="Arial" w:hAnsi="Arial" w:cs="Arial"/>
          <w:sz w:val="22"/>
          <w:szCs w:val="22"/>
          <w:lang w:eastAsia="en-US"/>
        </w:rPr>
        <w:t>, zajištění výkopového povolení, záboru, zajištění koordinace se stavbou probíhá-li na shodném území jako je Místo plnění a časově souvisí s poskytnutím Předmětu plnění;</w:t>
      </w:r>
    </w:p>
    <w:p w14:paraId="7270668F" w14:textId="27593236" w:rsidR="00A85F96" w:rsidRPr="0080074E" w:rsidRDefault="00A85F96">
      <w:pPr>
        <w:pStyle w:val="Odstavecseseznamem"/>
        <w:numPr>
          <w:ilvl w:val="1"/>
          <w:numId w:val="13"/>
        </w:numPr>
        <w:ind w:left="993" w:hanging="567"/>
        <w:jc w:val="both"/>
        <w:rPr>
          <w:rFonts w:ascii="Arial" w:eastAsia="Calibri" w:hAnsi="Arial" w:cs="Arial"/>
          <w:sz w:val="22"/>
          <w:szCs w:val="22"/>
          <w:lang w:eastAsia="en-GB"/>
        </w:rPr>
      </w:pPr>
      <w:r w:rsidRPr="0080074E">
        <w:rPr>
          <w:rFonts w:ascii="Arial" w:hAnsi="Arial" w:cs="Arial"/>
          <w:sz w:val="22"/>
          <w:szCs w:val="22"/>
          <w:lang w:eastAsia="en-US"/>
        </w:rPr>
        <w:t>montáž (zafukování) a demontáž optického kabelu včetně podpěr, montáž a demontáž kabelového souboru a rozvaděče, měření</w:t>
      </w:r>
      <w:r w:rsidR="00C22AD5" w:rsidRPr="0080074E">
        <w:rPr>
          <w:rFonts w:ascii="Arial" w:hAnsi="Arial" w:cs="Arial"/>
          <w:sz w:val="22"/>
          <w:szCs w:val="22"/>
          <w:lang w:eastAsia="en-US"/>
        </w:rPr>
        <w:t xml:space="preserve"> </w:t>
      </w:r>
      <w:r w:rsidRPr="0080074E">
        <w:rPr>
          <w:rFonts w:ascii="Arial" w:hAnsi="Arial" w:cs="Arial"/>
          <w:sz w:val="22"/>
          <w:szCs w:val="22"/>
          <w:lang w:eastAsia="en-US"/>
        </w:rPr>
        <w:t>a další činnosti související s optickým vedením;</w:t>
      </w:r>
    </w:p>
    <w:p w14:paraId="33604487" w14:textId="77777777" w:rsidR="00A85F96" w:rsidRPr="0080074E" w:rsidRDefault="00A85F96">
      <w:pPr>
        <w:pStyle w:val="Odstavecseseznamem"/>
        <w:numPr>
          <w:ilvl w:val="1"/>
          <w:numId w:val="13"/>
        </w:numPr>
        <w:ind w:left="993" w:hanging="567"/>
        <w:jc w:val="both"/>
        <w:rPr>
          <w:rFonts w:ascii="Arial" w:eastAsia="Calibri" w:hAnsi="Arial" w:cs="Arial"/>
          <w:sz w:val="22"/>
          <w:szCs w:val="22"/>
          <w:lang w:eastAsia="en-GB"/>
        </w:rPr>
      </w:pPr>
      <w:r w:rsidRPr="0080074E">
        <w:rPr>
          <w:rFonts w:ascii="Arial" w:hAnsi="Arial" w:cs="Arial"/>
          <w:snapToGrid w:val="0"/>
          <w:sz w:val="22"/>
          <w:szCs w:val="22"/>
        </w:rPr>
        <w:lastRenderedPageBreak/>
        <w:t>montáž a demontáž úložných a závlačných ochranných trubek včetně souborů pro jejich spojování, rozbočování a ukončování, kalibrace a tlakové zkoušky a další činnosti související s ochrannými trubkami;</w:t>
      </w:r>
    </w:p>
    <w:p w14:paraId="424C6B0E" w14:textId="77777777" w:rsidR="00A85F96" w:rsidRPr="0080074E" w:rsidRDefault="00A85F96">
      <w:pPr>
        <w:pStyle w:val="Odstavecseseznamem"/>
        <w:numPr>
          <w:ilvl w:val="1"/>
          <w:numId w:val="13"/>
        </w:numPr>
        <w:ind w:left="993" w:hanging="567"/>
        <w:jc w:val="both"/>
        <w:rPr>
          <w:rFonts w:ascii="Arial" w:eastAsia="Calibri" w:hAnsi="Arial" w:cs="Arial"/>
          <w:sz w:val="22"/>
          <w:szCs w:val="22"/>
          <w:lang w:eastAsia="en-GB"/>
        </w:rPr>
      </w:pPr>
      <w:r w:rsidRPr="0080074E">
        <w:rPr>
          <w:rFonts w:ascii="Arial" w:hAnsi="Arial" w:cs="Arial"/>
          <w:snapToGrid w:val="0"/>
          <w:sz w:val="22"/>
          <w:szCs w:val="22"/>
        </w:rPr>
        <w:t xml:space="preserve">montáž (zafukování) a demontáž trubičkového systému nebo samostatných trubiček včetně jeho spojování, rozbočování a ukončování, kalibrace a tlakové zkoušky, montáž (zafukování) a demontáž optických </w:t>
      </w:r>
      <w:proofErr w:type="spellStart"/>
      <w:r w:rsidRPr="0080074E">
        <w:rPr>
          <w:rFonts w:ascii="Arial" w:hAnsi="Arial" w:cs="Arial"/>
          <w:snapToGrid w:val="0"/>
          <w:sz w:val="22"/>
          <w:szCs w:val="22"/>
        </w:rPr>
        <w:t>mikrokabelů</w:t>
      </w:r>
      <w:proofErr w:type="spellEnd"/>
      <w:r w:rsidRPr="0080074E">
        <w:rPr>
          <w:rFonts w:ascii="Arial" w:hAnsi="Arial" w:cs="Arial"/>
          <w:snapToGrid w:val="0"/>
          <w:sz w:val="22"/>
          <w:szCs w:val="22"/>
        </w:rPr>
        <w:t xml:space="preserve"> a vláknových jednotek včetně jejich spojování, odbočování a ukončování, měření a další činnosti související s trubičkovým systémem;</w:t>
      </w:r>
    </w:p>
    <w:p w14:paraId="56E655FD" w14:textId="5D46102B" w:rsidR="00A85F96" w:rsidRPr="0080074E" w:rsidRDefault="00BA02EC">
      <w:pPr>
        <w:pStyle w:val="Odstavecseseznamem"/>
        <w:numPr>
          <w:ilvl w:val="1"/>
          <w:numId w:val="13"/>
        </w:numPr>
        <w:ind w:left="993" w:hanging="567"/>
        <w:jc w:val="both"/>
        <w:rPr>
          <w:rFonts w:ascii="Arial" w:eastAsia="Calibri" w:hAnsi="Arial" w:cs="Arial"/>
          <w:sz w:val="22"/>
          <w:szCs w:val="22"/>
          <w:lang w:eastAsia="en-GB"/>
        </w:rPr>
      </w:pPr>
      <w:r w:rsidRPr="0080074E">
        <w:rPr>
          <w:rFonts w:ascii="Arial" w:hAnsi="Arial" w:cs="Arial"/>
          <w:sz w:val="22"/>
          <w:szCs w:val="22"/>
        </w:rPr>
        <w:t xml:space="preserve">vnitřní rozvody v objektech, zajištění napájení </w:t>
      </w:r>
      <w:proofErr w:type="gramStart"/>
      <w:r w:rsidRPr="0080074E">
        <w:rPr>
          <w:rFonts w:ascii="Arial" w:hAnsi="Arial" w:cs="Arial"/>
          <w:sz w:val="22"/>
          <w:szCs w:val="22"/>
        </w:rPr>
        <w:t>230V</w:t>
      </w:r>
      <w:proofErr w:type="gramEnd"/>
      <w:r w:rsidRPr="0080074E">
        <w:rPr>
          <w:rFonts w:ascii="Arial" w:hAnsi="Arial" w:cs="Arial"/>
          <w:sz w:val="22"/>
          <w:szCs w:val="22"/>
        </w:rPr>
        <w:t xml:space="preserve"> vč. revizní zprávy, stavební </w:t>
      </w:r>
      <w:proofErr w:type="spellStart"/>
      <w:r w:rsidRPr="0080074E">
        <w:rPr>
          <w:rFonts w:ascii="Arial" w:hAnsi="Arial" w:cs="Arial"/>
          <w:sz w:val="22"/>
          <w:szCs w:val="22"/>
        </w:rPr>
        <w:t>přípomoce</w:t>
      </w:r>
      <w:proofErr w:type="spellEnd"/>
      <w:r w:rsidRPr="0080074E">
        <w:rPr>
          <w:rFonts w:ascii="Arial" w:hAnsi="Arial" w:cs="Arial"/>
          <w:sz w:val="22"/>
          <w:szCs w:val="22"/>
        </w:rPr>
        <w:t>, průrazy, protipožární zatěsnění;</w:t>
      </w:r>
    </w:p>
    <w:p w14:paraId="6BE4D1CE" w14:textId="77777777" w:rsidR="00A85F96" w:rsidRPr="0080074E" w:rsidRDefault="00A85F96">
      <w:pPr>
        <w:pStyle w:val="Odstavecseseznamem"/>
        <w:numPr>
          <w:ilvl w:val="1"/>
          <w:numId w:val="13"/>
        </w:numPr>
        <w:ind w:left="993" w:hanging="567"/>
        <w:jc w:val="both"/>
        <w:rPr>
          <w:rFonts w:ascii="Arial" w:eastAsia="Calibri" w:hAnsi="Arial" w:cs="Arial"/>
          <w:sz w:val="22"/>
          <w:szCs w:val="22"/>
          <w:lang w:eastAsia="en-GB"/>
        </w:rPr>
      </w:pPr>
      <w:r w:rsidRPr="0080074E">
        <w:rPr>
          <w:rFonts w:ascii="Arial" w:hAnsi="Arial" w:cs="Arial"/>
          <w:sz w:val="22"/>
          <w:szCs w:val="22"/>
        </w:rPr>
        <w:t xml:space="preserve">montáž příslušné kabeláže, připojení k napájecímu panelu, instalace karet, </w:t>
      </w:r>
      <w:proofErr w:type="spellStart"/>
      <w:r w:rsidRPr="0080074E">
        <w:rPr>
          <w:rFonts w:ascii="Arial" w:hAnsi="Arial" w:cs="Arial"/>
          <w:sz w:val="22"/>
          <w:szCs w:val="22"/>
        </w:rPr>
        <w:t>patchcordů</w:t>
      </w:r>
      <w:proofErr w:type="spellEnd"/>
      <w:r w:rsidRPr="0080074E">
        <w:rPr>
          <w:rFonts w:ascii="Arial" w:hAnsi="Arial" w:cs="Arial"/>
          <w:sz w:val="22"/>
          <w:szCs w:val="22"/>
        </w:rPr>
        <w:t>, oživení a testování, měření včetně vypracování měřících protokolů, zajištění revizní zprávy a další činnosti související s montáží;</w:t>
      </w:r>
    </w:p>
    <w:p w14:paraId="1FFFCD21" w14:textId="77777777" w:rsidR="00A85F96" w:rsidRPr="0080074E" w:rsidRDefault="00A85F96">
      <w:pPr>
        <w:pStyle w:val="Odstavecseseznamem"/>
        <w:numPr>
          <w:ilvl w:val="1"/>
          <w:numId w:val="13"/>
        </w:numPr>
        <w:ind w:left="993" w:hanging="567"/>
        <w:jc w:val="both"/>
        <w:rPr>
          <w:rFonts w:ascii="Arial" w:eastAsia="Calibri" w:hAnsi="Arial" w:cs="Arial"/>
          <w:sz w:val="22"/>
          <w:szCs w:val="22"/>
          <w:lang w:eastAsia="en-GB"/>
        </w:rPr>
      </w:pPr>
      <w:r w:rsidRPr="0080074E">
        <w:rPr>
          <w:rFonts w:ascii="Arial" w:hAnsi="Arial" w:cs="Arial"/>
          <w:snapToGrid w:val="0"/>
          <w:sz w:val="22"/>
          <w:szCs w:val="22"/>
        </w:rPr>
        <w:t xml:space="preserve">zemní práce – rýhy různé šířky a hloubky, úpravy různých typů povrchů včetně úprav povrchů nad rámec rýhy, různé typy protlaků a </w:t>
      </w:r>
      <w:proofErr w:type="spellStart"/>
      <w:r w:rsidRPr="0080074E">
        <w:rPr>
          <w:rFonts w:ascii="Arial" w:hAnsi="Arial" w:cs="Arial"/>
          <w:snapToGrid w:val="0"/>
          <w:sz w:val="22"/>
          <w:szCs w:val="22"/>
        </w:rPr>
        <w:t>podvrtů</w:t>
      </w:r>
      <w:proofErr w:type="spellEnd"/>
      <w:r w:rsidRPr="0080074E">
        <w:rPr>
          <w:rFonts w:ascii="Arial" w:hAnsi="Arial" w:cs="Arial"/>
          <w:snapToGrid w:val="0"/>
          <w:sz w:val="22"/>
          <w:szCs w:val="22"/>
        </w:rPr>
        <w:t xml:space="preserve">, průrazy a průvrty zdivem, další činnosti související se zemními pracemi;  </w:t>
      </w:r>
    </w:p>
    <w:p w14:paraId="1A640640" w14:textId="5F128FBD" w:rsidR="004B362D" w:rsidRPr="0080074E" w:rsidRDefault="00EC1698">
      <w:pPr>
        <w:pStyle w:val="Odstavecseseznamem"/>
        <w:numPr>
          <w:ilvl w:val="1"/>
          <w:numId w:val="13"/>
        </w:numPr>
        <w:ind w:left="993" w:hanging="567"/>
        <w:jc w:val="both"/>
        <w:rPr>
          <w:rFonts w:ascii="Arial" w:eastAsia="Calibri" w:hAnsi="Arial" w:cs="Arial"/>
          <w:sz w:val="22"/>
          <w:szCs w:val="22"/>
          <w:lang w:eastAsia="en-GB"/>
        </w:rPr>
      </w:pPr>
      <w:r w:rsidRPr="0080074E">
        <w:rPr>
          <w:rFonts w:ascii="Arial" w:hAnsi="Arial" w:cs="Arial"/>
          <w:snapToGrid w:val="0"/>
          <w:sz w:val="22"/>
          <w:szCs w:val="22"/>
        </w:rPr>
        <w:t>instalace tras v prostorách podzemních kolektorů ve správě THMU</w:t>
      </w:r>
      <w:r w:rsidR="006E08FF" w:rsidRPr="0080074E">
        <w:rPr>
          <w:rFonts w:ascii="Arial" w:hAnsi="Arial" w:cs="Arial"/>
          <w:snapToGrid w:val="0"/>
          <w:sz w:val="22"/>
          <w:szCs w:val="22"/>
        </w:rPr>
        <w:t>;</w:t>
      </w:r>
    </w:p>
    <w:p w14:paraId="5205F66C" w14:textId="77777777" w:rsidR="00A85F96" w:rsidRPr="0080074E" w:rsidRDefault="00A85F96">
      <w:pPr>
        <w:pStyle w:val="Odstavecseseznamem"/>
        <w:numPr>
          <w:ilvl w:val="1"/>
          <w:numId w:val="13"/>
        </w:numPr>
        <w:ind w:left="993" w:hanging="567"/>
        <w:jc w:val="both"/>
        <w:rPr>
          <w:rFonts w:ascii="Arial" w:eastAsia="Calibri" w:hAnsi="Arial" w:cs="Arial"/>
          <w:sz w:val="22"/>
          <w:szCs w:val="22"/>
          <w:lang w:eastAsia="en-GB"/>
        </w:rPr>
      </w:pPr>
      <w:r w:rsidRPr="0080074E">
        <w:rPr>
          <w:rFonts w:ascii="Arial" w:hAnsi="Arial" w:cs="Arial"/>
          <w:snapToGrid w:val="0"/>
          <w:sz w:val="22"/>
          <w:szCs w:val="22"/>
        </w:rPr>
        <w:t xml:space="preserve">geodetické práce – doměření, zaměření, vyhotovení geometrických plánů a další činnosti související s geodetickými pracemi; </w:t>
      </w:r>
    </w:p>
    <w:p w14:paraId="03489DE6" w14:textId="77777777" w:rsidR="00A85F96" w:rsidRPr="0080074E" w:rsidRDefault="00A85F96">
      <w:pPr>
        <w:pStyle w:val="Odstavecseseznamem"/>
        <w:numPr>
          <w:ilvl w:val="1"/>
          <w:numId w:val="13"/>
        </w:numPr>
        <w:ind w:left="993" w:hanging="567"/>
        <w:jc w:val="both"/>
        <w:rPr>
          <w:rFonts w:ascii="Arial" w:eastAsia="Calibri" w:hAnsi="Arial" w:cs="Arial"/>
          <w:sz w:val="22"/>
          <w:szCs w:val="22"/>
          <w:lang w:eastAsia="en-GB"/>
        </w:rPr>
      </w:pPr>
      <w:r w:rsidRPr="0080074E">
        <w:rPr>
          <w:rFonts w:ascii="Arial" w:hAnsi="Arial" w:cs="Arial"/>
          <w:snapToGrid w:val="0"/>
          <w:sz w:val="22"/>
          <w:szCs w:val="22"/>
        </w:rPr>
        <w:t xml:space="preserve">uzavření smlouvy dle ustanovení § 104 </w:t>
      </w:r>
      <w:r w:rsidRPr="0080074E">
        <w:rPr>
          <w:rFonts w:ascii="Arial" w:hAnsi="Arial" w:cs="Arial"/>
          <w:sz w:val="22"/>
          <w:szCs w:val="22"/>
        </w:rPr>
        <w:t>zákona č. 127/2005 Sb., o elektronických komunikacích a o změně některých souvisejících zákonů (zákon o elektronických komunikacích), ve znění pozdějších předpisů (dále jen „ZEK“)</w:t>
      </w:r>
      <w:r w:rsidRPr="0080074E">
        <w:rPr>
          <w:rFonts w:ascii="Arial" w:hAnsi="Arial" w:cs="Arial"/>
          <w:snapToGrid w:val="0"/>
          <w:sz w:val="22"/>
          <w:szCs w:val="22"/>
        </w:rPr>
        <w:t xml:space="preserve"> k zajištění výkonu oprávnění umístit a provozovat komunikační vedení a zařízení ve vlastnictví </w:t>
      </w:r>
      <w:r w:rsidRPr="0080074E">
        <w:rPr>
          <w:rFonts w:ascii="Arial" w:eastAsia="Calibri" w:hAnsi="Arial" w:cs="Arial"/>
          <w:sz w:val="22"/>
          <w:szCs w:val="22"/>
          <w:lang w:eastAsia="en-US"/>
        </w:rPr>
        <w:t xml:space="preserve">Objednatele </w:t>
      </w:r>
      <w:r w:rsidRPr="0080074E">
        <w:rPr>
          <w:rFonts w:ascii="Arial" w:hAnsi="Arial" w:cs="Arial"/>
          <w:snapToGrid w:val="0"/>
          <w:sz w:val="22"/>
          <w:szCs w:val="22"/>
        </w:rPr>
        <w:t xml:space="preserve">na nemovitosti dle správního rozhodnutí s každým vlastníkem každé nemovitosti dotčené umístěním a provozováním komunikačního vedení a zařízení ve vlastnictví </w:t>
      </w:r>
      <w:r w:rsidRPr="0080074E">
        <w:rPr>
          <w:rFonts w:ascii="Arial" w:eastAsia="Calibri" w:hAnsi="Arial" w:cs="Arial"/>
          <w:sz w:val="22"/>
          <w:szCs w:val="22"/>
          <w:lang w:eastAsia="en-US"/>
        </w:rPr>
        <w:t>Objednatele</w:t>
      </w:r>
      <w:r w:rsidRPr="0080074E">
        <w:rPr>
          <w:rFonts w:ascii="Arial" w:hAnsi="Arial" w:cs="Arial"/>
          <w:snapToGrid w:val="0"/>
          <w:sz w:val="22"/>
          <w:szCs w:val="22"/>
        </w:rPr>
        <w:t>;</w:t>
      </w:r>
    </w:p>
    <w:p w14:paraId="4523E406" w14:textId="77777777" w:rsidR="00A85F96" w:rsidRPr="0080074E" w:rsidRDefault="00A85F96">
      <w:pPr>
        <w:pStyle w:val="Odstavecseseznamem"/>
        <w:numPr>
          <w:ilvl w:val="1"/>
          <w:numId w:val="13"/>
        </w:numPr>
        <w:ind w:left="993" w:hanging="633"/>
        <w:jc w:val="both"/>
        <w:rPr>
          <w:rFonts w:ascii="Arial" w:eastAsia="Calibri" w:hAnsi="Arial" w:cs="Arial"/>
          <w:sz w:val="22"/>
          <w:szCs w:val="22"/>
          <w:lang w:eastAsia="en-GB"/>
        </w:rPr>
      </w:pPr>
      <w:r w:rsidRPr="0080074E">
        <w:rPr>
          <w:rFonts w:ascii="Arial" w:hAnsi="Arial" w:cs="Arial"/>
          <w:snapToGrid w:val="0"/>
          <w:sz w:val="22"/>
          <w:szCs w:val="22"/>
        </w:rPr>
        <w:t xml:space="preserve">podání návrhu na vklad služebnosti do katastru nemovitostí, byla-li k zajištění výkonu oprávnění umístit a provozovat komunikační vedení a zařízení ve vlastnictví </w:t>
      </w:r>
      <w:r w:rsidRPr="0080074E">
        <w:rPr>
          <w:rFonts w:ascii="Arial" w:eastAsia="Calibri" w:hAnsi="Arial" w:cs="Arial"/>
          <w:sz w:val="22"/>
          <w:szCs w:val="22"/>
          <w:lang w:eastAsia="en-US"/>
        </w:rPr>
        <w:t xml:space="preserve">Objednatele </w:t>
      </w:r>
      <w:r w:rsidRPr="0080074E">
        <w:rPr>
          <w:rFonts w:ascii="Arial" w:hAnsi="Arial" w:cs="Arial"/>
          <w:snapToGrid w:val="0"/>
          <w:sz w:val="22"/>
          <w:szCs w:val="22"/>
        </w:rPr>
        <w:t xml:space="preserve">na nemovitosti s vlastníkem nemovitosti </w:t>
      </w:r>
      <w:bookmarkStart w:id="3" w:name="_Hlk118815435"/>
      <w:r w:rsidRPr="0080074E">
        <w:rPr>
          <w:rFonts w:ascii="Arial" w:hAnsi="Arial" w:cs="Arial"/>
          <w:snapToGrid w:val="0"/>
          <w:sz w:val="22"/>
          <w:szCs w:val="22"/>
        </w:rPr>
        <w:t xml:space="preserve">dotčené umístěním a provozováním komunikačního vedení a zařízení ve vlastnictví </w:t>
      </w:r>
      <w:bookmarkEnd w:id="3"/>
      <w:r w:rsidRPr="0080074E">
        <w:rPr>
          <w:rFonts w:ascii="Arial" w:eastAsia="Calibri" w:hAnsi="Arial" w:cs="Arial"/>
          <w:sz w:val="22"/>
          <w:szCs w:val="22"/>
          <w:lang w:eastAsia="en-US"/>
        </w:rPr>
        <w:t xml:space="preserve">Objednatele </w:t>
      </w:r>
      <w:r w:rsidRPr="0080074E">
        <w:rPr>
          <w:rFonts w:ascii="Arial" w:hAnsi="Arial" w:cs="Arial"/>
          <w:snapToGrid w:val="0"/>
          <w:sz w:val="22"/>
          <w:szCs w:val="22"/>
        </w:rPr>
        <w:t>uzavřena smlouva o zřízení služebnosti dle ustanovení § 104 ZEK,</w:t>
      </w:r>
      <w:r w:rsidRPr="0080074E">
        <w:rPr>
          <w:rFonts w:ascii="Arial" w:hAnsi="Arial" w:cs="Arial"/>
          <w:bCs/>
          <w:sz w:val="22"/>
          <w:szCs w:val="22"/>
        </w:rPr>
        <w:t xml:space="preserve"> </w:t>
      </w:r>
      <w:r w:rsidRPr="0080074E">
        <w:rPr>
          <w:rFonts w:ascii="Arial" w:hAnsi="Arial" w:cs="Arial"/>
          <w:bCs/>
          <w:snapToGrid w:val="0"/>
          <w:sz w:val="22"/>
          <w:szCs w:val="22"/>
        </w:rPr>
        <w:t xml:space="preserve">nebo vznikla-li k nemovitosti, určené v ustanovení §104a ZEK, dotčené umístěním a provozováním komunikačního vedení a zařízení ve vlastnictví </w:t>
      </w:r>
      <w:r w:rsidRPr="0080074E">
        <w:rPr>
          <w:rFonts w:ascii="Arial" w:eastAsia="Calibri" w:hAnsi="Arial" w:cs="Arial"/>
          <w:sz w:val="22"/>
          <w:szCs w:val="22"/>
          <w:lang w:eastAsia="en-US"/>
        </w:rPr>
        <w:t xml:space="preserve">Objednatele </w:t>
      </w:r>
      <w:r w:rsidRPr="0080074E">
        <w:rPr>
          <w:rFonts w:ascii="Arial" w:hAnsi="Arial" w:cs="Arial"/>
          <w:bCs/>
          <w:snapToGrid w:val="0"/>
          <w:sz w:val="22"/>
          <w:szCs w:val="22"/>
        </w:rPr>
        <w:t>služebnost dle ustanovení § 104a ZEK</w:t>
      </w:r>
      <w:r w:rsidRPr="0080074E">
        <w:rPr>
          <w:rFonts w:ascii="Arial" w:hAnsi="Arial" w:cs="Arial"/>
          <w:snapToGrid w:val="0"/>
          <w:sz w:val="22"/>
          <w:szCs w:val="22"/>
        </w:rPr>
        <w:t xml:space="preserve">; </w:t>
      </w:r>
    </w:p>
    <w:p w14:paraId="26B336A9" w14:textId="29030D94" w:rsidR="00A85F96" w:rsidRPr="0080074E" w:rsidRDefault="00A85F96" w:rsidP="00A57EAB">
      <w:pPr>
        <w:pStyle w:val="Odstavecseseznamem"/>
        <w:numPr>
          <w:ilvl w:val="1"/>
          <w:numId w:val="13"/>
        </w:numPr>
        <w:ind w:left="993" w:hanging="633"/>
        <w:jc w:val="both"/>
        <w:rPr>
          <w:rFonts w:ascii="Arial" w:eastAsia="Calibri" w:hAnsi="Arial" w:cs="Arial"/>
          <w:sz w:val="22"/>
          <w:szCs w:val="22"/>
          <w:lang w:eastAsia="en-GB"/>
        </w:rPr>
      </w:pPr>
      <w:r w:rsidRPr="0080074E">
        <w:rPr>
          <w:rFonts w:ascii="Arial" w:hAnsi="Arial" w:cs="Arial"/>
          <w:snapToGrid w:val="0"/>
          <w:sz w:val="22"/>
          <w:szCs w:val="22"/>
        </w:rPr>
        <w:t xml:space="preserve">zastupování </w:t>
      </w:r>
      <w:r w:rsidRPr="0080074E">
        <w:rPr>
          <w:rFonts w:ascii="Arial" w:eastAsia="Calibri" w:hAnsi="Arial" w:cs="Arial"/>
          <w:sz w:val="22"/>
          <w:szCs w:val="22"/>
          <w:lang w:eastAsia="en-US"/>
        </w:rPr>
        <w:t xml:space="preserve">Objednatele </w:t>
      </w:r>
      <w:r w:rsidRPr="0080074E">
        <w:rPr>
          <w:rFonts w:ascii="Arial" w:hAnsi="Arial" w:cs="Arial"/>
          <w:snapToGrid w:val="0"/>
          <w:sz w:val="22"/>
          <w:szCs w:val="22"/>
        </w:rPr>
        <w:t>v řízení o povolení vkladu služebnosti do katastru nemovitostí před příslušným katastrálním úřadem;</w:t>
      </w:r>
    </w:p>
    <w:p w14:paraId="3D846372" w14:textId="77777777" w:rsidR="00A85F96" w:rsidRPr="0080074E" w:rsidRDefault="00A85F96">
      <w:pPr>
        <w:pStyle w:val="Odstavecseseznamem"/>
        <w:numPr>
          <w:ilvl w:val="1"/>
          <w:numId w:val="13"/>
        </w:numPr>
        <w:ind w:left="993" w:hanging="633"/>
        <w:jc w:val="both"/>
        <w:rPr>
          <w:rFonts w:ascii="Arial" w:eastAsia="Calibri" w:hAnsi="Arial" w:cs="Arial"/>
          <w:sz w:val="22"/>
          <w:szCs w:val="22"/>
          <w:lang w:eastAsia="en-GB"/>
        </w:rPr>
      </w:pPr>
      <w:r w:rsidRPr="0080074E">
        <w:rPr>
          <w:rFonts w:ascii="Arial" w:hAnsi="Arial" w:cs="Arial"/>
          <w:snapToGrid w:val="0"/>
          <w:sz w:val="22"/>
          <w:szCs w:val="22"/>
        </w:rPr>
        <w:t>drobné stavební práce, určené Dílčí smlouvou;</w:t>
      </w:r>
      <w:bookmarkStart w:id="4" w:name="_Hlk17792822"/>
    </w:p>
    <w:p w14:paraId="04337BE3" w14:textId="5C401A29" w:rsidR="00A85F96" w:rsidRPr="0080074E" w:rsidRDefault="00A85F96">
      <w:pPr>
        <w:pStyle w:val="Odstavecseseznamem"/>
        <w:numPr>
          <w:ilvl w:val="1"/>
          <w:numId w:val="13"/>
        </w:numPr>
        <w:ind w:left="993" w:hanging="633"/>
        <w:jc w:val="both"/>
        <w:rPr>
          <w:rFonts w:ascii="Arial" w:eastAsia="Calibri" w:hAnsi="Arial" w:cs="Arial"/>
          <w:sz w:val="22"/>
          <w:szCs w:val="22"/>
          <w:lang w:eastAsia="en-GB"/>
        </w:rPr>
      </w:pPr>
      <w:r w:rsidRPr="0080074E">
        <w:rPr>
          <w:rFonts w:ascii="Arial" w:hAnsi="Arial" w:cs="Arial"/>
          <w:snapToGrid w:val="0"/>
          <w:sz w:val="22"/>
          <w:szCs w:val="22"/>
        </w:rPr>
        <w:t xml:space="preserve">po provedení Díla, ve lhůtě Dohodou určené, nejpozději však ve lhůtě určené zákonem č. 283/2021 Sb., stavebního zákona, v platném znění (dále jen „stavební zákon“) a zákona č. 416/2009 Sb., o urychlení výstavby strategicky významné infrastruktury, v platném znění (díle jen „liniový zákon) předložení správnímu orgánu veškerých dokladů určených stavebním zákonem, a jinými relevantními právními předpisy k zajištění povoleného užívání Díla dle stavebního zákona, neurčí-li </w:t>
      </w:r>
      <w:r w:rsidRPr="0080074E">
        <w:rPr>
          <w:rFonts w:ascii="Arial" w:eastAsia="Calibri" w:hAnsi="Arial" w:cs="Arial"/>
          <w:sz w:val="22"/>
          <w:szCs w:val="22"/>
          <w:lang w:eastAsia="en-US"/>
        </w:rPr>
        <w:t xml:space="preserve">Objednatel </w:t>
      </w:r>
      <w:r w:rsidRPr="0080074E">
        <w:rPr>
          <w:rFonts w:ascii="Arial" w:hAnsi="Arial" w:cs="Arial"/>
          <w:snapToGrid w:val="0"/>
          <w:sz w:val="22"/>
          <w:szCs w:val="22"/>
        </w:rPr>
        <w:t>pokynem nebo Dílčí smlouvou postup jiný.</w:t>
      </w:r>
      <w:bookmarkEnd w:id="4"/>
    </w:p>
    <w:p w14:paraId="7DB7C5E3" w14:textId="5353D561" w:rsidR="002C65FA" w:rsidRPr="0080074E" w:rsidRDefault="002C65FA">
      <w:pPr>
        <w:pStyle w:val="Odstavecseseznamem"/>
        <w:numPr>
          <w:ilvl w:val="0"/>
          <w:numId w:val="13"/>
        </w:numPr>
        <w:jc w:val="both"/>
        <w:rPr>
          <w:rFonts w:ascii="Arial" w:eastAsia="Calibri" w:hAnsi="Arial" w:cs="Arial"/>
          <w:sz w:val="22"/>
          <w:szCs w:val="22"/>
          <w:lang w:eastAsia="en-GB"/>
        </w:rPr>
      </w:pPr>
      <w:r w:rsidRPr="0080074E">
        <w:rPr>
          <w:rFonts w:ascii="Arial" w:eastAsia="Calibri" w:hAnsi="Arial" w:cs="Arial"/>
          <w:sz w:val="22"/>
          <w:szCs w:val="22"/>
          <w:lang w:eastAsia="en-GB"/>
        </w:rPr>
        <w:t>Zhotovitel</w:t>
      </w:r>
      <w:r w:rsidR="00AC72A0" w:rsidRPr="0080074E">
        <w:rPr>
          <w:rFonts w:ascii="Arial" w:eastAsia="Calibri" w:hAnsi="Arial" w:cs="Arial"/>
          <w:sz w:val="22"/>
          <w:szCs w:val="22"/>
          <w:lang w:eastAsia="en-GB"/>
        </w:rPr>
        <w:t>é</w:t>
      </w:r>
      <w:r w:rsidRPr="0080074E">
        <w:rPr>
          <w:rFonts w:ascii="Arial" w:eastAsia="Calibri" w:hAnsi="Arial" w:cs="Arial"/>
          <w:sz w:val="22"/>
          <w:szCs w:val="22"/>
          <w:lang w:eastAsia="en-GB"/>
        </w:rPr>
        <w:t xml:space="preserve"> j</w:t>
      </w:r>
      <w:r w:rsidR="00AC72A0" w:rsidRPr="0080074E">
        <w:rPr>
          <w:rFonts w:ascii="Arial" w:eastAsia="Calibri" w:hAnsi="Arial" w:cs="Arial"/>
          <w:sz w:val="22"/>
          <w:szCs w:val="22"/>
          <w:lang w:eastAsia="en-GB"/>
        </w:rPr>
        <w:t>sou</w:t>
      </w:r>
      <w:r w:rsidRPr="0080074E">
        <w:rPr>
          <w:rFonts w:ascii="Arial" w:eastAsia="Calibri" w:hAnsi="Arial" w:cs="Arial"/>
          <w:sz w:val="22"/>
          <w:szCs w:val="22"/>
          <w:lang w:eastAsia="en-GB"/>
        </w:rPr>
        <w:t xml:space="preserve"> povin</w:t>
      </w:r>
      <w:r w:rsidR="00AC72A0" w:rsidRPr="0080074E">
        <w:rPr>
          <w:rFonts w:ascii="Arial" w:eastAsia="Calibri" w:hAnsi="Arial" w:cs="Arial"/>
          <w:sz w:val="22"/>
          <w:szCs w:val="22"/>
          <w:lang w:eastAsia="en-GB"/>
        </w:rPr>
        <w:t>ni</w:t>
      </w:r>
      <w:r w:rsidRPr="0080074E">
        <w:rPr>
          <w:rFonts w:ascii="Arial" w:eastAsia="Calibri" w:hAnsi="Arial" w:cs="Arial"/>
          <w:sz w:val="22"/>
          <w:szCs w:val="22"/>
          <w:lang w:eastAsia="en-GB"/>
        </w:rPr>
        <w:t xml:space="preserve"> na základě Dílčí sml</w:t>
      </w:r>
      <w:r w:rsidR="00AC72A0" w:rsidRPr="0080074E">
        <w:rPr>
          <w:rFonts w:ascii="Arial" w:eastAsia="Calibri" w:hAnsi="Arial" w:cs="Arial"/>
          <w:sz w:val="22"/>
          <w:szCs w:val="22"/>
          <w:lang w:eastAsia="en-GB"/>
        </w:rPr>
        <w:t>uv</w:t>
      </w:r>
      <w:r w:rsidRPr="0080074E">
        <w:rPr>
          <w:rFonts w:ascii="Arial" w:eastAsia="Calibri" w:hAnsi="Arial" w:cs="Arial"/>
          <w:sz w:val="22"/>
          <w:szCs w:val="22"/>
          <w:lang w:eastAsia="en-GB"/>
        </w:rPr>
        <w:t xml:space="preserve"> a v souladu s podmínkami Dohody poskytnout </w:t>
      </w:r>
      <w:r w:rsidR="00E73C3C" w:rsidRPr="0080074E">
        <w:rPr>
          <w:rFonts w:ascii="Arial" w:eastAsia="Calibri" w:hAnsi="Arial" w:cs="Arial"/>
          <w:sz w:val="22"/>
          <w:szCs w:val="22"/>
          <w:lang w:eastAsia="en-GB"/>
        </w:rPr>
        <w:t>Objednatel</w:t>
      </w:r>
      <w:r w:rsidRPr="0080074E">
        <w:rPr>
          <w:rFonts w:ascii="Arial" w:eastAsia="Calibri" w:hAnsi="Arial" w:cs="Arial"/>
          <w:sz w:val="22"/>
          <w:szCs w:val="22"/>
          <w:lang w:eastAsia="en-GB"/>
        </w:rPr>
        <w:t>i dílčí část</w:t>
      </w:r>
      <w:r w:rsidR="00AC72A0" w:rsidRPr="0080074E">
        <w:rPr>
          <w:rFonts w:ascii="Arial" w:eastAsia="Calibri" w:hAnsi="Arial" w:cs="Arial"/>
          <w:sz w:val="22"/>
          <w:szCs w:val="22"/>
          <w:lang w:eastAsia="en-GB"/>
        </w:rPr>
        <w:t>i</w:t>
      </w:r>
      <w:r w:rsidRPr="0080074E">
        <w:rPr>
          <w:rFonts w:ascii="Arial" w:eastAsia="Calibri" w:hAnsi="Arial" w:cs="Arial"/>
          <w:sz w:val="22"/>
          <w:szCs w:val="22"/>
          <w:lang w:eastAsia="en-GB"/>
        </w:rPr>
        <w:t xml:space="preserve"> plnění Díla.</w:t>
      </w:r>
    </w:p>
    <w:p w14:paraId="4E30DAC5" w14:textId="3A968A00" w:rsidR="00327C51" w:rsidRPr="0080074E" w:rsidRDefault="007257C1">
      <w:pPr>
        <w:numPr>
          <w:ilvl w:val="0"/>
          <w:numId w:val="13"/>
        </w:numPr>
        <w:tabs>
          <w:tab w:val="left" w:pos="708"/>
        </w:tabs>
        <w:suppressAutoHyphens/>
        <w:spacing w:before="120" w:after="120" w:line="280" w:lineRule="exact"/>
        <w:jc w:val="both"/>
        <w:rPr>
          <w:rFonts w:ascii="Arial" w:hAnsi="Arial" w:cs="Arial"/>
          <w:snapToGrid w:val="0"/>
          <w:sz w:val="22"/>
          <w:szCs w:val="22"/>
        </w:rPr>
      </w:pPr>
      <w:r w:rsidRPr="0080074E">
        <w:rPr>
          <w:rFonts w:ascii="Arial" w:eastAsia="Calibri" w:hAnsi="Arial" w:cs="Arial"/>
          <w:sz w:val="22"/>
          <w:szCs w:val="22"/>
        </w:rPr>
        <w:t>Zhotovitel</w:t>
      </w:r>
      <w:r w:rsidR="00AC72A0" w:rsidRPr="0080074E">
        <w:rPr>
          <w:rFonts w:ascii="Arial" w:eastAsia="Calibri" w:hAnsi="Arial" w:cs="Arial"/>
          <w:sz w:val="22"/>
          <w:szCs w:val="22"/>
        </w:rPr>
        <w:t>é</w:t>
      </w:r>
      <w:r w:rsidRPr="0080074E">
        <w:rPr>
          <w:rFonts w:ascii="Arial" w:eastAsia="Calibri" w:hAnsi="Arial" w:cs="Arial"/>
          <w:sz w:val="22"/>
          <w:szCs w:val="22"/>
        </w:rPr>
        <w:t xml:space="preserve"> j</w:t>
      </w:r>
      <w:r w:rsidR="00AC72A0" w:rsidRPr="0080074E">
        <w:rPr>
          <w:rFonts w:ascii="Arial" w:eastAsia="Calibri" w:hAnsi="Arial" w:cs="Arial"/>
          <w:sz w:val="22"/>
          <w:szCs w:val="22"/>
        </w:rPr>
        <w:t>sou</w:t>
      </w:r>
      <w:r w:rsidRPr="0080074E">
        <w:rPr>
          <w:rFonts w:ascii="Arial" w:eastAsia="Calibri" w:hAnsi="Arial" w:cs="Arial"/>
          <w:sz w:val="22"/>
          <w:szCs w:val="22"/>
        </w:rPr>
        <w:t xml:space="preserve"> povin</w:t>
      </w:r>
      <w:r w:rsidR="00AC72A0" w:rsidRPr="0080074E">
        <w:rPr>
          <w:rFonts w:ascii="Arial" w:eastAsia="Calibri" w:hAnsi="Arial" w:cs="Arial"/>
          <w:sz w:val="22"/>
          <w:szCs w:val="22"/>
        </w:rPr>
        <w:t>ni</w:t>
      </w:r>
      <w:r w:rsidRPr="0080074E">
        <w:rPr>
          <w:rFonts w:ascii="Arial" w:eastAsia="Calibri" w:hAnsi="Arial" w:cs="Arial"/>
          <w:sz w:val="22"/>
          <w:szCs w:val="22"/>
        </w:rPr>
        <w:t xml:space="preserve"> se seznámit se všemi obecně závaznými právními předpisy a platnými normami, které se vztahují k plnění Díla. </w:t>
      </w:r>
      <w:r w:rsidR="00356B5F" w:rsidRPr="0080074E">
        <w:rPr>
          <w:rFonts w:ascii="Arial" w:eastAsia="Calibri" w:hAnsi="Arial" w:cs="Arial"/>
          <w:sz w:val="22"/>
          <w:szCs w:val="22"/>
        </w:rPr>
        <w:t>Zhotovitel</w:t>
      </w:r>
      <w:r w:rsidR="00AC72A0" w:rsidRPr="0080074E">
        <w:rPr>
          <w:rFonts w:ascii="Arial" w:eastAsia="Calibri" w:hAnsi="Arial" w:cs="Arial"/>
          <w:sz w:val="22"/>
          <w:szCs w:val="22"/>
        </w:rPr>
        <w:t>é</w:t>
      </w:r>
      <w:r w:rsidRPr="0080074E">
        <w:rPr>
          <w:rFonts w:ascii="Arial" w:eastAsia="Calibri" w:hAnsi="Arial" w:cs="Arial"/>
          <w:sz w:val="22"/>
          <w:szCs w:val="22"/>
        </w:rPr>
        <w:t xml:space="preserve"> j</w:t>
      </w:r>
      <w:r w:rsidR="00AC72A0" w:rsidRPr="0080074E">
        <w:rPr>
          <w:rFonts w:ascii="Arial" w:eastAsia="Calibri" w:hAnsi="Arial" w:cs="Arial"/>
          <w:sz w:val="22"/>
          <w:szCs w:val="22"/>
        </w:rPr>
        <w:t>sou</w:t>
      </w:r>
      <w:r w:rsidRPr="0080074E">
        <w:rPr>
          <w:rFonts w:ascii="Arial" w:eastAsia="Calibri" w:hAnsi="Arial" w:cs="Arial"/>
          <w:sz w:val="22"/>
          <w:szCs w:val="22"/>
        </w:rPr>
        <w:t xml:space="preserve"> odpovědn</w:t>
      </w:r>
      <w:r w:rsidR="00AC72A0" w:rsidRPr="0080074E">
        <w:rPr>
          <w:rFonts w:ascii="Arial" w:eastAsia="Calibri" w:hAnsi="Arial" w:cs="Arial"/>
          <w:sz w:val="22"/>
          <w:szCs w:val="22"/>
        </w:rPr>
        <w:t>í</w:t>
      </w:r>
      <w:r w:rsidRPr="0080074E">
        <w:rPr>
          <w:rFonts w:ascii="Arial" w:eastAsia="Calibri" w:hAnsi="Arial" w:cs="Arial"/>
          <w:sz w:val="22"/>
          <w:szCs w:val="22"/>
        </w:rPr>
        <w:t xml:space="preserve"> za to, že Dílo (jeho část) bude plněna v souladu se všemi obecně závaznými právními předpisy a platnými normami, včetně norem doporučující povahy, které se vztahují k předmětu plnění</w:t>
      </w:r>
      <w:r w:rsidR="00356B5F" w:rsidRPr="0080074E">
        <w:rPr>
          <w:rFonts w:ascii="Arial" w:eastAsia="Calibri" w:hAnsi="Arial" w:cs="Arial"/>
          <w:sz w:val="22"/>
          <w:szCs w:val="22"/>
        </w:rPr>
        <w:t>,</w:t>
      </w:r>
      <w:r w:rsidR="00327C51" w:rsidRPr="0080074E">
        <w:rPr>
          <w:rFonts w:ascii="Arial" w:eastAsia="Calibri" w:hAnsi="Arial" w:cs="Arial"/>
          <w:sz w:val="22"/>
          <w:szCs w:val="22"/>
        </w:rPr>
        <w:t xml:space="preserve"> a to</w:t>
      </w:r>
      <w:r w:rsidRPr="0080074E">
        <w:rPr>
          <w:rFonts w:ascii="Arial" w:eastAsia="Calibri" w:hAnsi="Arial" w:cs="Arial"/>
          <w:sz w:val="22"/>
          <w:szCs w:val="22"/>
        </w:rPr>
        <w:t xml:space="preserve"> včetně dotačních pravidel</w:t>
      </w:r>
      <w:r w:rsidR="00356B5F" w:rsidRPr="0080074E">
        <w:rPr>
          <w:rFonts w:ascii="Arial" w:eastAsia="Calibri" w:hAnsi="Arial" w:cs="Arial"/>
          <w:sz w:val="22"/>
          <w:szCs w:val="22"/>
        </w:rPr>
        <w:t>, t</w:t>
      </w:r>
      <w:r w:rsidR="00327C51" w:rsidRPr="0080074E">
        <w:rPr>
          <w:rFonts w:ascii="Arial" w:eastAsia="Calibri" w:hAnsi="Arial" w:cs="Arial"/>
          <w:sz w:val="22"/>
          <w:szCs w:val="22"/>
        </w:rPr>
        <w:t xml:space="preserve">zn. bude mít znalosti programu IROP 2021-2027, kde byly 29. 06. 2023 vyhlášeny výzvy zaměřené na rozvoj neveřejné síťové infrastruktury veřejné </w:t>
      </w:r>
      <w:r w:rsidR="00327C51" w:rsidRPr="0080074E">
        <w:rPr>
          <w:rFonts w:ascii="Arial" w:eastAsia="Calibri" w:hAnsi="Arial" w:cs="Arial"/>
          <w:sz w:val="22"/>
          <w:szCs w:val="22"/>
        </w:rPr>
        <w:lastRenderedPageBreak/>
        <w:t>správy ze specifického cíle 1.1 IROP 2021-2027 (viz také Zadávací dokumentace), a části Díla bud</w:t>
      </w:r>
      <w:r w:rsidR="00AC72A0" w:rsidRPr="0080074E">
        <w:rPr>
          <w:rFonts w:ascii="Arial" w:eastAsia="Calibri" w:hAnsi="Arial" w:cs="Arial"/>
          <w:sz w:val="22"/>
          <w:szCs w:val="22"/>
        </w:rPr>
        <w:t>ou</w:t>
      </w:r>
      <w:r w:rsidR="00327C51" w:rsidRPr="0080074E">
        <w:rPr>
          <w:rFonts w:ascii="Arial" w:eastAsia="Calibri" w:hAnsi="Arial" w:cs="Arial"/>
          <w:sz w:val="22"/>
          <w:szCs w:val="22"/>
        </w:rPr>
        <w:t xml:space="preserve"> provádět za splnění příslušných </w:t>
      </w:r>
      <w:r w:rsidR="002147BE" w:rsidRPr="0080074E">
        <w:rPr>
          <w:rFonts w:ascii="Arial" w:hAnsi="Arial" w:cs="Arial"/>
          <w:snapToGrid w:val="0"/>
          <w:sz w:val="22"/>
          <w:szCs w:val="22"/>
        </w:rPr>
        <w:t xml:space="preserve">ustanovení </w:t>
      </w:r>
      <w:r w:rsidR="00A85F96" w:rsidRPr="0080074E">
        <w:rPr>
          <w:rFonts w:ascii="Arial" w:hAnsi="Arial" w:cs="Arial"/>
          <w:snapToGrid w:val="0"/>
          <w:sz w:val="22"/>
          <w:szCs w:val="22"/>
        </w:rPr>
        <w:t>liniového zákona</w:t>
      </w:r>
      <w:r w:rsidR="00327C51" w:rsidRPr="0080074E">
        <w:rPr>
          <w:rFonts w:ascii="Arial" w:hAnsi="Arial" w:cs="Arial"/>
          <w:snapToGrid w:val="0"/>
          <w:sz w:val="22"/>
          <w:szCs w:val="22"/>
        </w:rPr>
        <w:t xml:space="preserve">, </w:t>
      </w:r>
      <w:r w:rsidR="00A85F96" w:rsidRPr="0080074E">
        <w:rPr>
          <w:rFonts w:ascii="Arial" w:hAnsi="Arial" w:cs="Arial"/>
          <w:snapToGrid w:val="0"/>
          <w:sz w:val="22"/>
          <w:szCs w:val="22"/>
        </w:rPr>
        <w:t>stavebního zákona</w:t>
      </w:r>
      <w:r w:rsidR="00327C51" w:rsidRPr="0080074E">
        <w:rPr>
          <w:rFonts w:ascii="Arial" w:hAnsi="Arial" w:cs="Arial"/>
          <w:snapToGrid w:val="0"/>
          <w:sz w:val="22"/>
          <w:szCs w:val="22"/>
        </w:rPr>
        <w:t>, a zákona č. 127/2005 Sb., o elektronických komunikacích a o změně některých souvisejících zákonů (zákon o elektronických komunikacích), v</w:t>
      </w:r>
      <w:r w:rsidR="00AC72A0" w:rsidRPr="0080074E">
        <w:rPr>
          <w:rFonts w:ascii="Arial" w:hAnsi="Arial" w:cs="Arial"/>
          <w:snapToGrid w:val="0"/>
          <w:sz w:val="22"/>
          <w:szCs w:val="22"/>
        </w:rPr>
        <w:t>e</w:t>
      </w:r>
      <w:r w:rsidR="00327C51" w:rsidRPr="0080074E">
        <w:rPr>
          <w:rFonts w:ascii="Arial" w:hAnsi="Arial" w:cs="Arial"/>
          <w:snapToGrid w:val="0"/>
          <w:sz w:val="22"/>
          <w:szCs w:val="22"/>
        </w:rPr>
        <w:t>  znění</w:t>
      </w:r>
      <w:r w:rsidR="00AC72A0" w:rsidRPr="0080074E">
        <w:rPr>
          <w:rFonts w:ascii="Arial" w:hAnsi="Arial" w:cs="Arial"/>
          <w:snapToGrid w:val="0"/>
          <w:sz w:val="22"/>
          <w:szCs w:val="22"/>
        </w:rPr>
        <w:t xml:space="preserve"> pozdějších předpisů</w:t>
      </w:r>
      <w:r w:rsidR="00327C51" w:rsidRPr="0080074E">
        <w:rPr>
          <w:rFonts w:ascii="Arial" w:hAnsi="Arial" w:cs="Arial"/>
          <w:snapToGrid w:val="0"/>
          <w:sz w:val="22"/>
          <w:szCs w:val="22"/>
        </w:rPr>
        <w:t>.</w:t>
      </w:r>
    </w:p>
    <w:p w14:paraId="35AC2F47" w14:textId="214AB804" w:rsidR="002147BE" w:rsidRPr="0080074E" w:rsidRDefault="00327C51">
      <w:pPr>
        <w:numPr>
          <w:ilvl w:val="0"/>
          <w:numId w:val="13"/>
        </w:numPr>
        <w:tabs>
          <w:tab w:val="left" w:pos="708"/>
        </w:tabs>
        <w:suppressAutoHyphens/>
        <w:spacing w:before="120" w:after="120" w:line="280" w:lineRule="exact"/>
        <w:jc w:val="both"/>
        <w:rPr>
          <w:rFonts w:ascii="Arial" w:eastAsia="Calibri" w:hAnsi="Arial" w:cs="Arial"/>
          <w:sz w:val="22"/>
          <w:szCs w:val="22"/>
        </w:rPr>
      </w:pPr>
      <w:r w:rsidRPr="0080074E">
        <w:rPr>
          <w:rFonts w:ascii="Arial" w:hAnsi="Arial" w:cs="Arial"/>
          <w:snapToGrid w:val="0"/>
          <w:sz w:val="22"/>
          <w:szCs w:val="22"/>
        </w:rPr>
        <w:t>Zhotovitel</w:t>
      </w:r>
      <w:r w:rsidR="00AC72A0" w:rsidRPr="0080074E">
        <w:rPr>
          <w:rFonts w:ascii="Arial" w:hAnsi="Arial" w:cs="Arial"/>
          <w:snapToGrid w:val="0"/>
          <w:sz w:val="22"/>
          <w:szCs w:val="22"/>
        </w:rPr>
        <w:t>é</w:t>
      </w:r>
      <w:r w:rsidRPr="0080074E">
        <w:rPr>
          <w:rFonts w:ascii="Arial" w:hAnsi="Arial" w:cs="Arial"/>
          <w:snapToGrid w:val="0"/>
          <w:sz w:val="22"/>
          <w:szCs w:val="22"/>
        </w:rPr>
        <w:t xml:space="preserve"> prohlašuj</w:t>
      </w:r>
      <w:r w:rsidR="00AC72A0" w:rsidRPr="0080074E">
        <w:rPr>
          <w:rFonts w:ascii="Arial" w:hAnsi="Arial" w:cs="Arial"/>
          <w:snapToGrid w:val="0"/>
          <w:sz w:val="22"/>
          <w:szCs w:val="22"/>
        </w:rPr>
        <w:t>í</w:t>
      </w:r>
      <w:r w:rsidRPr="0080074E">
        <w:rPr>
          <w:rFonts w:ascii="Arial" w:hAnsi="Arial" w:cs="Arial"/>
          <w:snapToGrid w:val="0"/>
          <w:sz w:val="22"/>
          <w:szCs w:val="22"/>
        </w:rPr>
        <w:t>, že</w:t>
      </w:r>
      <w:r w:rsidR="002147BE" w:rsidRPr="0080074E">
        <w:rPr>
          <w:rFonts w:ascii="Arial" w:hAnsi="Arial" w:cs="Arial"/>
          <w:snapToGrid w:val="0"/>
          <w:sz w:val="22"/>
          <w:szCs w:val="22"/>
        </w:rPr>
        <w:t xml:space="preserve"> m</w:t>
      </w:r>
      <w:r w:rsidR="00AC72A0" w:rsidRPr="0080074E">
        <w:rPr>
          <w:rFonts w:ascii="Arial" w:hAnsi="Arial" w:cs="Arial"/>
          <w:snapToGrid w:val="0"/>
          <w:sz w:val="22"/>
          <w:szCs w:val="22"/>
        </w:rPr>
        <w:t>ají</w:t>
      </w:r>
      <w:r w:rsidR="002147BE" w:rsidRPr="0080074E">
        <w:rPr>
          <w:rFonts w:ascii="Arial" w:hAnsi="Arial" w:cs="Arial"/>
          <w:snapToGrid w:val="0"/>
          <w:sz w:val="22"/>
          <w:szCs w:val="22"/>
        </w:rPr>
        <w:t xml:space="preserve"> dostatečnou kapacitu k tomu,</w:t>
      </w:r>
      <w:r w:rsidR="00AC72A0" w:rsidRPr="0080074E">
        <w:rPr>
          <w:rFonts w:ascii="Arial" w:hAnsi="Arial" w:cs="Arial"/>
          <w:snapToGrid w:val="0"/>
          <w:sz w:val="22"/>
          <w:szCs w:val="22"/>
        </w:rPr>
        <w:t xml:space="preserve"> aby</w:t>
      </w:r>
      <w:r w:rsidR="002147BE" w:rsidRPr="0080074E">
        <w:rPr>
          <w:rFonts w:ascii="Arial" w:hAnsi="Arial" w:cs="Arial"/>
          <w:snapToGrid w:val="0"/>
          <w:sz w:val="22"/>
          <w:szCs w:val="22"/>
        </w:rPr>
        <w:t xml:space="preserve"> </w:t>
      </w:r>
      <w:r w:rsidRPr="0080074E">
        <w:rPr>
          <w:rFonts w:ascii="Arial" w:hAnsi="Arial" w:cs="Arial"/>
          <w:snapToGrid w:val="0"/>
          <w:sz w:val="22"/>
          <w:szCs w:val="22"/>
        </w:rPr>
        <w:t>byl</w:t>
      </w:r>
      <w:r w:rsidR="00AC72A0" w:rsidRPr="0080074E">
        <w:rPr>
          <w:rFonts w:ascii="Arial" w:hAnsi="Arial" w:cs="Arial"/>
          <w:snapToGrid w:val="0"/>
          <w:sz w:val="22"/>
          <w:szCs w:val="22"/>
        </w:rPr>
        <w:t>i</w:t>
      </w:r>
      <w:r w:rsidRPr="0080074E">
        <w:rPr>
          <w:rFonts w:ascii="Arial" w:hAnsi="Arial" w:cs="Arial"/>
          <w:snapToGrid w:val="0"/>
          <w:sz w:val="22"/>
          <w:szCs w:val="22"/>
        </w:rPr>
        <w:t xml:space="preserve"> schop</w:t>
      </w:r>
      <w:r w:rsidR="00AC72A0" w:rsidRPr="0080074E">
        <w:rPr>
          <w:rFonts w:ascii="Arial" w:hAnsi="Arial" w:cs="Arial"/>
          <w:snapToGrid w:val="0"/>
          <w:sz w:val="22"/>
          <w:szCs w:val="22"/>
        </w:rPr>
        <w:t>ni</w:t>
      </w:r>
      <w:r w:rsidR="002147BE" w:rsidRPr="0080074E">
        <w:rPr>
          <w:rFonts w:ascii="Arial" w:hAnsi="Arial" w:cs="Arial"/>
          <w:sz w:val="22"/>
          <w:szCs w:val="22"/>
        </w:rPr>
        <w:t xml:space="preserve"> </w:t>
      </w:r>
      <w:r w:rsidR="002147BE" w:rsidRPr="0080074E">
        <w:rPr>
          <w:rFonts w:ascii="Arial" w:hAnsi="Arial" w:cs="Arial"/>
          <w:snapToGrid w:val="0"/>
          <w:sz w:val="22"/>
          <w:szCs w:val="22"/>
        </w:rPr>
        <w:t>sítě včetně vysokorychlostní, elektronických komunikací stavě</w:t>
      </w:r>
      <w:r w:rsidRPr="0080074E">
        <w:rPr>
          <w:rFonts w:ascii="Arial" w:hAnsi="Arial" w:cs="Arial"/>
          <w:snapToGrid w:val="0"/>
          <w:sz w:val="22"/>
          <w:szCs w:val="22"/>
        </w:rPr>
        <w:t>t.</w:t>
      </w:r>
    </w:p>
    <w:p w14:paraId="5467839B" w14:textId="554B0045" w:rsidR="002C65FA" w:rsidRPr="0080074E" w:rsidRDefault="002C65FA">
      <w:pPr>
        <w:numPr>
          <w:ilvl w:val="0"/>
          <w:numId w:val="13"/>
        </w:numPr>
        <w:tabs>
          <w:tab w:val="left" w:pos="708"/>
        </w:tabs>
        <w:suppressAutoHyphens/>
        <w:spacing w:before="120" w:after="120"/>
        <w:ind w:left="426" w:hanging="426"/>
        <w:jc w:val="both"/>
        <w:rPr>
          <w:rFonts w:ascii="Arial" w:hAnsi="Arial" w:cs="Arial"/>
          <w:sz w:val="22"/>
          <w:szCs w:val="22"/>
        </w:rPr>
      </w:pPr>
      <w:r w:rsidRPr="0080074E">
        <w:rPr>
          <w:rFonts w:ascii="Arial" w:hAnsi="Arial" w:cs="Arial"/>
          <w:iCs/>
          <w:color w:val="000000"/>
          <w:sz w:val="22"/>
          <w:szCs w:val="22"/>
          <w:lang w:eastAsia="cs-CZ"/>
        </w:rPr>
        <w:t xml:space="preserve">Veškeré termíny dle Zadávací dokumentace a Dohody mohou být po dohodě (pouze písemným dodatkem k Dohodě) přiměřeně prodlouženy v důsledku mimořádných nepředvídatelných a nepřekonatelných překážek vzniklých </w:t>
      </w:r>
      <w:r w:rsidRPr="0080074E">
        <w:rPr>
          <w:rFonts w:ascii="Arial" w:hAnsi="Arial" w:cs="Arial"/>
          <w:bCs/>
          <w:sz w:val="22"/>
          <w:szCs w:val="22"/>
        </w:rPr>
        <w:t>nezávisle na vůli Smluvních stran Dohody, a to max. o dobu trvání takových překážek</w:t>
      </w:r>
      <w:r w:rsidRPr="0080074E">
        <w:rPr>
          <w:rFonts w:ascii="Arial" w:hAnsi="Arial" w:cs="Arial"/>
          <w:iCs/>
          <w:color w:val="000000"/>
          <w:sz w:val="22"/>
          <w:szCs w:val="22"/>
          <w:lang w:eastAsia="cs-CZ"/>
        </w:rPr>
        <w:t>. Takovým prodloužením nesmí dojít ke změně celkové povahy závazku z této Dohody. Prodloužení se považuje za vyhrazenou změnu. Za takové překážky se považují zejména, nikoliv však výlučně:</w:t>
      </w:r>
    </w:p>
    <w:p w14:paraId="2230B258" w14:textId="77777777" w:rsidR="002C65FA" w:rsidRPr="0080074E" w:rsidRDefault="002C65FA">
      <w:pPr>
        <w:numPr>
          <w:ilvl w:val="1"/>
          <w:numId w:val="14"/>
        </w:numPr>
        <w:suppressAutoHyphens/>
        <w:contextualSpacing/>
        <w:jc w:val="both"/>
        <w:rPr>
          <w:rFonts w:ascii="Arial" w:hAnsi="Arial" w:cs="Arial"/>
          <w:iCs/>
          <w:color w:val="000000"/>
          <w:sz w:val="22"/>
          <w:szCs w:val="22"/>
          <w:lang w:eastAsia="ar-SA"/>
        </w:rPr>
      </w:pPr>
      <w:r w:rsidRPr="0080074E">
        <w:rPr>
          <w:rFonts w:ascii="Arial" w:hAnsi="Arial" w:cs="Arial"/>
          <w:iCs/>
          <w:color w:val="000000"/>
          <w:sz w:val="22"/>
          <w:szCs w:val="22"/>
          <w:lang w:eastAsia="ar-SA"/>
        </w:rPr>
        <w:t>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Díla, a kterým Zhotovitel jednající s náležitou péčí nemohl zabránit.</w:t>
      </w:r>
    </w:p>
    <w:p w14:paraId="41369610" w14:textId="77777777" w:rsidR="002C65FA" w:rsidRPr="0080074E" w:rsidRDefault="002C65FA" w:rsidP="002C65FA">
      <w:pPr>
        <w:tabs>
          <w:tab w:val="left" w:pos="708"/>
        </w:tabs>
        <w:suppressAutoHyphens/>
        <w:spacing w:before="120" w:after="120"/>
        <w:ind w:left="1843" w:hanging="1417"/>
        <w:jc w:val="both"/>
        <w:rPr>
          <w:rFonts w:ascii="Arial" w:hAnsi="Arial" w:cs="Arial"/>
          <w:sz w:val="22"/>
          <w:szCs w:val="22"/>
        </w:rPr>
      </w:pPr>
      <w:r w:rsidRPr="0080074E">
        <w:rPr>
          <w:rFonts w:ascii="Arial" w:hAnsi="Arial" w:cs="Arial"/>
          <w:iCs/>
          <w:color w:val="000000"/>
          <w:sz w:val="22"/>
          <w:szCs w:val="22"/>
          <w:lang w:eastAsia="cs-CZ"/>
        </w:rPr>
        <w:tab/>
      </w:r>
      <w:r w:rsidRPr="0080074E">
        <w:rPr>
          <w:rFonts w:ascii="Arial" w:hAnsi="Arial" w:cs="Arial"/>
          <w:iCs/>
          <w:color w:val="000000"/>
          <w:sz w:val="22"/>
          <w:szCs w:val="22"/>
          <w:lang w:eastAsia="cs-CZ"/>
        </w:rPr>
        <w:tab/>
        <w:t>Zhotovitel je povinen při jednání s těmito subjekty postupovat aktivně a bezodkladně. V případě vzniku prodlevy ze strany těchto subjektů musí být Zhotovitel schopen písemně doložit, že nebylo v jeho možnostech projednat a zajistit příslušné doklady od těchto subjektů nejpozději v daných termínech.</w:t>
      </w:r>
    </w:p>
    <w:p w14:paraId="6627B136" w14:textId="77777777" w:rsidR="002C65FA" w:rsidRPr="0080074E" w:rsidRDefault="002C65FA">
      <w:pPr>
        <w:numPr>
          <w:ilvl w:val="0"/>
          <w:numId w:val="15"/>
        </w:numPr>
        <w:suppressAutoHyphens/>
        <w:contextualSpacing/>
        <w:jc w:val="both"/>
        <w:rPr>
          <w:rFonts w:ascii="Arial" w:hAnsi="Arial" w:cs="Arial"/>
          <w:iCs/>
          <w:color w:val="000000"/>
          <w:sz w:val="22"/>
          <w:szCs w:val="22"/>
          <w:lang w:eastAsia="ar-SA"/>
        </w:rPr>
      </w:pPr>
      <w:r w:rsidRPr="0080074E">
        <w:rPr>
          <w:rFonts w:ascii="Arial" w:hAnsi="Arial" w:cs="Arial"/>
          <w:iCs/>
          <w:color w:val="000000"/>
          <w:sz w:val="22"/>
          <w:szCs w:val="22"/>
          <w:lang w:eastAsia="ar-SA"/>
        </w:rPr>
        <w:t>překážky v podobě opatření přijatých orgány veřejné moci za účelem předejití nebo omezení šíření nakažlivé choroby znemožňující nebo podstatně omezující provádění Díla.</w:t>
      </w:r>
    </w:p>
    <w:p w14:paraId="1BC656CF" w14:textId="090C326A" w:rsidR="002C65FA" w:rsidRPr="0080074E" w:rsidRDefault="002C65FA">
      <w:pPr>
        <w:numPr>
          <w:ilvl w:val="0"/>
          <w:numId w:val="13"/>
        </w:numPr>
        <w:tabs>
          <w:tab w:val="left" w:pos="708"/>
        </w:tabs>
        <w:suppressAutoHyphens/>
        <w:spacing w:before="120" w:after="120"/>
        <w:ind w:left="426" w:hanging="426"/>
        <w:jc w:val="both"/>
        <w:rPr>
          <w:rFonts w:ascii="Arial" w:hAnsi="Arial" w:cs="Arial"/>
          <w:sz w:val="22"/>
          <w:szCs w:val="22"/>
        </w:rPr>
      </w:pPr>
      <w:r w:rsidRPr="0080074E">
        <w:rPr>
          <w:rFonts w:ascii="Arial" w:hAnsi="Arial" w:cs="Arial"/>
          <w:iCs/>
          <w:color w:val="000000"/>
          <w:sz w:val="22"/>
          <w:szCs w:val="22"/>
          <w:lang w:eastAsia="cs-CZ"/>
        </w:rPr>
        <w:t>Termín pro předání části Díla dle Dílčí smlouvy může být přiměřeně prodloužen v případě, že dojde ke změně sjednaného rozsahu Díla postupem v souladu s touto Dohodou, a to o dobu nezbytně nutnou k provedení takové změny. Takové prodloužení bude provedeno pouze formou písemného dodatku k Dílčí smlouvě. Takovým prodloužením nesmí dojít ke změně celkové povahy závazku z této Dohody. Toto prodloužení se považuje za vyhrazenou změnu.</w:t>
      </w:r>
    </w:p>
    <w:p w14:paraId="6C26C9AA" w14:textId="389B9D05" w:rsidR="002C65FA" w:rsidRPr="0080074E" w:rsidRDefault="002C65FA">
      <w:pPr>
        <w:numPr>
          <w:ilvl w:val="0"/>
          <w:numId w:val="13"/>
        </w:numPr>
        <w:tabs>
          <w:tab w:val="left" w:pos="708"/>
        </w:tabs>
        <w:suppressAutoHyphens/>
        <w:spacing w:before="120" w:after="120"/>
        <w:jc w:val="both"/>
        <w:rPr>
          <w:rFonts w:ascii="Arial" w:hAnsi="Arial" w:cs="Arial"/>
          <w:sz w:val="22"/>
          <w:szCs w:val="22"/>
        </w:rPr>
      </w:pPr>
      <w:r w:rsidRPr="0080074E">
        <w:rPr>
          <w:rFonts w:ascii="Arial" w:hAnsi="Arial" w:cs="Arial"/>
          <w:sz w:val="22"/>
          <w:szCs w:val="22"/>
        </w:rPr>
        <w:t xml:space="preserve">Po skončení části Díla dle Dílčí smlouvy bude vyhotoven závěrečný protokol o předání a převzetí stavby. </w:t>
      </w:r>
    </w:p>
    <w:p w14:paraId="5846CDC6" w14:textId="37660608" w:rsidR="00CC7812" w:rsidRPr="0080074E" w:rsidRDefault="00CC7812">
      <w:pPr>
        <w:numPr>
          <w:ilvl w:val="0"/>
          <w:numId w:val="13"/>
        </w:numPr>
        <w:tabs>
          <w:tab w:val="left" w:pos="708"/>
        </w:tabs>
        <w:suppressAutoHyphens/>
        <w:spacing w:before="120" w:after="120"/>
        <w:jc w:val="both"/>
        <w:rPr>
          <w:rFonts w:ascii="Arial" w:hAnsi="Arial" w:cs="Arial"/>
          <w:sz w:val="22"/>
          <w:szCs w:val="22"/>
        </w:rPr>
      </w:pPr>
      <w:r w:rsidRPr="0080074E">
        <w:rPr>
          <w:rFonts w:ascii="Arial" w:hAnsi="Arial" w:cs="Arial"/>
          <w:color w:val="000000" w:themeColor="text1"/>
          <w:sz w:val="22"/>
          <w:szCs w:val="22"/>
        </w:rPr>
        <w:t xml:space="preserve">Dílo (jeho část) musí být Zhotovitelem poskytnuto bez jakýchkoli výhrad vlastnického práva nebo práv třetích osob. Zhotovitel se zavazuje, že svým věřitelům splní veškeré povinnosti spojené s Dílem tak, aby Objednatel ve smyslu ustanovení § 1106 Občanského zákoníku nenabyl společně s vlastnickým právem k části Díla žádnou povinnost, která by mohla být s Dílem spojena. Nabude-li však Objednatel takovou povinnost, je Zhotovitel povinen splnit věřiteli příslušný dluh v celém rozsahu bez zbytečného odkladu, nejpozději však do 15 dnů od doručení výzvy Objednatele Zhotoviteli, nebo v téže lhůtě jinak zařídit, aby </w:t>
      </w:r>
      <w:r w:rsidR="00E95154" w:rsidRPr="0080074E">
        <w:rPr>
          <w:rFonts w:ascii="Arial" w:hAnsi="Arial" w:cs="Arial"/>
          <w:color w:val="000000" w:themeColor="text1"/>
          <w:sz w:val="22"/>
          <w:szCs w:val="22"/>
        </w:rPr>
        <w:t>Objednatel</w:t>
      </w:r>
      <w:r w:rsidRPr="0080074E">
        <w:rPr>
          <w:rFonts w:ascii="Arial" w:hAnsi="Arial" w:cs="Arial"/>
          <w:color w:val="000000" w:themeColor="text1"/>
          <w:sz w:val="22"/>
          <w:szCs w:val="22"/>
        </w:rPr>
        <w:t xml:space="preserve"> nebyl </w:t>
      </w:r>
      <w:r w:rsidR="00E95154" w:rsidRPr="0080074E">
        <w:rPr>
          <w:rFonts w:ascii="Arial" w:hAnsi="Arial" w:cs="Arial"/>
          <w:color w:val="000000" w:themeColor="text1"/>
          <w:sz w:val="22"/>
          <w:szCs w:val="22"/>
        </w:rPr>
        <w:t>povinen</w:t>
      </w:r>
      <w:r w:rsidRPr="0080074E">
        <w:rPr>
          <w:rFonts w:ascii="Arial" w:hAnsi="Arial" w:cs="Arial"/>
          <w:color w:val="000000" w:themeColor="text1"/>
          <w:sz w:val="22"/>
          <w:szCs w:val="22"/>
        </w:rPr>
        <w:t xml:space="preserve"> věřiteli příslušný dluh plnit.</w:t>
      </w:r>
    </w:p>
    <w:p w14:paraId="27136E7A" w14:textId="5CFC37AB" w:rsidR="002C65FA" w:rsidRPr="0080074E" w:rsidRDefault="00E73C3C">
      <w:pPr>
        <w:numPr>
          <w:ilvl w:val="0"/>
          <w:numId w:val="13"/>
        </w:numPr>
        <w:tabs>
          <w:tab w:val="left" w:pos="708"/>
        </w:tabs>
        <w:suppressAutoHyphens/>
        <w:spacing w:before="120" w:after="120"/>
        <w:jc w:val="both"/>
        <w:rPr>
          <w:rFonts w:ascii="Arial" w:hAnsi="Arial" w:cs="Arial"/>
          <w:sz w:val="22"/>
          <w:szCs w:val="22"/>
        </w:rPr>
      </w:pPr>
      <w:r w:rsidRPr="0080074E">
        <w:rPr>
          <w:rFonts w:ascii="Arial" w:hAnsi="Arial" w:cs="Arial"/>
          <w:sz w:val="22"/>
          <w:szCs w:val="22"/>
        </w:rPr>
        <w:t>Objednatel</w:t>
      </w:r>
      <w:r w:rsidR="002C65FA" w:rsidRPr="0080074E">
        <w:rPr>
          <w:rFonts w:ascii="Arial" w:hAnsi="Arial" w:cs="Arial"/>
          <w:sz w:val="22"/>
          <w:szCs w:val="22"/>
        </w:rPr>
        <w:t xml:space="preserve"> se za řádné provedení části Díla zavazuje zaplatit cenu dle čl. V. této Dohody. </w:t>
      </w:r>
    </w:p>
    <w:p w14:paraId="2ADDF506" w14:textId="2A356938" w:rsidR="002C65FA" w:rsidRPr="0080074E" w:rsidRDefault="002C65FA">
      <w:pPr>
        <w:pStyle w:val="Odstavecseseznamem"/>
        <w:numPr>
          <w:ilvl w:val="0"/>
          <w:numId w:val="13"/>
        </w:numPr>
        <w:jc w:val="both"/>
        <w:rPr>
          <w:rFonts w:ascii="Arial" w:hAnsi="Arial" w:cs="Arial"/>
          <w:sz w:val="22"/>
          <w:szCs w:val="22"/>
          <w:lang w:eastAsia="en-GB"/>
        </w:rPr>
      </w:pPr>
      <w:r w:rsidRPr="0080074E">
        <w:rPr>
          <w:rFonts w:ascii="Arial" w:hAnsi="Arial" w:cs="Arial"/>
          <w:sz w:val="22"/>
          <w:szCs w:val="22"/>
          <w:lang w:eastAsia="en-GB"/>
        </w:rPr>
        <w:t xml:space="preserve">Provedení Díla se rozumí úplné, funkční a bezvadné provedení všech stavebních prací a konstrukcí, včetně dodávek potřebných materiálů a zařízení nezbytných pro řádné dokončení Díla, resp. jeho části dle Dílčí smlouvy, dále provedení všech činností souvisejících s dodávkou stavebních prací a konstrukcí, jejichž provedení je pro řádné dokončení Díla nezbytné. </w:t>
      </w:r>
    </w:p>
    <w:p w14:paraId="5DFE1BFB" w14:textId="70E8AED3" w:rsidR="002C65FA" w:rsidRPr="0080074E" w:rsidRDefault="002C65FA">
      <w:pPr>
        <w:pStyle w:val="Odstavecseseznamem"/>
        <w:numPr>
          <w:ilvl w:val="0"/>
          <w:numId w:val="13"/>
        </w:numPr>
        <w:jc w:val="both"/>
        <w:rPr>
          <w:rFonts w:ascii="Arial" w:hAnsi="Arial" w:cs="Arial"/>
          <w:sz w:val="22"/>
          <w:szCs w:val="22"/>
          <w:lang w:eastAsia="en-GB"/>
        </w:rPr>
      </w:pPr>
      <w:r w:rsidRPr="0080074E">
        <w:rPr>
          <w:rFonts w:ascii="Arial" w:hAnsi="Arial" w:cs="Arial"/>
          <w:sz w:val="22"/>
          <w:szCs w:val="22"/>
          <w:lang w:eastAsia="en-GB"/>
        </w:rPr>
        <w:lastRenderedPageBreak/>
        <w:t xml:space="preserve">Zhotovitel splní svou povinnost provést část Díla jeho řádným ukončením a předáním Díla v místě plnění </w:t>
      </w:r>
      <w:r w:rsidR="00E73C3C" w:rsidRPr="0080074E">
        <w:rPr>
          <w:rFonts w:ascii="Arial" w:hAnsi="Arial" w:cs="Arial"/>
          <w:sz w:val="22"/>
          <w:szCs w:val="22"/>
          <w:lang w:eastAsia="en-GB"/>
        </w:rPr>
        <w:t>Objednatel</w:t>
      </w:r>
      <w:r w:rsidRPr="0080074E">
        <w:rPr>
          <w:rFonts w:ascii="Arial" w:hAnsi="Arial" w:cs="Arial"/>
          <w:sz w:val="22"/>
          <w:szCs w:val="22"/>
          <w:lang w:eastAsia="en-GB"/>
        </w:rPr>
        <w:t xml:space="preserve">e. </w:t>
      </w:r>
    </w:p>
    <w:p w14:paraId="6E8FDFA6" w14:textId="5C8A894B" w:rsidR="002C65FA" w:rsidRPr="0080074E" w:rsidRDefault="002C65FA">
      <w:pPr>
        <w:numPr>
          <w:ilvl w:val="0"/>
          <w:numId w:val="13"/>
        </w:numPr>
        <w:tabs>
          <w:tab w:val="left" w:pos="708"/>
        </w:tabs>
        <w:suppressAutoHyphens/>
        <w:spacing w:before="120" w:after="120"/>
        <w:jc w:val="both"/>
        <w:rPr>
          <w:rFonts w:ascii="Arial" w:hAnsi="Arial" w:cs="Arial"/>
          <w:sz w:val="22"/>
          <w:szCs w:val="22"/>
        </w:rPr>
      </w:pPr>
      <w:r w:rsidRPr="0080074E">
        <w:rPr>
          <w:rFonts w:ascii="Arial" w:hAnsi="Arial" w:cs="Arial"/>
          <w:sz w:val="22"/>
          <w:szCs w:val="22"/>
        </w:rPr>
        <w:t xml:space="preserve">Pro případ nutné dodatečné práce (vícepráce) je třeba písemného odsouhlasení mezi </w:t>
      </w:r>
      <w:r w:rsidR="00E73C3C" w:rsidRPr="0080074E">
        <w:rPr>
          <w:rFonts w:ascii="Arial" w:hAnsi="Arial" w:cs="Arial"/>
          <w:sz w:val="22"/>
          <w:szCs w:val="22"/>
        </w:rPr>
        <w:t>Objednatel</w:t>
      </w:r>
      <w:r w:rsidRPr="0080074E">
        <w:rPr>
          <w:rFonts w:ascii="Arial" w:hAnsi="Arial" w:cs="Arial"/>
          <w:sz w:val="22"/>
          <w:szCs w:val="22"/>
        </w:rPr>
        <w:t xml:space="preserve">em a Zhotovitelem. Bez tohoto předchozího písemného souhlasu či jiné prokazatelné dohody o vykonání víceprací nesmí Zhotovitel vícepráce provést. Pokud by neschválené vícepráce Zhotovitel provedl, je oprávněn po </w:t>
      </w:r>
      <w:r w:rsidR="00E73C3C" w:rsidRPr="0080074E">
        <w:rPr>
          <w:rFonts w:ascii="Arial" w:hAnsi="Arial" w:cs="Arial"/>
          <w:sz w:val="22"/>
          <w:szCs w:val="22"/>
        </w:rPr>
        <w:t>Objednatel</w:t>
      </w:r>
      <w:r w:rsidRPr="0080074E">
        <w:rPr>
          <w:rFonts w:ascii="Arial" w:hAnsi="Arial" w:cs="Arial"/>
          <w:sz w:val="22"/>
          <w:szCs w:val="22"/>
        </w:rPr>
        <w:t xml:space="preserve">i požadovat pouze cenu použitých materiálů, pokud tyto materiály odpovídají běžným standardům takových materiálů. </w:t>
      </w:r>
      <w:r w:rsidR="00E73C3C" w:rsidRPr="0080074E">
        <w:rPr>
          <w:rFonts w:ascii="Arial" w:hAnsi="Arial" w:cs="Arial"/>
          <w:sz w:val="22"/>
          <w:szCs w:val="22"/>
        </w:rPr>
        <w:t>Objednatel</w:t>
      </w:r>
      <w:r w:rsidRPr="0080074E">
        <w:rPr>
          <w:rFonts w:ascii="Arial" w:hAnsi="Arial" w:cs="Arial"/>
          <w:sz w:val="22"/>
          <w:szCs w:val="22"/>
        </w:rPr>
        <w:t xml:space="preserve"> není povinen hradit ty materiály, které nebyly z jakéhokoli hlediska pro provedení Díla účelně a nezbytně nutně vynaloženy a dále není povinen hradit další náklady spojené s provedením neodsouhlasených víceprací (zejména práci a energie).</w:t>
      </w:r>
    </w:p>
    <w:p w14:paraId="2083D68C" w14:textId="77777777" w:rsidR="002C65FA" w:rsidRDefault="002C65FA">
      <w:pPr>
        <w:numPr>
          <w:ilvl w:val="0"/>
          <w:numId w:val="13"/>
        </w:numPr>
        <w:tabs>
          <w:tab w:val="left" w:pos="708"/>
        </w:tabs>
        <w:suppressAutoHyphens/>
        <w:spacing w:before="120" w:after="120"/>
        <w:jc w:val="both"/>
        <w:rPr>
          <w:rFonts w:ascii="Arial" w:hAnsi="Arial" w:cs="Arial"/>
          <w:sz w:val="22"/>
          <w:szCs w:val="22"/>
        </w:rPr>
      </w:pPr>
      <w:r w:rsidRPr="0080074E">
        <w:rPr>
          <w:rFonts w:ascii="Arial" w:hAnsi="Arial" w:cs="Arial"/>
          <w:sz w:val="22"/>
          <w:szCs w:val="22"/>
        </w:rPr>
        <w:t>Změny, doplňky nebo rozšíření předmětu Díla při jeho realizaci se řídí ustanovením § 222 ZZVZ.</w:t>
      </w:r>
    </w:p>
    <w:p w14:paraId="09115107" w14:textId="77777777" w:rsidR="00815552" w:rsidRPr="0080074E" w:rsidRDefault="00815552" w:rsidP="00815552">
      <w:pPr>
        <w:tabs>
          <w:tab w:val="left" w:pos="708"/>
        </w:tabs>
        <w:suppressAutoHyphens/>
        <w:spacing w:before="120" w:after="120"/>
        <w:jc w:val="both"/>
        <w:rPr>
          <w:rFonts w:ascii="Arial" w:hAnsi="Arial" w:cs="Arial"/>
          <w:sz w:val="22"/>
          <w:szCs w:val="22"/>
        </w:rPr>
      </w:pPr>
    </w:p>
    <w:p w14:paraId="44431A32" w14:textId="77777777" w:rsidR="002C65FA" w:rsidRPr="0080074E" w:rsidRDefault="002C65FA" w:rsidP="002C65FA">
      <w:pPr>
        <w:tabs>
          <w:tab w:val="left" w:pos="708"/>
        </w:tabs>
        <w:suppressAutoHyphens/>
        <w:spacing w:before="120" w:after="120"/>
        <w:ind w:left="426"/>
        <w:jc w:val="center"/>
        <w:rPr>
          <w:rFonts w:ascii="Arial" w:hAnsi="Arial" w:cs="Arial"/>
          <w:b/>
          <w:bCs/>
          <w:sz w:val="22"/>
          <w:szCs w:val="22"/>
        </w:rPr>
      </w:pPr>
      <w:r w:rsidRPr="0080074E">
        <w:rPr>
          <w:rFonts w:ascii="Arial" w:hAnsi="Arial" w:cs="Arial"/>
          <w:b/>
          <w:bCs/>
          <w:sz w:val="22"/>
          <w:szCs w:val="22"/>
        </w:rPr>
        <w:t xml:space="preserve">IV. </w:t>
      </w:r>
      <w:proofErr w:type="spellStart"/>
      <w:r w:rsidRPr="0080074E">
        <w:rPr>
          <w:rFonts w:ascii="Arial" w:hAnsi="Arial" w:cs="Arial"/>
          <w:b/>
          <w:bCs/>
          <w:sz w:val="22"/>
          <w:szCs w:val="22"/>
        </w:rPr>
        <w:t>Minitendry</w:t>
      </w:r>
      <w:proofErr w:type="spellEnd"/>
      <w:r w:rsidRPr="0080074E">
        <w:rPr>
          <w:rFonts w:ascii="Arial" w:hAnsi="Arial" w:cs="Arial"/>
          <w:b/>
          <w:bCs/>
          <w:sz w:val="22"/>
          <w:szCs w:val="22"/>
        </w:rPr>
        <w:t xml:space="preserve"> a Dílčí smlouvy</w:t>
      </w:r>
      <w:bookmarkEnd w:id="1"/>
      <w:bookmarkEnd w:id="2"/>
    </w:p>
    <w:p w14:paraId="0AA072C8" w14:textId="3D1BF91B" w:rsidR="009F7D9E" w:rsidRPr="0080074E" w:rsidRDefault="009F7D9E">
      <w:pPr>
        <w:pStyle w:val="Odstavecseseznamem"/>
        <w:numPr>
          <w:ilvl w:val="0"/>
          <w:numId w:val="16"/>
        </w:numPr>
        <w:tabs>
          <w:tab w:val="left" w:pos="708"/>
        </w:tabs>
        <w:suppressAutoHyphens/>
        <w:spacing w:before="120" w:after="120"/>
        <w:ind w:left="284"/>
        <w:jc w:val="both"/>
        <w:rPr>
          <w:rFonts w:ascii="Arial" w:hAnsi="Arial" w:cs="Arial"/>
          <w:b/>
          <w:bCs/>
          <w:sz w:val="22"/>
          <w:szCs w:val="22"/>
        </w:rPr>
      </w:pPr>
      <w:r w:rsidRPr="0080074E">
        <w:rPr>
          <w:rFonts w:ascii="Arial" w:hAnsi="Arial" w:cs="Arial"/>
          <w:sz w:val="22"/>
          <w:szCs w:val="22"/>
        </w:rPr>
        <w:t>Dílčí smlouv</w:t>
      </w:r>
      <w:r w:rsidR="0089254D" w:rsidRPr="0080074E">
        <w:rPr>
          <w:rFonts w:ascii="Arial" w:hAnsi="Arial" w:cs="Arial"/>
          <w:sz w:val="22"/>
          <w:szCs w:val="22"/>
        </w:rPr>
        <w:t>u</w:t>
      </w:r>
      <w:r w:rsidRPr="0080074E">
        <w:rPr>
          <w:rFonts w:ascii="Arial" w:hAnsi="Arial" w:cs="Arial"/>
          <w:sz w:val="22"/>
          <w:szCs w:val="22"/>
        </w:rPr>
        <w:t xml:space="preserve"> </w:t>
      </w:r>
      <w:r w:rsidR="00E73C3C" w:rsidRPr="0080074E">
        <w:rPr>
          <w:rFonts w:ascii="Arial" w:hAnsi="Arial" w:cs="Arial"/>
          <w:sz w:val="22"/>
          <w:szCs w:val="22"/>
        </w:rPr>
        <w:t>Objednatel</w:t>
      </w:r>
      <w:r w:rsidR="002C65FA" w:rsidRPr="0080074E">
        <w:rPr>
          <w:rFonts w:ascii="Arial" w:hAnsi="Arial" w:cs="Arial"/>
          <w:sz w:val="22"/>
          <w:szCs w:val="22"/>
        </w:rPr>
        <w:t xml:space="preserve"> se Zhotovitelem</w:t>
      </w:r>
      <w:r w:rsidR="0089254D" w:rsidRPr="0080074E">
        <w:rPr>
          <w:rFonts w:ascii="Arial" w:hAnsi="Arial" w:cs="Arial"/>
          <w:sz w:val="22"/>
          <w:szCs w:val="22"/>
        </w:rPr>
        <w:t xml:space="preserve"> uzavře</w:t>
      </w:r>
      <w:r w:rsidRPr="0080074E">
        <w:rPr>
          <w:rFonts w:ascii="Arial" w:hAnsi="Arial" w:cs="Arial"/>
          <w:sz w:val="22"/>
          <w:szCs w:val="22"/>
        </w:rPr>
        <w:t xml:space="preserve"> postu</w:t>
      </w:r>
      <w:r w:rsidR="0089254D" w:rsidRPr="0080074E">
        <w:rPr>
          <w:rFonts w:ascii="Arial" w:hAnsi="Arial" w:cs="Arial"/>
          <w:sz w:val="22"/>
          <w:szCs w:val="22"/>
        </w:rPr>
        <w:t>pem</w:t>
      </w:r>
      <w:r w:rsidRPr="0080074E">
        <w:rPr>
          <w:rFonts w:ascii="Arial" w:hAnsi="Arial" w:cs="Arial"/>
          <w:sz w:val="22"/>
          <w:szCs w:val="22"/>
        </w:rPr>
        <w:t xml:space="preserve"> </w:t>
      </w:r>
      <w:r w:rsidR="000F03C7" w:rsidRPr="0080074E">
        <w:rPr>
          <w:rFonts w:ascii="Arial" w:hAnsi="Arial" w:cs="Arial"/>
          <w:sz w:val="22"/>
          <w:szCs w:val="22"/>
        </w:rPr>
        <w:t xml:space="preserve">určeným v </w:t>
      </w:r>
      <w:r w:rsidRPr="0080074E">
        <w:rPr>
          <w:rFonts w:ascii="Arial" w:hAnsi="Arial" w:cs="Arial"/>
          <w:sz w:val="22"/>
          <w:szCs w:val="22"/>
        </w:rPr>
        <w:t>ust</w:t>
      </w:r>
      <w:r w:rsidR="000F03C7" w:rsidRPr="0080074E">
        <w:rPr>
          <w:rFonts w:ascii="Arial" w:hAnsi="Arial" w:cs="Arial"/>
          <w:sz w:val="22"/>
          <w:szCs w:val="22"/>
        </w:rPr>
        <w:t>anovení</w:t>
      </w:r>
      <w:r w:rsidRPr="0080074E">
        <w:rPr>
          <w:rFonts w:ascii="Arial" w:hAnsi="Arial" w:cs="Arial"/>
          <w:sz w:val="22"/>
          <w:szCs w:val="22"/>
        </w:rPr>
        <w:t xml:space="preserve"> § 135 odst. 1 </w:t>
      </w:r>
      <w:r w:rsidR="002C65FA" w:rsidRPr="0080074E">
        <w:rPr>
          <w:rFonts w:ascii="Arial" w:hAnsi="Arial" w:cs="Arial"/>
          <w:sz w:val="22"/>
          <w:szCs w:val="22"/>
        </w:rPr>
        <w:t>ZZVZ</w:t>
      </w:r>
      <w:r w:rsidR="00F677E6" w:rsidRPr="0080074E">
        <w:rPr>
          <w:rFonts w:ascii="Arial" w:hAnsi="Arial" w:cs="Arial"/>
          <w:sz w:val="22"/>
          <w:szCs w:val="22"/>
        </w:rPr>
        <w:t xml:space="preserve">, jejímž předmětem je </w:t>
      </w:r>
      <w:r w:rsidR="004F500F" w:rsidRPr="0080074E">
        <w:rPr>
          <w:rFonts w:ascii="Arial" w:hAnsi="Arial" w:cs="Arial"/>
          <w:sz w:val="22"/>
          <w:szCs w:val="22"/>
        </w:rPr>
        <w:t xml:space="preserve">zhotovení </w:t>
      </w:r>
      <w:r w:rsidR="00F677E6" w:rsidRPr="0080074E">
        <w:rPr>
          <w:rFonts w:ascii="Arial" w:hAnsi="Arial" w:cs="Arial"/>
          <w:sz w:val="22"/>
          <w:szCs w:val="22"/>
        </w:rPr>
        <w:t>části Díla vymezené Dílčí smlouvou.</w:t>
      </w:r>
      <w:r w:rsidRPr="0080074E">
        <w:rPr>
          <w:rFonts w:ascii="Arial" w:hAnsi="Arial" w:cs="Arial"/>
          <w:sz w:val="22"/>
          <w:szCs w:val="22"/>
        </w:rPr>
        <w:t xml:space="preserve"> </w:t>
      </w:r>
    </w:p>
    <w:p w14:paraId="2E652F2F" w14:textId="5386DAC6" w:rsidR="002C65FA" w:rsidRPr="0080074E" w:rsidRDefault="002C65FA">
      <w:pPr>
        <w:pStyle w:val="Odstavecseseznamem"/>
        <w:numPr>
          <w:ilvl w:val="0"/>
          <w:numId w:val="16"/>
        </w:numPr>
        <w:tabs>
          <w:tab w:val="left" w:pos="708"/>
        </w:tabs>
        <w:suppressAutoHyphens/>
        <w:spacing w:before="120" w:after="120"/>
        <w:ind w:left="284"/>
        <w:jc w:val="both"/>
        <w:rPr>
          <w:rFonts w:ascii="Arial" w:hAnsi="Arial" w:cs="Arial"/>
          <w:sz w:val="22"/>
          <w:szCs w:val="22"/>
        </w:rPr>
      </w:pPr>
      <w:r w:rsidRPr="0080074E">
        <w:rPr>
          <w:rFonts w:ascii="Arial" w:hAnsi="Arial" w:cs="Arial"/>
          <w:sz w:val="22"/>
          <w:szCs w:val="22"/>
        </w:rPr>
        <w:t xml:space="preserve">V rámci </w:t>
      </w:r>
      <w:proofErr w:type="spellStart"/>
      <w:r w:rsidRPr="0080074E">
        <w:rPr>
          <w:rFonts w:ascii="Arial" w:hAnsi="Arial" w:cs="Arial"/>
          <w:sz w:val="22"/>
          <w:szCs w:val="22"/>
        </w:rPr>
        <w:t>minitendrů</w:t>
      </w:r>
      <w:proofErr w:type="spellEnd"/>
      <w:r w:rsidRPr="0080074E">
        <w:rPr>
          <w:rFonts w:ascii="Arial" w:hAnsi="Arial" w:cs="Arial"/>
          <w:sz w:val="22"/>
          <w:szCs w:val="22"/>
        </w:rPr>
        <w:t xml:space="preserve">, jejichž výsledkem budou Dílčí smlouvy, je předpoklad, že se bude soutěžit vždy výstavba celého </w:t>
      </w:r>
      <w:r w:rsidR="00356B5F" w:rsidRPr="0080074E">
        <w:rPr>
          <w:rFonts w:ascii="Arial" w:hAnsi="Arial" w:cs="Arial"/>
          <w:sz w:val="22"/>
          <w:szCs w:val="22"/>
        </w:rPr>
        <w:t>úseku – tedy</w:t>
      </w:r>
      <w:r w:rsidRPr="0080074E">
        <w:rPr>
          <w:rFonts w:ascii="Arial" w:hAnsi="Arial" w:cs="Arial"/>
          <w:sz w:val="22"/>
          <w:szCs w:val="22"/>
        </w:rPr>
        <w:t xml:space="preserve"> výstavba nové úložné trasy včetně optické části, aby byla zaručena návaznost výstavby a komunikace se zástupci dotčených organizací.</w:t>
      </w:r>
    </w:p>
    <w:p w14:paraId="12F17106" w14:textId="01F852D4" w:rsidR="002C65FA" w:rsidRPr="0080074E" w:rsidRDefault="002C65FA">
      <w:pPr>
        <w:pStyle w:val="Odstavecseseznamem"/>
        <w:numPr>
          <w:ilvl w:val="0"/>
          <w:numId w:val="16"/>
        </w:numPr>
        <w:tabs>
          <w:tab w:val="left" w:pos="708"/>
        </w:tabs>
        <w:suppressAutoHyphens/>
        <w:spacing w:before="120" w:after="120"/>
        <w:ind w:left="284"/>
        <w:jc w:val="both"/>
        <w:rPr>
          <w:rFonts w:ascii="Arial" w:hAnsi="Arial" w:cs="Arial"/>
          <w:sz w:val="22"/>
          <w:szCs w:val="22"/>
        </w:rPr>
      </w:pPr>
      <w:r w:rsidRPr="0080074E">
        <w:rPr>
          <w:rFonts w:ascii="Arial" w:hAnsi="Arial" w:cs="Arial"/>
          <w:sz w:val="22"/>
          <w:szCs w:val="22"/>
        </w:rPr>
        <w:t xml:space="preserve">Postup </w:t>
      </w:r>
      <w:proofErr w:type="spellStart"/>
      <w:r w:rsidRPr="0080074E">
        <w:rPr>
          <w:rFonts w:ascii="Arial" w:hAnsi="Arial" w:cs="Arial"/>
          <w:sz w:val="22"/>
          <w:szCs w:val="22"/>
        </w:rPr>
        <w:t>minitendrů</w:t>
      </w:r>
      <w:proofErr w:type="spellEnd"/>
      <w:r w:rsidRPr="0080074E">
        <w:rPr>
          <w:rFonts w:ascii="Arial" w:hAnsi="Arial" w:cs="Arial"/>
          <w:sz w:val="22"/>
          <w:szCs w:val="22"/>
        </w:rPr>
        <w:t>:</w:t>
      </w:r>
    </w:p>
    <w:p w14:paraId="5389BF15" w14:textId="334EBAAC" w:rsidR="002C65FA" w:rsidRPr="0080074E" w:rsidRDefault="00E73C3C">
      <w:pPr>
        <w:pStyle w:val="Odstavecseseznamem"/>
        <w:numPr>
          <w:ilvl w:val="1"/>
          <w:numId w:val="16"/>
        </w:numPr>
        <w:tabs>
          <w:tab w:val="left" w:pos="708"/>
        </w:tabs>
        <w:suppressAutoHyphens/>
        <w:spacing w:before="120" w:after="120"/>
        <w:jc w:val="both"/>
        <w:rPr>
          <w:rFonts w:ascii="Arial" w:hAnsi="Arial" w:cs="Arial"/>
          <w:sz w:val="22"/>
          <w:szCs w:val="22"/>
        </w:rPr>
      </w:pPr>
      <w:r w:rsidRPr="0080074E">
        <w:rPr>
          <w:rFonts w:ascii="Arial" w:hAnsi="Arial" w:cs="Arial"/>
          <w:sz w:val="22"/>
          <w:szCs w:val="22"/>
        </w:rPr>
        <w:t>Objednatel</w:t>
      </w:r>
      <w:r w:rsidR="002C65FA" w:rsidRPr="0080074E">
        <w:rPr>
          <w:rFonts w:ascii="Arial" w:hAnsi="Arial" w:cs="Arial"/>
          <w:sz w:val="22"/>
          <w:szCs w:val="22"/>
        </w:rPr>
        <w:t xml:space="preserve"> písemně, prostřednictvím profilu zadavatele, vyzve Zhotovitele k podání nabídek</w:t>
      </w:r>
      <w:r w:rsidR="00F677E6" w:rsidRPr="0080074E">
        <w:rPr>
          <w:rFonts w:ascii="Arial" w:hAnsi="Arial" w:cs="Arial"/>
          <w:sz w:val="22"/>
          <w:szCs w:val="22"/>
        </w:rPr>
        <w:t xml:space="preserve">. Poptávka </w:t>
      </w:r>
      <w:r w:rsidRPr="0080074E">
        <w:rPr>
          <w:rFonts w:ascii="Arial" w:hAnsi="Arial" w:cs="Arial"/>
          <w:sz w:val="22"/>
          <w:szCs w:val="22"/>
        </w:rPr>
        <w:t>Objednatel</w:t>
      </w:r>
      <w:r w:rsidR="00F677E6" w:rsidRPr="0080074E">
        <w:rPr>
          <w:rFonts w:ascii="Arial" w:hAnsi="Arial" w:cs="Arial"/>
          <w:sz w:val="22"/>
          <w:szCs w:val="22"/>
        </w:rPr>
        <w:t xml:space="preserve">e bude obsahovat: specifikace požadované části Díla, dobu a místo plnění, číslo </w:t>
      </w:r>
      <w:proofErr w:type="spellStart"/>
      <w:r w:rsidR="00356B5F" w:rsidRPr="0080074E">
        <w:rPr>
          <w:rFonts w:ascii="Arial" w:hAnsi="Arial" w:cs="Arial"/>
          <w:sz w:val="22"/>
          <w:szCs w:val="22"/>
        </w:rPr>
        <w:t>minitendru</w:t>
      </w:r>
      <w:proofErr w:type="spellEnd"/>
      <w:r w:rsidR="00F677E6" w:rsidRPr="0080074E">
        <w:rPr>
          <w:rFonts w:ascii="Arial" w:hAnsi="Arial" w:cs="Arial"/>
          <w:sz w:val="22"/>
          <w:szCs w:val="22"/>
        </w:rPr>
        <w:t xml:space="preserve"> a datum jeho vystavení, kontaktní osobou </w:t>
      </w:r>
      <w:r w:rsidRPr="0080074E">
        <w:rPr>
          <w:rFonts w:ascii="Arial" w:hAnsi="Arial" w:cs="Arial"/>
          <w:sz w:val="22"/>
          <w:szCs w:val="22"/>
        </w:rPr>
        <w:t>Objednatel</w:t>
      </w:r>
      <w:r w:rsidR="00F677E6" w:rsidRPr="0080074E">
        <w:rPr>
          <w:rFonts w:ascii="Arial" w:hAnsi="Arial" w:cs="Arial"/>
          <w:sz w:val="22"/>
          <w:szCs w:val="22"/>
        </w:rPr>
        <w:t>e, a</w:t>
      </w:r>
      <w:r w:rsidR="002C65FA" w:rsidRPr="0080074E">
        <w:rPr>
          <w:rFonts w:ascii="Arial" w:hAnsi="Arial" w:cs="Arial"/>
          <w:sz w:val="22"/>
          <w:szCs w:val="22"/>
        </w:rPr>
        <w:t xml:space="preserve"> lhůtu pro podání nabídek; tyto podmínky </w:t>
      </w:r>
      <w:r w:rsidR="00102C17" w:rsidRPr="0080074E">
        <w:rPr>
          <w:rFonts w:ascii="Arial" w:hAnsi="Arial" w:cs="Arial"/>
          <w:sz w:val="22"/>
          <w:szCs w:val="22"/>
        </w:rPr>
        <w:t xml:space="preserve">výzvy </w:t>
      </w:r>
      <w:r w:rsidR="002C65FA" w:rsidRPr="0080074E">
        <w:rPr>
          <w:rFonts w:ascii="Arial" w:hAnsi="Arial" w:cs="Arial"/>
          <w:sz w:val="22"/>
          <w:szCs w:val="22"/>
        </w:rPr>
        <w:t>mohou být konkrétněji formulovány, je-li to pro plnění veřejné zakázky nezbytné</w:t>
      </w:r>
      <w:r w:rsidR="00102C17" w:rsidRPr="0080074E">
        <w:rPr>
          <w:rFonts w:ascii="Arial" w:hAnsi="Arial" w:cs="Arial"/>
          <w:sz w:val="22"/>
          <w:szCs w:val="22"/>
        </w:rPr>
        <w:t>.</w:t>
      </w:r>
    </w:p>
    <w:p w14:paraId="3DBF46EB" w14:textId="577A8D5C" w:rsidR="006F30C3" w:rsidRPr="0080074E" w:rsidRDefault="006F30C3">
      <w:pPr>
        <w:pStyle w:val="Odstavecseseznamem"/>
        <w:numPr>
          <w:ilvl w:val="1"/>
          <w:numId w:val="16"/>
        </w:numPr>
        <w:rPr>
          <w:rFonts w:ascii="Arial" w:hAnsi="Arial" w:cs="Arial"/>
          <w:sz w:val="22"/>
          <w:szCs w:val="22"/>
        </w:rPr>
      </w:pPr>
      <w:r w:rsidRPr="0080074E">
        <w:rPr>
          <w:rFonts w:ascii="Arial" w:hAnsi="Arial" w:cs="Arial"/>
          <w:sz w:val="22"/>
          <w:szCs w:val="22"/>
        </w:rPr>
        <w:t>Součástí výzvy bude i závazný návrh Dílčí smlouvy</w:t>
      </w:r>
      <w:r w:rsidR="004F500F" w:rsidRPr="0080074E">
        <w:rPr>
          <w:rFonts w:ascii="Arial" w:hAnsi="Arial" w:cs="Arial"/>
          <w:sz w:val="22"/>
          <w:szCs w:val="22"/>
        </w:rPr>
        <w:t>.</w:t>
      </w:r>
    </w:p>
    <w:p w14:paraId="28666835" w14:textId="138DEA5A" w:rsidR="006F30C3" w:rsidRPr="0080074E" w:rsidRDefault="00102C17">
      <w:pPr>
        <w:pStyle w:val="Odstavecseseznamem"/>
        <w:numPr>
          <w:ilvl w:val="1"/>
          <w:numId w:val="16"/>
        </w:numPr>
        <w:tabs>
          <w:tab w:val="left" w:pos="708"/>
        </w:tabs>
        <w:suppressAutoHyphens/>
        <w:spacing w:before="120" w:after="120"/>
        <w:jc w:val="both"/>
        <w:rPr>
          <w:rFonts w:ascii="Arial" w:hAnsi="Arial" w:cs="Arial"/>
          <w:sz w:val="22"/>
          <w:szCs w:val="22"/>
        </w:rPr>
      </w:pPr>
      <w:r w:rsidRPr="0080074E">
        <w:rPr>
          <w:rFonts w:ascii="Arial" w:hAnsi="Arial" w:cs="Arial"/>
          <w:sz w:val="22"/>
          <w:szCs w:val="22"/>
        </w:rPr>
        <w:t>Lhůta pro podání nabídek nebude kratší než 10 kalendářních dní</w:t>
      </w:r>
      <w:r w:rsidR="004F500F" w:rsidRPr="0080074E">
        <w:rPr>
          <w:rFonts w:ascii="Arial" w:hAnsi="Arial" w:cs="Arial"/>
          <w:sz w:val="22"/>
          <w:szCs w:val="22"/>
        </w:rPr>
        <w:t>.</w:t>
      </w:r>
    </w:p>
    <w:p w14:paraId="5EF578AC" w14:textId="45699CF0" w:rsidR="00102C17" w:rsidRPr="0080074E" w:rsidRDefault="00102C17">
      <w:pPr>
        <w:pStyle w:val="Odstavecseseznamem"/>
        <w:numPr>
          <w:ilvl w:val="1"/>
          <w:numId w:val="16"/>
        </w:numPr>
        <w:tabs>
          <w:tab w:val="left" w:pos="708"/>
        </w:tabs>
        <w:suppressAutoHyphens/>
        <w:spacing w:before="120" w:after="120"/>
        <w:jc w:val="both"/>
        <w:rPr>
          <w:rFonts w:ascii="Arial" w:hAnsi="Arial" w:cs="Arial"/>
          <w:sz w:val="22"/>
          <w:szCs w:val="22"/>
        </w:rPr>
      </w:pPr>
      <w:r w:rsidRPr="0080074E">
        <w:rPr>
          <w:rFonts w:ascii="Arial" w:hAnsi="Arial" w:cs="Arial"/>
          <w:sz w:val="22"/>
          <w:szCs w:val="22"/>
        </w:rPr>
        <w:t>Nabídky budou podávány výhradně prostřednictvím elektronického nástroje E-ZAK (profil zadavatele).</w:t>
      </w:r>
    </w:p>
    <w:p w14:paraId="4526C992" w14:textId="0C86B7ED" w:rsidR="00BB3799" w:rsidRPr="0080074E" w:rsidRDefault="00BB3799">
      <w:pPr>
        <w:pStyle w:val="Odstavecseseznamem"/>
        <w:numPr>
          <w:ilvl w:val="1"/>
          <w:numId w:val="16"/>
        </w:numPr>
        <w:tabs>
          <w:tab w:val="left" w:pos="708"/>
        </w:tabs>
        <w:suppressAutoHyphens/>
        <w:spacing w:before="120" w:after="120"/>
        <w:jc w:val="both"/>
        <w:rPr>
          <w:rFonts w:ascii="Arial" w:hAnsi="Arial" w:cs="Arial"/>
          <w:sz w:val="22"/>
          <w:szCs w:val="22"/>
        </w:rPr>
      </w:pPr>
      <w:r w:rsidRPr="0080074E">
        <w:rPr>
          <w:rFonts w:ascii="Arial" w:hAnsi="Arial" w:cs="Arial"/>
          <w:sz w:val="22"/>
          <w:szCs w:val="22"/>
        </w:rPr>
        <w:t>Objednatel si v roli zadavatele může od účastníka</w:t>
      </w:r>
      <w:r w:rsidR="004F500F" w:rsidRPr="0080074E">
        <w:rPr>
          <w:rFonts w:ascii="Arial" w:hAnsi="Arial" w:cs="Arial"/>
          <w:sz w:val="22"/>
          <w:szCs w:val="22"/>
        </w:rPr>
        <w:t xml:space="preserve"> (Zhotovitele)</w:t>
      </w:r>
      <w:r w:rsidRPr="0080074E">
        <w:rPr>
          <w:rFonts w:ascii="Arial" w:hAnsi="Arial" w:cs="Arial"/>
          <w:sz w:val="22"/>
          <w:szCs w:val="22"/>
        </w:rPr>
        <w:t xml:space="preserve"> </w:t>
      </w:r>
      <w:r w:rsidR="004F500F" w:rsidRPr="0080074E">
        <w:rPr>
          <w:rFonts w:ascii="Arial" w:hAnsi="Arial" w:cs="Arial"/>
          <w:sz w:val="22"/>
          <w:szCs w:val="22"/>
        </w:rPr>
        <w:t>D</w:t>
      </w:r>
      <w:r w:rsidRPr="0080074E">
        <w:rPr>
          <w:rFonts w:ascii="Arial" w:hAnsi="Arial" w:cs="Arial"/>
          <w:sz w:val="22"/>
          <w:szCs w:val="22"/>
        </w:rPr>
        <w:t xml:space="preserve">ohody vybraného k uzavření příslušné </w:t>
      </w:r>
      <w:r w:rsidR="00130491" w:rsidRPr="0080074E">
        <w:rPr>
          <w:rFonts w:ascii="Arial" w:hAnsi="Arial" w:cs="Arial"/>
          <w:sz w:val="22"/>
          <w:szCs w:val="22"/>
        </w:rPr>
        <w:t>D</w:t>
      </w:r>
      <w:r w:rsidRPr="0080074E">
        <w:rPr>
          <w:rFonts w:ascii="Arial" w:hAnsi="Arial" w:cs="Arial"/>
          <w:sz w:val="22"/>
          <w:szCs w:val="22"/>
        </w:rPr>
        <w:t>ílčí smlouvy vyžádat doklady nebo čestné prohlášení podle § 122 odst. 4</w:t>
      </w:r>
      <w:r w:rsidR="00130491" w:rsidRPr="0080074E">
        <w:rPr>
          <w:rFonts w:ascii="Arial" w:hAnsi="Arial" w:cs="Arial"/>
          <w:sz w:val="22"/>
          <w:szCs w:val="22"/>
        </w:rPr>
        <w:t xml:space="preserve"> ZZVZ.</w:t>
      </w:r>
    </w:p>
    <w:p w14:paraId="5111BB13" w14:textId="09153572" w:rsidR="00BB3799" w:rsidRPr="0080074E" w:rsidRDefault="00BB3799">
      <w:pPr>
        <w:pStyle w:val="Odstavecseseznamem"/>
        <w:numPr>
          <w:ilvl w:val="1"/>
          <w:numId w:val="16"/>
        </w:numPr>
        <w:tabs>
          <w:tab w:val="left" w:pos="708"/>
        </w:tabs>
        <w:suppressAutoHyphens/>
        <w:spacing w:before="120" w:after="120"/>
        <w:jc w:val="both"/>
        <w:rPr>
          <w:rFonts w:ascii="Arial" w:hAnsi="Arial" w:cs="Arial"/>
          <w:sz w:val="22"/>
          <w:szCs w:val="22"/>
        </w:rPr>
      </w:pPr>
      <w:r w:rsidRPr="0080074E">
        <w:rPr>
          <w:rFonts w:ascii="Arial" w:hAnsi="Arial" w:cs="Arial"/>
          <w:sz w:val="22"/>
          <w:szCs w:val="22"/>
        </w:rPr>
        <w:t>Objednatel si v roli zadavatele může od účastníka</w:t>
      </w:r>
      <w:r w:rsidR="004F500F" w:rsidRPr="0080074E">
        <w:rPr>
          <w:rFonts w:ascii="Arial" w:hAnsi="Arial" w:cs="Arial"/>
          <w:sz w:val="22"/>
          <w:szCs w:val="22"/>
        </w:rPr>
        <w:t xml:space="preserve"> (Zhotovitele)</w:t>
      </w:r>
      <w:r w:rsidRPr="0080074E">
        <w:rPr>
          <w:rFonts w:ascii="Arial" w:hAnsi="Arial" w:cs="Arial"/>
          <w:sz w:val="22"/>
          <w:szCs w:val="22"/>
        </w:rPr>
        <w:t xml:space="preserve"> </w:t>
      </w:r>
      <w:r w:rsidR="004F500F" w:rsidRPr="0080074E">
        <w:rPr>
          <w:rFonts w:ascii="Arial" w:hAnsi="Arial" w:cs="Arial"/>
          <w:sz w:val="22"/>
          <w:szCs w:val="22"/>
        </w:rPr>
        <w:t>D</w:t>
      </w:r>
      <w:r w:rsidRPr="0080074E">
        <w:rPr>
          <w:rFonts w:ascii="Arial" w:hAnsi="Arial" w:cs="Arial"/>
          <w:sz w:val="22"/>
          <w:szCs w:val="22"/>
        </w:rPr>
        <w:t xml:space="preserve">ohody vybraného k uzavření příslušné </w:t>
      </w:r>
      <w:r w:rsidR="00130491" w:rsidRPr="0080074E">
        <w:rPr>
          <w:rFonts w:ascii="Arial" w:hAnsi="Arial" w:cs="Arial"/>
          <w:sz w:val="22"/>
          <w:szCs w:val="22"/>
        </w:rPr>
        <w:t>D</w:t>
      </w:r>
      <w:r w:rsidRPr="0080074E">
        <w:rPr>
          <w:rFonts w:ascii="Arial" w:hAnsi="Arial" w:cs="Arial"/>
          <w:sz w:val="22"/>
          <w:szCs w:val="22"/>
        </w:rPr>
        <w:t>ílčí smlouvy vyžádat předložení vzorků nabízeného plnění za účelem provedení jejich zkoušky.</w:t>
      </w:r>
    </w:p>
    <w:p w14:paraId="69DB5DBA" w14:textId="0DB017FB" w:rsidR="00102C17" w:rsidRPr="0080074E" w:rsidRDefault="00E73C3C">
      <w:pPr>
        <w:pStyle w:val="Odstavecseseznamem"/>
        <w:numPr>
          <w:ilvl w:val="1"/>
          <w:numId w:val="16"/>
        </w:numPr>
        <w:tabs>
          <w:tab w:val="left" w:pos="708"/>
        </w:tabs>
        <w:suppressAutoHyphens/>
        <w:spacing w:before="120" w:after="120"/>
        <w:jc w:val="both"/>
        <w:rPr>
          <w:rFonts w:ascii="Arial" w:hAnsi="Arial" w:cs="Arial"/>
          <w:sz w:val="22"/>
          <w:szCs w:val="22"/>
        </w:rPr>
      </w:pPr>
      <w:r w:rsidRPr="0080074E">
        <w:rPr>
          <w:rFonts w:ascii="Arial" w:hAnsi="Arial" w:cs="Arial"/>
          <w:sz w:val="22"/>
          <w:szCs w:val="22"/>
        </w:rPr>
        <w:t>Objednatel</w:t>
      </w:r>
      <w:r w:rsidR="00102C17" w:rsidRPr="0080074E">
        <w:rPr>
          <w:rFonts w:ascii="Arial" w:hAnsi="Arial" w:cs="Arial"/>
          <w:sz w:val="22"/>
          <w:szCs w:val="22"/>
        </w:rPr>
        <w:t xml:space="preserve"> </w:t>
      </w:r>
      <w:r w:rsidR="002C65FA" w:rsidRPr="0080074E">
        <w:rPr>
          <w:rFonts w:ascii="Arial" w:hAnsi="Arial" w:cs="Arial"/>
          <w:sz w:val="22"/>
          <w:szCs w:val="22"/>
        </w:rPr>
        <w:t xml:space="preserve">oznámí výběr dodavatele s odůvodněním všem </w:t>
      </w:r>
      <w:r w:rsidR="00102C17" w:rsidRPr="0080074E">
        <w:rPr>
          <w:rFonts w:ascii="Arial" w:hAnsi="Arial" w:cs="Arial"/>
          <w:sz w:val="22"/>
          <w:szCs w:val="22"/>
        </w:rPr>
        <w:t>Zhotovitelům</w:t>
      </w:r>
      <w:r w:rsidR="002C65FA" w:rsidRPr="0080074E">
        <w:rPr>
          <w:rFonts w:ascii="Arial" w:hAnsi="Arial" w:cs="Arial"/>
          <w:sz w:val="22"/>
          <w:szCs w:val="22"/>
        </w:rPr>
        <w:t>, kteří podali nabídku</w:t>
      </w:r>
      <w:r w:rsidR="00BB3799" w:rsidRPr="0080074E">
        <w:rPr>
          <w:rFonts w:ascii="Arial" w:hAnsi="Arial" w:cs="Arial"/>
          <w:sz w:val="22"/>
          <w:szCs w:val="22"/>
        </w:rPr>
        <w:t>.</w:t>
      </w:r>
    </w:p>
    <w:p w14:paraId="0F953826" w14:textId="387FDCD5" w:rsidR="002C65FA" w:rsidRPr="0080074E" w:rsidRDefault="00E73C3C">
      <w:pPr>
        <w:pStyle w:val="Odstavecseseznamem"/>
        <w:numPr>
          <w:ilvl w:val="1"/>
          <w:numId w:val="16"/>
        </w:numPr>
        <w:tabs>
          <w:tab w:val="left" w:pos="708"/>
        </w:tabs>
        <w:suppressAutoHyphens/>
        <w:spacing w:before="120" w:after="120"/>
        <w:jc w:val="both"/>
        <w:rPr>
          <w:rFonts w:ascii="Arial" w:hAnsi="Arial" w:cs="Arial"/>
          <w:sz w:val="22"/>
          <w:szCs w:val="22"/>
        </w:rPr>
      </w:pPr>
      <w:r w:rsidRPr="0080074E">
        <w:rPr>
          <w:rFonts w:ascii="Arial" w:hAnsi="Arial" w:cs="Arial"/>
          <w:sz w:val="22"/>
          <w:szCs w:val="22"/>
        </w:rPr>
        <w:t>Objednatel</w:t>
      </w:r>
      <w:r w:rsidR="00102C17" w:rsidRPr="0080074E">
        <w:rPr>
          <w:rFonts w:ascii="Arial" w:hAnsi="Arial" w:cs="Arial"/>
          <w:sz w:val="22"/>
          <w:szCs w:val="22"/>
        </w:rPr>
        <w:t xml:space="preserve"> </w:t>
      </w:r>
      <w:r w:rsidR="002C65FA" w:rsidRPr="0080074E">
        <w:rPr>
          <w:rFonts w:ascii="Arial" w:hAnsi="Arial" w:cs="Arial"/>
          <w:sz w:val="22"/>
          <w:szCs w:val="22"/>
        </w:rPr>
        <w:t xml:space="preserve">zadá veřejnou zakázku na základě </w:t>
      </w:r>
      <w:r w:rsidR="00102C17" w:rsidRPr="0080074E">
        <w:rPr>
          <w:rFonts w:ascii="Arial" w:hAnsi="Arial" w:cs="Arial"/>
          <w:sz w:val="22"/>
          <w:szCs w:val="22"/>
        </w:rPr>
        <w:t>Dohody</w:t>
      </w:r>
      <w:r w:rsidR="002C65FA" w:rsidRPr="0080074E">
        <w:rPr>
          <w:rFonts w:ascii="Arial" w:hAnsi="Arial" w:cs="Arial"/>
          <w:sz w:val="22"/>
          <w:szCs w:val="22"/>
        </w:rPr>
        <w:t xml:space="preserve"> </w:t>
      </w:r>
      <w:r w:rsidR="00102C17" w:rsidRPr="0080074E">
        <w:rPr>
          <w:rFonts w:ascii="Arial" w:hAnsi="Arial" w:cs="Arial"/>
          <w:sz w:val="22"/>
          <w:szCs w:val="22"/>
        </w:rPr>
        <w:t>Zhotoviteli</w:t>
      </w:r>
      <w:r w:rsidR="002C65FA" w:rsidRPr="0080074E">
        <w:rPr>
          <w:rFonts w:ascii="Arial" w:hAnsi="Arial" w:cs="Arial"/>
          <w:sz w:val="22"/>
          <w:szCs w:val="22"/>
        </w:rPr>
        <w:t xml:space="preserve"> vybranému na základě kritérií stanovených </w:t>
      </w:r>
      <w:r w:rsidR="00102C17" w:rsidRPr="0080074E">
        <w:rPr>
          <w:rFonts w:ascii="Arial" w:hAnsi="Arial" w:cs="Arial"/>
          <w:sz w:val="22"/>
          <w:szCs w:val="22"/>
        </w:rPr>
        <w:t xml:space="preserve">ve výzvě </w:t>
      </w:r>
      <w:proofErr w:type="spellStart"/>
      <w:r w:rsidR="00102C17" w:rsidRPr="0080074E">
        <w:rPr>
          <w:rFonts w:ascii="Arial" w:hAnsi="Arial" w:cs="Arial"/>
          <w:sz w:val="22"/>
          <w:szCs w:val="22"/>
        </w:rPr>
        <w:t>minitendru</w:t>
      </w:r>
      <w:proofErr w:type="spellEnd"/>
      <w:r w:rsidR="00BB3799" w:rsidRPr="0080074E">
        <w:rPr>
          <w:rFonts w:ascii="Arial" w:hAnsi="Arial" w:cs="Arial"/>
          <w:sz w:val="22"/>
          <w:szCs w:val="22"/>
        </w:rPr>
        <w:t>.</w:t>
      </w:r>
    </w:p>
    <w:p w14:paraId="6EE55002" w14:textId="77777777" w:rsidR="002C65FA" w:rsidRPr="0080074E" w:rsidRDefault="002C65FA">
      <w:pPr>
        <w:pStyle w:val="Odstavecseseznamem"/>
        <w:numPr>
          <w:ilvl w:val="1"/>
          <w:numId w:val="16"/>
        </w:numPr>
        <w:tabs>
          <w:tab w:val="left" w:pos="708"/>
        </w:tabs>
        <w:suppressAutoHyphens/>
        <w:spacing w:before="120" w:after="120"/>
        <w:jc w:val="both"/>
        <w:rPr>
          <w:rFonts w:ascii="Arial" w:hAnsi="Arial" w:cs="Arial"/>
          <w:sz w:val="22"/>
          <w:szCs w:val="22"/>
        </w:rPr>
      </w:pPr>
      <w:r w:rsidRPr="0080074E">
        <w:rPr>
          <w:rFonts w:ascii="Arial" w:hAnsi="Arial" w:cs="Arial"/>
          <w:sz w:val="22"/>
          <w:szCs w:val="22"/>
        </w:rPr>
        <w:t xml:space="preserve">Základním hodnotícím kritériem jednotlivých </w:t>
      </w:r>
      <w:proofErr w:type="spellStart"/>
      <w:r w:rsidRPr="0080074E">
        <w:rPr>
          <w:rFonts w:ascii="Arial" w:hAnsi="Arial" w:cs="Arial"/>
          <w:sz w:val="22"/>
          <w:szCs w:val="22"/>
        </w:rPr>
        <w:t>minitendrů</w:t>
      </w:r>
      <w:proofErr w:type="spellEnd"/>
      <w:r w:rsidRPr="0080074E">
        <w:rPr>
          <w:rFonts w:ascii="Arial" w:hAnsi="Arial" w:cs="Arial"/>
          <w:sz w:val="22"/>
          <w:szCs w:val="22"/>
        </w:rPr>
        <w:t xml:space="preserve"> bude ekonomická výhodnost na základě nejnižší celkové nabídkové ceny v Kč bez DPH.</w:t>
      </w:r>
    </w:p>
    <w:p w14:paraId="36E0E720" w14:textId="57A9B284" w:rsidR="00F90D82" w:rsidRPr="00815552" w:rsidRDefault="00F677E6" w:rsidP="00815552">
      <w:pPr>
        <w:pStyle w:val="Odstavecseseznamem"/>
        <w:numPr>
          <w:ilvl w:val="1"/>
          <w:numId w:val="16"/>
        </w:numPr>
        <w:tabs>
          <w:tab w:val="left" w:pos="708"/>
        </w:tabs>
        <w:suppressAutoHyphens/>
        <w:spacing w:before="120" w:after="120"/>
        <w:ind w:left="567"/>
        <w:jc w:val="both"/>
        <w:rPr>
          <w:rFonts w:ascii="Arial" w:hAnsi="Arial" w:cs="Arial"/>
          <w:sz w:val="22"/>
          <w:szCs w:val="22"/>
        </w:rPr>
      </w:pPr>
      <w:r w:rsidRPr="0080074E">
        <w:rPr>
          <w:rFonts w:ascii="Arial" w:hAnsi="Arial" w:cs="Arial"/>
          <w:sz w:val="22"/>
          <w:szCs w:val="22"/>
        </w:rPr>
        <w:t>V rámci podání nabídky ne</w:t>
      </w:r>
      <w:r w:rsidR="004F500F" w:rsidRPr="0080074E">
        <w:rPr>
          <w:rFonts w:ascii="Arial" w:hAnsi="Arial" w:cs="Arial"/>
          <w:sz w:val="22"/>
          <w:szCs w:val="22"/>
        </w:rPr>
        <w:t>jsou</w:t>
      </w:r>
      <w:r w:rsidRPr="0080074E">
        <w:rPr>
          <w:rFonts w:ascii="Arial" w:hAnsi="Arial" w:cs="Arial"/>
          <w:sz w:val="22"/>
          <w:szCs w:val="22"/>
        </w:rPr>
        <w:t xml:space="preserve"> Zhotovitel</w:t>
      </w:r>
      <w:r w:rsidR="004F500F" w:rsidRPr="0080074E">
        <w:rPr>
          <w:rFonts w:ascii="Arial" w:hAnsi="Arial" w:cs="Arial"/>
          <w:sz w:val="22"/>
          <w:szCs w:val="22"/>
        </w:rPr>
        <w:t>é</w:t>
      </w:r>
      <w:r w:rsidRPr="0080074E">
        <w:rPr>
          <w:rFonts w:ascii="Arial" w:hAnsi="Arial" w:cs="Arial"/>
          <w:sz w:val="22"/>
          <w:szCs w:val="22"/>
        </w:rPr>
        <w:t xml:space="preserve"> oprávněn</w:t>
      </w:r>
      <w:r w:rsidR="004F500F" w:rsidRPr="0080074E">
        <w:rPr>
          <w:rFonts w:ascii="Arial" w:hAnsi="Arial" w:cs="Arial"/>
          <w:sz w:val="22"/>
          <w:szCs w:val="22"/>
        </w:rPr>
        <w:t>i</w:t>
      </w:r>
      <w:r w:rsidRPr="0080074E">
        <w:rPr>
          <w:rFonts w:ascii="Arial" w:hAnsi="Arial" w:cs="Arial"/>
          <w:sz w:val="22"/>
          <w:szCs w:val="22"/>
        </w:rPr>
        <w:t xml:space="preserve"> nabídnout </w:t>
      </w:r>
      <w:r w:rsidR="00E73C3C" w:rsidRPr="0080074E">
        <w:rPr>
          <w:rFonts w:ascii="Arial" w:hAnsi="Arial" w:cs="Arial"/>
          <w:sz w:val="22"/>
          <w:szCs w:val="22"/>
        </w:rPr>
        <w:t>Objednatel</w:t>
      </w:r>
      <w:r w:rsidRPr="0080074E">
        <w:rPr>
          <w:rFonts w:ascii="Arial" w:hAnsi="Arial" w:cs="Arial"/>
          <w:sz w:val="22"/>
          <w:szCs w:val="22"/>
        </w:rPr>
        <w:t>i vyšší cenu jednotlivých položek, než kterou podal</w:t>
      </w:r>
      <w:r w:rsidR="004F500F" w:rsidRPr="0080074E">
        <w:rPr>
          <w:rFonts w:ascii="Arial" w:hAnsi="Arial" w:cs="Arial"/>
          <w:sz w:val="22"/>
          <w:szCs w:val="22"/>
        </w:rPr>
        <w:t>i</w:t>
      </w:r>
      <w:r w:rsidRPr="0080074E">
        <w:rPr>
          <w:rFonts w:ascii="Arial" w:hAnsi="Arial" w:cs="Arial"/>
          <w:sz w:val="22"/>
          <w:szCs w:val="22"/>
        </w:rPr>
        <w:t xml:space="preserve"> v </w:t>
      </w:r>
      <w:r w:rsidR="00E73C3C" w:rsidRPr="0080074E">
        <w:rPr>
          <w:rFonts w:ascii="Arial" w:hAnsi="Arial" w:cs="Arial"/>
          <w:sz w:val="22"/>
          <w:szCs w:val="22"/>
        </w:rPr>
        <w:t>původní</w:t>
      </w:r>
      <w:r w:rsidRPr="0080074E">
        <w:rPr>
          <w:rFonts w:ascii="Arial" w:hAnsi="Arial" w:cs="Arial"/>
          <w:sz w:val="22"/>
          <w:szCs w:val="22"/>
        </w:rPr>
        <w:t xml:space="preserve"> nabídce na uzavření této Dohody. Zhotovitel</w:t>
      </w:r>
      <w:r w:rsidR="004F500F" w:rsidRPr="0080074E">
        <w:rPr>
          <w:rFonts w:ascii="Arial" w:hAnsi="Arial" w:cs="Arial"/>
          <w:sz w:val="22"/>
          <w:szCs w:val="22"/>
        </w:rPr>
        <w:t>é</w:t>
      </w:r>
      <w:r w:rsidRPr="0080074E">
        <w:rPr>
          <w:rFonts w:ascii="Arial" w:hAnsi="Arial" w:cs="Arial"/>
          <w:sz w:val="22"/>
          <w:szCs w:val="22"/>
        </w:rPr>
        <w:t xml:space="preserve"> j</w:t>
      </w:r>
      <w:r w:rsidR="004F500F" w:rsidRPr="0080074E">
        <w:rPr>
          <w:rFonts w:ascii="Arial" w:hAnsi="Arial" w:cs="Arial"/>
          <w:sz w:val="22"/>
          <w:szCs w:val="22"/>
        </w:rPr>
        <w:t>sou</w:t>
      </w:r>
      <w:r w:rsidRPr="0080074E">
        <w:rPr>
          <w:rFonts w:ascii="Arial" w:hAnsi="Arial" w:cs="Arial"/>
          <w:sz w:val="22"/>
          <w:szCs w:val="22"/>
        </w:rPr>
        <w:t xml:space="preserve"> oprávněn</w:t>
      </w:r>
      <w:r w:rsidR="004F500F" w:rsidRPr="0080074E">
        <w:rPr>
          <w:rFonts w:ascii="Arial" w:hAnsi="Arial" w:cs="Arial"/>
          <w:sz w:val="22"/>
          <w:szCs w:val="22"/>
        </w:rPr>
        <w:t>i</w:t>
      </w:r>
      <w:r w:rsidRPr="0080074E">
        <w:rPr>
          <w:rFonts w:ascii="Arial" w:hAnsi="Arial" w:cs="Arial"/>
          <w:sz w:val="22"/>
          <w:szCs w:val="22"/>
        </w:rPr>
        <w:t xml:space="preserve"> cenu snížit bez omezení.</w:t>
      </w:r>
    </w:p>
    <w:p w14:paraId="5D028180" w14:textId="06E623E9" w:rsidR="000A5095" w:rsidRPr="0080074E" w:rsidRDefault="000A5095">
      <w:pPr>
        <w:pStyle w:val="Odstavecseseznamem"/>
        <w:numPr>
          <w:ilvl w:val="0"/>
          <w:numId w:val="16"/>
        </w:numPr>
        <w:ind w:left="284"/>
        <w:jc w:val="both"/>
        <w:rPr>
          <w:rFonts w:ascii="Arial" w:hAnsi="Arial" w:cs="Arial"/>
          <w:color w:val="000000" w:themeColor="text1"/>
          <w:sz w:val="22"/>
          <w:szCs w:val="22"/>
        </w:rPr>
      </w:pPr>
      <w:r w:rsidRPr="0080074E">
        <w:rPr>
          <w:rFonts w:ascii="Arial" w:hAnsi="Arial" w:cs="Arial"/>
          <w:sz w:val="22"/>
          <w:szCs w:val="22"/>
        </w:rPr>
        <w:lastRenderedPageBreak/>
        <w:t xml:space="preserve">Místo plnění bude vždy stanoveno v konkrétní Dílčí smlouvě. Část Díla dle Dílčí smlouvy bude zahájena </w:t>
      </w:r>
      <w:r w:rsidRPr="0080074E">
        <w:rPr>
          <w:rFonts w:ascii="Arial" w:hAnsi="Arial" w:cs="Arial"/>
          <w:color w:val="000000" w:themeColor="text1"/>
          <w:sz w:val="22"/>
          <w:szCs w:val="22"/>
        </w:rPr>
        <w:t xml:space="preserve">předáním staveniště </w:t>
      </w:r>
      <w:r w:rsidR="00E73C3C" w:rsidRPr="0080074E">
        <w:rPr>
          <w:rFonts w:ascii="Arial" w:hAnsi="Arial" w:cs="Arial"/>
          <w:color w:val="000000" w:themeColor="text1"/>
          <w:sz w:val="22"/>
          <w:szCs w:val="22"/>
        </w:rPr>
        <w:t>Objednatel</w:t>
      </w:r>
      <w:r w:rsidRPr="0080074E">
        <w:rPr>
          <w:rFonts w:ascii="Arial" w:hAnsi="Arial" w:cs="Arial"/>
          <w:color w:val="000000" w:themeColor="text1"/>
          <w:sz w:val="22"/>
          <w:szCs w:val="22"/>
        </w:rPr>
        <w:t xml:space="preserve">em. Datum předání staveniště bude zaznamenáno ve stavebním deníku. Termín ukončení dílčí části Díla a protokolárního předání stavby dle projektové dokumentace s konstatováním „bez výhrad“ </w:t>
      </w:r>
      <w:r w:rsidR="00E73C3C" w:rsidRPr="0080074E">
        <w:rPr>
          <w:rFonts w:ascii="Arial" w:hAnsi="Arial" w:cs="Arial"/>
          <w:color w:val="000000" w:themeColor="text1"/>
          <w:sz w:val="22"/>
          <w:szCs w:val="22"/>
        </w:rPr>
        <w:t>Objednatel</w:t>
      </w:r>
      <w:r w:rsidRPr="0080074E">
        <w:rPr>
          <w:rFonts w:ascii="Arial" w:hAnsi="Arial" w:cs="Arial"/>
          <w:color w:val="000000" w:themeColor="text1"/>
          <w:sz w:val="22"/>
          <w:szCs w:val="22"/>
        </w:rPr>
        <w:t xml:space="preserve">i, je stanoven v jednotlivé Dílčí smlouvě. </w:t>
      </w:r>
    </w:p>
    <w:p w14:paraId="4434A990" w14:textId="4CB8016C" w:rsidR="000A5095" w:rsidRPr="0080074E" w:rsidRDefault="000A5095">
      <w:pPr>
        <w:pStyle w:val="Odstavecseseznamem"/>
        <w:numPr>
          <w:ilvl w:val="0"/>
          <w:numId w:val="16"/>
        </w:numPr>
        <w:tabs>
          <w:tab w:val="left" w:pos="708"/>
        </w:tabs>
        <w:suppressAutoHyphens/>
        <w:spacing w:before="120" w:after="120"/>
        <w:ind w:left="284"/>
        <w:jc w:val="both"/>
        <w:rPr>
          <w:rFonts w:ascii="Arial" w:hAnsi="Arial" w:cs="Arial"/>
          <w:b/>
          <w:bCs/>
          <w:sz w:val="22"/>
          <w:szCs w:val="22"/>
        </w:rPr>
      </w:pPr>
      <w:r w:rsidRPr="0080074E">
        <w:rPr>
          <w:rFonts w:ascii="Arial" w:hAnsi="Arial" w:cs="Arial"/>
          <w:sz w:val="22"/>
          <w:szCs w:val="22"/>
        </w:rPr>
        <w:t xml:space="preserve">Zhotovitel ode dne převzetí staveniště přebírá v plném rozsahu odpovědnost za staveniště, a je povinen na něm udržovat pořádek a čistotu, odstraňovat odpady a nečistoty vzniklé pracemi, </w:t>
      </w:r>
      <w:r w:rsidR="00E73C3C" w:rsidRPr="0080074E">
        <w:rPr>
          <w:rFonts w:ascii="Arial" w:hAnsi="Arial" w:cs="Arial"/>
          <w:sz w:val="22"/>
          <w:szCs w:val="22"/>
        </w:rPr>
        <w:t xml:space="preserve">dodržovat všechny závazné </w:t>
      </w:r>
      <w:r w:rsidRPr="0080074E">
        <w:rPr>
          <w:rFonts w:ascii="Arial" w:hAnsi="Arial" w:cs="Arial"/>
          <w:sz w:val="22"/>
          <w:szCs w:val="22"/>
        </w:rPr>
        <w:t>právní předpisy, technické normy a další podmínky vztahující se k předmětu plnění</w:t>
      </w:r>
      <w:r w:rsidR="00E73C3C" w:rsidRPr="0080074E">
        <w:rPr>
          <w:rFonts w:ascii="Arial" w:hAnsi="Arial" w:cs="Arial"/>
          <w:sz w:val="22"/>
          <w:szCs w:val="22"/>
        </w:rPr>
        <w:t xml:space="preserve"> (dále také jen „příslušné požadavky“)</w:t>
      </w:r>
      <w:r w:rsidRPr="0080074E">
        <w:rPr>
          <w:rFonts w:ascii="Arial" w:hAnsi="Arial" w:cs="Arial"/>
          <w:sz w:val="22"/>
          <w:szCs w:val="22"/>
        </w:rPr>
        <w:t>, jakož i dodržovat podmínky pro zajištění protipožární ochrany, bezpečnosti a ochrany zdraví při práci, rovněž dbát na ekologické aspekty činnosti Zhotovitele.</w:t>
      </w:r>
    </w:p>
    <w:p w14:paraId="5A941BD2" w14:textId="66CEDC50" w:rsidR="000A5095" w:rsidRPr="0080074E" w:rsidRDefault="000A5095">
      <w:pPr>
        <w:pStyle w:val="Odstavecseseznamem"/>
        <w:numPr>
          <w:ilvl w:val="0"/>
          <w:numId w:val="16"/>
        </w:numPr>
        <w:tabs>
          <w:tab w:val="left" w:pos="708"/>
        </w:tabs>
        <w:suppressAutoHyphens/>
        <w:spacing w:before="120" w:after="120"/>
        <w:jc w:val="both"/>
        <w:rPr>
          <w:rFonts w:ascii="Arial" w:hAnsi="Arial" w:cs="Arial"/>
          <w:sz w:val="22"/>
          <w:szCs w:val="22"/>
        </w:rPr>
      </w:pPr>
      <w:r w:rsidRPr="0080074E">
        <w:rPr>
          <w:rFonts w:ascii="Arial" w:hAnsi="Arial" w:cs="Arial"/>
          <w:sz w:val="22"/>
          <w:szCs w:val="22"/>
        </w:rPr>
        <w:t xml:space="preserve">Zhotovitel je povinen průběžně zajišťovat přiměřenou čistotu a odpovídající estetickou úroveň staveniště a jeho okolí. Na pokyn </w:t>
      </w:r>
      <w:r w:rsidR="00E73C3C" w:rsidRPr="0080074E">
        <w:rPr>
          <w:rFonts w:ascii="Arial" w:hAnsi="Arial" w:cs="Arial"/>
          <w:sz w:val="22"/>
          <w:szCs w:val="22"/>
        </w:rPr>
        <w:t>Objednatel</w:t>
      </w:r>
      <w:r w:rsidRPr="0080074E">
        <w:rPr>
          <w:rFonts w:ascii="Arial" w:hAnsi="Arial" w:cs="Arial"/>
          <w:sz w:val="22"/>
          <w:szCs w:val="22"/>
        </w:rPr>
        <w:t xml:space="preserve">e je Zhotovitel povinen neprodleně odstranit závady v čistotě a vzhledu staveniště. Zhotovitel je povinen odstranit závady v čistotě a vzhledu staveniště v tom rozsahu, ve kterém tyto závady způsobil svou činností dle Dohody nebo Dílčí smlouvy. V případě pochybností se má za to, že Zhotovitel má provádět úklidové a udržovací práce nejméně v rozsahu, v jakém by jinak tuto povinnost měl </w:t>
      </w:r>
      <w:r w:rsidR="00E73C3C" w:rsidRPr="0080074E">
        <w:rPr>
          <w:rFonts w:ascii="Arial" w:hAnsi="Arial" w:cs="Arial"/>
          <w:sz w:val="22"/>
          <w:szCs w:val="22"/>
        </w:rPr>
        <w:t>Objednatel</w:t>
      </w:r>
      <w:r w:rsidRPr="0080074E">
        <w:rPr>
          <w:rFonts w:ascii="Arial" w:hAnsi="Arial" w:cs="Arial"/>
          <w:sz w:val="22"/>
          <w:szCs w:val="22"/>
        </w:rPr>
        <w:t>, respektive vlastník nemovitosti dotčené uskutečňováním části Díla.</w:t>
      </w:r>
    </w:p>
    <w:p w14:paraId="7EFC2685" w14:textId="05833D4D" w:rsidR="000A5095" w:rsidRPr="0080074E" w:rsidRDefault="000A5095">
      <w:pPr>
        <w:pStyle w:val="Odstavecseseznamem"/>
        <w:numPr>
          <w:ilvl w:val="0"/>
          <w:numId w:val="16"/>
        </w:numPr>
        <w:tabs>
          <w:tab w:val="left" w:pos="708"/>
        </w:tabs>
        <w:suppressAutoHyphens/>
        <w:spacing w:before="120" w:after="120"/>
        <w:jc w:val="both"/>
        <w:rPr>
          <w:rFonts w:ascii="Arial" w:hAnsi="Arial" w:cs="Arial"/>
          <w:sz w:val="22"/>
          <w:szCs w:val="22"/>
        </w:rPr>
      </w:pPr>
      <w:r w:rsidRPr="0080074E">
        <w:rPr>
          <w:rFonts w:ascii="Arial" w:hAnsi="Arial" w:cs="Arial"/>
          <w:sz w:val="22"/>
          <w:szCs w:val="22"/>
        </w:rPr>
        <w:t xml:space="preserve">Zhotovitel je povinen staveniště a místo skladování materiálů, výkopků ohraničit, označit tabulkami, osvětlit a zabezpečit v souladu s příslušnými požadavky. Označení staveniště: </w:t>
      </w:r>
    </w:p>
    <w:p w14:paraId="234D4D4D" w14:textId="10B97462" w:rsidR="000A5095" w:rsidRPr="0080074E" w:rsidRDefault="000A5095">
      <w:pPr>
        <w:pStyle w:val="Odstavecseseznamem"/>
        <w:numPr>
          <w:ilvl w:val="1"/>
          <w:numId w:val="16"/>
        </w:numPr>
        <w:tabs>
          <w:tab w:val="left" w:pos="708"/>
        </w:tabs>
        <w:suppressAutoHyphens/>
        <w:spacing w:before="120" w:after="120"/>
        <w:jc w:val="both"/>
        <w:rPr>
          <w:rFonts w:ascii="Arial" w:hAnsi="Arial" w:cs="Arial"/>
          <w:sz w:val="22"/>
          <w:szCs w:val="22"/>
        </w:rPr>
      </w:pPr>
      <w:r w:rsidRPr="0080074E">
        <w:rPr>
          <w:rFonts w:ascii="Arial" w:hAnsi="Arial" w:cs="Arial"/>
          <w:sz w:val="22"/>
          <w:szCs w:val="22"/>
        </w:rPr>
        <w:t xml:space="preserve">bude obsahovat název obchodní firmy Zhotovitele, sídlo a kontaktní údaje Zhotovitele, název </w:t>
      </w:r>
      <w:r w:rsidR="00E73C3C" w:rsidRPr="0080074E">
        <w:rPr>
          <w:rFonts w:ascii="Arial" w:hAnsi="Arial" w:cs="Arial"/>
          <w:sz w:val="22"/>
          <w:szCs w:val="22"/>
        </w:rPr>
        <w:t>Objednatel</w:t>
      </w:r>
      <w:r w:rsidRPr="0080074E">
        <w:rPr>
          <w:rFonts w:ascii="Arial" w:hAnsi="Arial" w:cs="Arial"/>
          <w:sz w:val="22"/>
          <w:szCs w:val="22"/>
        </w:rPr>
        <w:t xml:space="preserve">e, sídlo, a kontaktní údaje </w:t>
      </w:r>
      <w:r w:rsidR="00E73C3C" w:rsidRPr="0080074E">
        <w:rPr>
          <w:rFonts w:ascii="Arial" w:hAnsi="Arial" w:cs="Arial"/>
          <w:sz w:val="22"/>
          <w:szCs w:val="22"/>
        </w:rPr>
        <w:t>Objednatel</w:t>
      </w:r>
      <w:r w:rsidRPr="0080074E">
        <w:rPr>
          <w:rFonts w:ascii="Arial" w:hAnsi="Arial" w:cs="Arial"/>
          <w:sz w:val="22"/>
          <w:szCs w:val="22"/>
        </w:rPr>
        <w:t xml:space="preserve">e, </w:t>
      </w:r>
    </w:p>
    <w:p w14:paraId="3D02063A" w14:textId="7D4FCB54" w:rsidR="000A5095" w:rsidRPr="0080074E" w:rsidRDefault="000A5095">
      <w:pPr>
        <w:pStyle w:val="Odstavecseseznamem"/>
        <w:numPr>
          <w:ilvl w:val="1"/>
          <w:numId w:val="16"/>
        </w:numPr>
        <w:tabs>
          <w:tab w:val="left" w:pos="708"/>
        </w:tabs>
        <w:suppressAutoHyphens/>
        <w:spacing w:before="120" w:after="120"/>
        <w:jc w:val="both"/>
        <w:rPr>
          <w:rFonts w:ascii="Arial" w:hAnsi="Arial" w:cs="Arial"/>
          <w:sz w:val="22"/>
          <w:szCs w:val="22"/>
        </w:rPr>
      </w:pPr>
      <w:r w:rsidRPr="0080074E">
        <w:rPr>
          <w:rFonts w:ascii="Arial" w:hAnsi="Arial" w:cs="Arial"/>
          <w:sz w:val="22"/>
          <w:szCs w:val="22"/>
        </w:rPr>
        <w:t>bude na tabuli z trvanlivého materiálu (kov, plast),</w:t>
      </w:r>
    </w:p>
    <w:p w14:paraId="12AAF797" w14:textId="2745DBA3" w:rsidR="000A5095" w:rsidRPr="0080074E" w:rsidRDefault="000A5095">
      <w:pPr>
        <w:pStyle w:val="Odstavecseseznamem"/>
        <w:numPr>
          <w:ilvl w:val="1"/>
          <w:numId w:val="16"/>
        </w:numPr>
        <w:tabs>
          <w:tab w:val="left" w:pos="708"/>
        </w:tabs>
        <w:suppressAutoHyphens/>
        <w:spacing w:before="120" w:after="120"/>
        <w:jc w:val="both"/>
        <w:rPr>
          <w:rFonts w:ascii="Arial" w:hAnsi="Arial" w:cs="Arial"/>
          <w:sz w:val="22"/>
          <w:szCs w:val="22"/>
        </w:rPr>
      </w:pPr>
      <w:r w:rsidRPr="0080074E">
        <w:rPr>
          <w:rFonts w:ascii="Arial" w:hAnsi="Arial" w:cs="Arial"/>
          <w:sz w:val="22"/>
          <w:szCs w:val="22"/>
        </w:rPr>
        <w:t>náležitosti označení staveniště budou úplné a čitelné po celou dobu, po kterou je prováděna část Díla.</w:t>
      </w:r>
    </w:p>
    <w:p w14:paraId="43E907FD" w14:textId="3FCCFD38" w:rsidR="000A5095" w:rsidRPr="0080074E" w:rsidRDefault="000A5095">
      <w:pPr>
        <w:pStyle w:val="Odstavecseseznamem"/>
        <w:numPr>
          <w:ilvl w:val="0"/>
          <w:numId w:val="16"/>
        </w:numPr>
        <w:tabs>
          <w:tab w:val="left" w:pos="708"/>
        </w:tabs>
        <w:suppressAutoHyphens/>
        <w:spacing w:before="120" w:after="120"/>
        <w:jc w:val="both"/>
        <w:rPr>
          <w:rFonts w:ascii="Arial" w:hAnsi="Arial" w:cs="Arial"/>
          <w:sz w:val="22"/>
          <w:szCs w:val="22"/>
        </w:rPr>
      </w:pPr>
      <w:r w:rsidRPr="0080074E">
        <w:rPr>
          <w:rFonts w:ascii="Arial" w:hAnsi="Arial" w:cs="Arial"/>
          <w:sz w:val="22"/>
          <w:szCs w:val="22"/>
        </w:rPr>
        <w:t xml:space="preserve">Zhotovitel je povinen na vlastní náklady pořizovat digitální fotografickou dokumentaci o stavu </w:t>
      </w:r>
      <w:r w:rsidR="00F677E6" w:rsidRPr="0080074E">
        <w:rPr>
          <w:rFonts w:ascii="Arial" w:hAnsi="Arial" w:cs="Arial"/>
          <w:sz w:val="22"/>
          <w:szCs w:val="22"/>
        </w:rPr>
        <w:t>m</w:t>
      </w:r>
      <w:r w:rsidRPr="0080074E">
        <w:rPr>
          <w:rFonts w:ascii="Arial" w:hAnsi="Arial" w:cs="Arial"/>
          <w:sz w:val="22"/>
          <w:szCs w:val="22"/>
        </w:rPr>
        <w:t xml:space="preserve">ísta plnění, a to počínaje stavem </w:t>
      </w:r>
      <w:r w:rsidR="00F677E6" w:rsidRPr="0080074E">
        <w:rPr>
          <w:rFonts w:ascii="Arial" w:hAnsi="Arial" w:cs="Arial"/>
          <w:sz w:val="22"/>
          <w:szCs w:val="22"/>
        </w:rPr>
        <w:t>m</w:t>
      </w:r>
      <w:r w:rsidRPr="0080074E">
        <w:rPr>
          <w:rFonts w:ascii="Arial" w:hAnsi="Arial" w:cs="Arial"/>
          <w:sz w:val="22"/>
          <w:szCs w:val="22"/>
        </w:rPr>
        <w:t xml:space="preserve">ísta plnění před započetím provádění </w:t>
      </w:r>
      <w:r w:rsidR="00F677E6" w:rsidRPr="0080074E">
        <w:rPr>
          <w:rFonts w:ascii="Arial" w:hAnsi="Arial" w:cs="Arial"/>
          <w:sz w:val="22"/>
          <w:szCs w:val="22"/>
        </w:rPr>
        <w:t>části Díla</w:t>
      </w:r>
      <w:r w:rsidRPr="0080074E">
        <w:rPr>
          <w:rFonts w:ascii="Arial" w:hAnsi="Arial" w:cs="Arial"/>
          <w:sz w:val="22"/>
          <w:szCs w:val="22"/>
        </w:rPr>
        <w:t xml:space="preserve">, po celou dobu provádění </w:t>
      </w:r>
      <w:r w:rsidR="00F677E6" w:rsidRPr="0080074E">
        <w:rPr>
          <w:rFonts w:ascii="Arial" w:hAnsi="Arial" w:cs="Arial"/>
          <w:sz w:val="22"/>
          <w:szCs w:val="22"/>
        </w:rPr>
        <w:t>dílčí části Díla</w:t>
      </w:r>
      <w:r w:rsidRPr="0080074E">
        <w:rPr>
          <w:rFonts w:ascii="Arial" w:hAnsi="Arial" w:cs="Arial"/>
          <w:sz w:val="22"/>
          <w:szCs w:val="22"/>
        </w:rPr>
        <w:t xml:space="preserve">, až do jeho řádného dokončení a převzetí </w:t>
      </w:r>
      <w:r w:rsidR="00E73C3C" w:rsidRPr="0080074E">
        <w:rPr>
          <w:rFonts w:ascii="Arial" w:hAnsi="Arial" w:cs="Arial"/>
          <w:sz w:val="22"/>
          <w:szCs w:val="22"/>
        </w:rPr>
        <w:t>Objednatel</w:t>
      </w:r>
      <w:r w:rsidR="00F677E6" w:rsidRPr="0080074E">
        <w:rPr>
          <w:rFonts w:ascii="Arial" w:hAnsi="Arial" w:cs="Arial"/>
          <w:sz w:val="22"/>
          <w:szCs w:val="22"/>
        </w:rPr>
        <w:t>em</w:t>
      </w:r>
      <w:r w:rsidRPr="0080074E">
        <w:rPr>
          <w:rFonts w:ascii="Arial" w:hAnsi="Arial" w:cs="Arial"/>
          <w:sz w:val="22"/>
          <w:szCs w:val="22"/>
        </w:rPr>
        <w:t xml:space="preserve">. </w:t>
      </w:r>
      <w:r w:rsidR="00F677E6" w:rsidRPr="0080074E">
        <w:rPr>
          <w:rFonts w:ascii="Arial" w:hAnsi="Arial" w:cs="Arial"/>
          <w:sz w:val="22"/>
          <w:szCs w:val="22"/>
        </w:rPr>
        <w:t xml:space="preserve">Zhotovitel </w:t>
      </w:r>
      <w:r w:rsidRPr="0080074E">
        <w:rPr>
          <w:rFonts w:ascii="Arial" w:hAnsi="Arial" w:cs="Arial"/>
          <w:sz w:val="22"/>
          <w:szCs w:val="22"/>
        </w:rPr>
        <w:t xml:space="preserve">je povinen zajistit, že digitální fotografická dokumentace dle předchozí věty je vždy opatřena skutečným datumem vyhotovení a souřadnicemi. </w:t>
      </w:r>
      <w:r w:rsidR="00F677E6" w:rsidRPr="0080074E">
        <w:rPr>
          <w:rFonts w:ascii="Arial" w:hAnsi="Arial" w:cs="Arial"/>
          <w:sz w:val="22"/>
          <w:szCs w:val="22"/>
        </w:rPr>
        <w:t xml:space="preserve">Zhotovitel </w:t>
      </w:r>
      <w:r w:rsidRPr="0080074E">
        <w:rPr>
          <w:rFonts w:ascii="Arial" w:hAnsi="Arial" w:cs="Arial"/>
          <w:sz w:val="22"/>
          <w:szCs w:val="22"/>
        </w:rPr>
        <w:t xml:space="preserve">je povinen digitální fotografickou dokumentaci předat </w:t>
      </w:r>
      <w:r w:rsidR="00E73C3C" w:rsidRPr="0080074E">
        <w:rPr>
          <w:rFonts w:ascii="Arial" w:hAnsi="Arial" w:cs="Arial"/>
          <w:sz w:val="22"/>
          <w:szCs w:val="22"/>
        </w:rPr>
        <w:t>Objednatel</w:t>
      </w:r>
      <w:r w:rsidR="00F677E6" w:rsidRPr="0080074E">
        <w:rPr>
          <w:rFonts w:ascii="Arial" w:hAnsi="Arial" w:cs="Arial"/>
          <w:sz w:val="22"/>
          <w:szCs w:val="22"/>
        </w:rPr>
        <w:t>i</w:t>
      </w:r>
      <w:r w:rsidRPr="0080074E">
        <w:rPr>
          <w:rFonts w:ascii="Arial" w:hAnsi="Arial" w:cs="Arial"/>
          <w:sz w:val="22"/>
          <w:szCs w:val="22"/>
        </w:rPr>
        <w:t xml:space="preserve"> spolu s </w:t>
      </w:r>
      <w:r w:rsidR="00F677E6" w:rsidRPr="0080074E">
        <w:rPr>
          <w:rFonts w:ascii="Arial" w:hAnsi="Arial" w:cs="Arial"/>
          <w:sz w:val="22"/>
          <w:szCs w:val="22"/>
        </w:rPr>
        <w:t>d</w:t>
      </w:r>
      <w:r w:rsidRPr="0080074E">
        <w:rPr>
          <w:rFonts w:ascii="Arial" w:hAnsi="Arial" w:cs="Arial"/>
          <w:sz w:val="22"/>
          <w:szCs w:val="22"/>
        </w:rPr>
        <w:t xml:space="preserve">okumentací skutečného provedení. Na vyžádání </w:t>
      </w:r>
      <w:r w:rsidR="00E73C3C" w:rsidRPr="0080074E">
        <w:rPr>
          <w:rFonts w:ascii="Arial" w:hAnsi="Arial" w:cs="Arial"/>
          <w:sz w:val="22"/>
          <w:szCs w:val="22"/>
        </w:rPr>
        <w:t>Objednatel</w:t>
      </w:r>
      <w:r w:rsidRPr="0080074E">
        <w:rPr>
          <w:rFonts w:ascii="Arial" w:hAnsi="Arial" w:cs="Arial"/>
          <w:sz w:val="22"/>
          <w:szCs w:val="22"/>
        </w:rPr>
        <w:t xml:space="preserve"> </w:t>
      </w:r>
      <w:r w:rsidR="00E73C3C" w:rsidRPr="0080074E">
        <w:rPr>
          <w:rFonts w:ascii="Arial" w:hAnsi="Arial" w:cs="Arial"/>
          <w:sz w:val="22"/>
          <w:szCs w:val="22"/>
        </w:rPr>
        <w:t>Zhotovitel</w:t>
      </w:r>
      <w:r w:rsidRPr="0080074E">
        <w:rPr>
          <w:rFonts w:ascii="Arial" w:hAnsi="Arial" w:cs="Arial"/>
          <w:sz w:val="22"/>
          <w:szCs w:val="22"/>
        </w:rPr>
        <w:t xml:space="preserve"> poskytne digitální fotografickou dokumentaci kdykoliv v průběhu provádění Předmětu plnění nejpozději </w:t>
      </w:r>
      <w:r w:rsidR="00E73C3C" w:rsidRPr="0080074E">
        <w:rPr>
          <w:rFonts w:ascii="Arial" w:hAnsi="Arial" w:cs="Arial"/>
          <w:sz w:val="22"/>
          <w:szCs w:val="22"/>
        </w:rPr>
        <w:t>d</w:t>
      </w:r>
      <w:r w:rsidRPr="0080074E">
        <w:rPr>
          <w:rFonts w:ascii="Arial" w:hAnsi="Arial" w:cs="Arial"/>
          <w:sz w:val="22"/>
          <w:szCs w:val="22"/>
        </w:rPr>
        <w:t xml:space="preserve">en následující od požadavku </w:t>
      </w:r>
      <w:r w:rsidR="00E73C3C" w:rsidRPr="0080074E">
        <w:rPr>
          <w:rFonts w:ascii="Arial" w:hAnsi="Arial" w:cs="Arial"/>
          <w:sz w:val="22"/>
          <w:szCs w:val="22"/>
        </w:rPr>
        <w:t xml:space="preserve">Objednatele </w:t>
      </w:r>
      <w:r w:rsidRPr="0080074E">
        <w:rPr>
          <w:rFonts w:ascii="Arial" w:hAnsi="Arial" w:cs="Arial"/>
          <w:sz w:val="22"/>
          <w:szCs w:val="22"/>
        </w:rPr>
        <w:t xml:space="preserve">na jeho předložení. </w:t>
      </w:r>
      <w:r w:rsidR="00E73C3C" w:rsidRPr="0080074E">
        <w:rPr>
          <w:rFonts w:ascii="Arial" w:hAnsi="Arial" w:cs="Arial"/>
          <w:sz w:val="22"/>
          <w:szCs w:val="22"/>
        </w:rPr>
        <w:t>Zhotovitel</w:t>
      </w:r>
      <w:r w:rsidRPr="0080074E">
        <w:rPr>
          <w:rFonts w:ascii="Arial" w:hAnsi="Arial" w:cs="Arial"/>
          <w:sz w:val="22"/>
          <w:szCs w:val="22"/>
        </w:rPr>
        <w:t xml:space="preserve"> je povinen jedno vyhotovení digitální fotografické dokumentace uchovávat do uplynutí </w:t>
      </w:r>
      <w:r w:rsidR="00E73C3C" w:rsidRPr="0080074E">
        <w:rPr>
          <w:rFonts w:ascii="Arial" w:hAnsi="Arial" w:cs="Arial"/>
          <w:sz w:val="22"/>
          <w:szCs w:val="22"/>
        </w:rPr>
        <w:t>z</w:t>
      </w:r>
      <w:r w:rsidRPr="0080074E">
        <w:rPr>
          <w:rFonts w:ascii="Arial" w:hAnsi="Arial" w:cs="Arial"/>
          <w:sz w:val="22"/>
          <w:szCs w:val="22"/>
        </w:rPr>
        <w:t xml:space="preserve">áruční doby. </w:t>
      </w:r>
    </w:p>
    <w:p w14:paraId="5DE44E39" w14:textId="36FB3E08" w:rsidR="000A5095" w:rsidRPr="0080074E" w:rsidRDefault="00E73C3C">
      <w:pPr>
        <w:pStyle w:val="Odstavecseseznamem"/>
        <w:numPr>
          <w:ilvl w:val="0"/>
          <w:numId w:val="16"/>
        </w:numPr>
        <w:tabs>
          <w:tab w:val="left" w:pos="708"/>
        </w:tabs>
        <w:suppressAutoHyphens/>
        <w:spacing w:before="120" w:after="120"/>
        <w:jc w:val="both"/>
        <w:rPr>
          <w:rFonts w:ascii="Arial" w:hAnsi="Arial" w:cs="Arial"/>
          <w:sz w:val="22"/>
          <w:szCs w:val="22"/>
        </w:rPr>
      </w:pPr>
      <w:r w:rsidRPr="0080074E">
        <w:rPr>
          <w:rFonts w:ascii="Arial" w:hAnsi="Arial" w:cs="Arial"/>
          <w:sz w:val="22"/>
          <w:szCs w:val="22"/>
        </w:rPr>
        <w:t>Zhotovitel</w:t>
      </w:r>
      <w:r w:rsidR="000A5095" w:rsidRPr="0080074E">
        <w:rPr>
          <w:rFonts w:ascii="Arial" w:hAnsi="Arial" w:cs="Arial"/>
          <w:sz w:val="22"/>
          <w:szCs w:val="22"/>
        </w:rPr>
        <w:t xml:space="preserve"> je povinen před započetím s prováděním </w:t>
      </w:r>
      <w:r w:rsidRPr="0080074E">
        <w:rPr>
          <w:rFonts w:ascii="Arial" w:hAnsi="Arial" w:cs="Arial"/>
          <w:sz w:val="22"/>
          <w:szCs w:val="22"/>
        </w:rPr>
        <w:t>Díla</w:t>
      </w:r>
      <w:r w:rsidR="000A5095" w:rsidRPr="0080074E">
        <w:rPr>
          <w:rFonts w:ascii="Arial" w:hAnsi="Arial" w:cs="Arial"/>
          <w:sz w:val="22"/>
          <w:szCs w:val="22"/>
        </w:rPr>
        <w:t xml:space="preserve"> vytýčit veškerou technickou infrastrukturu, včetně komunikačního vedení a zařízení, o jejichž existenci s ohledem na své odborné znalosti, zkušenosti a s ohledem na povinnost určenou </w:t>
      </w:r>
      <w:r w:rsidRPr="0080074E">
        <w:rPr>
          <w:rFonts w:ascii="Arial" w:hAnsi="Arial" w:cs="Arial"/>
          <w:sz w:val="22"/>
          <w:szCs w:val="22"/>
        </w:rPr>
        <w:t>s</w:t>
      </w:r>
      <w:r w:rsidR="000A5095" w:rsidRPr="0080074E">
        <w:rPr>
          <w:rFonts w:ascii="Arial" w:hAnsi="Arial" w:cs="Arial"/>
          <w:sz w:val="22"/>
          <w:szCs w:val="22"/>
        </w:rPr>
        <w:t xml:space="preserve">tavebním zákonem a </w:t>
      </w:r>
      <w:r w:rsidRPr="0080074E">
        <w:rPr>
          <w:rFonts w:ascii="Arial" w:hAnsi="Arial" w:cs="Arial"/>
          <w:sz w:val="22"/>
          <w:szCs w:val="22"/>
        </w:rPr>
        <w:t>p</w:t>
      </w:r>
      <w:r w:rsidR="000A5095" w:rsidRPr="0080074E">
        <w:rPr>
          <w:rFonts w:ascii="Arial" w:hAnsi="Arial" w:cs="Arial"/>
          <w:sz w:val="22"/>
          <w:szCs w:val="22"/>
        </w:rPr>
        <w:t xml:space="preserve">říslušnými požadavky vědět měl a mohl. </w:t>
      </w:r>
    </w:p>
    <w:p w14:paraId="1A99CE54" w14:textId="285996CA" w:rsidR="000A5095" w:rsidRPr="0080074E" w:rsidRDefault="00E73C3C">
      <w:pPr>
        <w:pStyle w:val="Odstavecseseznamem"/>
        <w:numPr>
          <w:ilvl w:val="0"/>
          <w:numId w:val="16"/>
        </w:numPr>
        <w:tabs>
          <w:tab w:val="left" w:pos="708"/>
        </w:tabs>
        <w:suppressAutoHyphens/>
        <w:spacing w:before="120" w:after="120"/>
        <w:jc w:val="both"/>
        <w:rPr>
          <w:rFonts w:ascii="Arial" w:hAnsi="Arial" w:cs="Arial"/>
          <w:sz w:val="22"/>
          <w:szCs w:val="22"/>
        </w:rPr>
      </w:pPr>
      <w:r w:rsidRPr="0080074E">
        <w:rPr>
          <w:rFonts w:ascii="Arial" w:hAnsi="Arial" w:cs="Arial"/>
          <w:sz w:val="22"/>
          <w:szCs w:val="22"/>
        </w:rPr>
        <w:t>Zhotovitel</w:t>
      </w:r>
      <w:r w:rsidR="000A5095" w:rsidRPr="0080074E">
        <w:rPr>
          <w:rFonts w:ascii="Arial" w:hAnsi="Arial" w:cs="Arial"/>
          <w:sz w:val="22"/>
          <w:szCs w:val="22"/>
        </w:rPr>
        <w:t xml:space="preserve"> nemá právo přerušit provoz na síti elektronických komunikací ve vlastnictví </w:t>
      </w:r>
      <w:r w:rsidRPr="0080074E">
        <w:rPr>
          <w:rFonts w:ascii="Arial" w:hAnsi="Arial" w:cs="Arial"/>
          <w:sz w:val="22"/>
          <w:szCs w:val="22"/>
        </w:rPr>
        <w:t xml:space="preserve">Objednatele </w:t>
      </w:r>
      <w:r w:rsidR="000A5095" w:rsidRPr="0080074E">
        <w:rPr>
          <w:rFonts w:ascii="Arial" w:hAnsi="Arial" w:cs="Arial"/>
          <w:sz w:val="22"/>
          <w:szCs w:val="22"/>
        </w:rPr>
        <w:t>nebo</w:t>
      </w:r>
      <w:r w:rsidRPr="0080074E">
        <w:rPr>
          <w:rFonts w:ascii="Arial" w:hAnsi="Arial" w:cs="Arial"/>
          <w:sz w:val="22"/>
          <w:szCs w:val="22"/>
        </w:rPr>
        <w:t xml:space="preserve"> společnosti</w:t>
      </w:r>
      <w:r w:rsidR="000A5095" w:rsidRPr="0080074E">
        <w:rPr>
          <w:rFonts w:ascii="Arial" w:hAnsi="Arial" w:cs="Arial"/>
          <w:sz w:val="22"/>
          <w:szCs w:val="22"/>
        </w:rPr>
        <w:t xml:space="preserve"> </w:t>
      </w:r>
      <w:proofErr w:type="spellStart"/>
      <w:r w:rsidR="000A5095" w:rsidRPr="0080074E">
        <w:rPr>
          <w:rFonts w:ascii="Arial" w:hAnsi="Arial" w:cs="Arial"/>
          <w:sz w:val="22"/>
          <w:szCs w:val="22"/>
        </w:rPr>
        <w:t>Metropolnet</w:t>
      </w:r>
      <w:proofErr w:type="spellEnd"/>
      <w:r w:rsidR="000A5095" w:rsidRPr="0080074E">
        <w:rPr>
          <w:rFonts w:ascii="Arial" w:hAnsi="Arial" w:cs="Arial"/>
          <w:sz w:val="22"/>
          <w:szCs w:val="22"/>
        </w:rPr>
        <w:t xml:space="preserve"> a.s. bez předchozího písemného souhlasu </w:t>
      </w:r>
      <w:r w:rsidRPr="0080074E">
        <w:rPr>
          <w:rFonts w:ascii="Arial" w:hAnsi="Arial" w:cs="Arial"/>
          <w:sz w:val="22"/>
          <w:szCs w:val="22"/>
        </w:rPr>
        <w:t>Objednatele.</w:t>
      </w:r>
      <w:r w:rsidR="000A5095" w:rsidRPr="0080074E">
        <w:rPr>
          <w:rFonts w:ascii="Arial" w:hAnsi="Arial" w:cs="Arial"/>
          <w:sz w:val="22"/>
          <w:szCs w:val="22"/>
        </w:rPr>
        <w:t xml:space="preserve"> </w:t>
      </w:r>
    </w:p>
    <w:p w14:paraId="198D3C64" w14:textId="5BC54364" w:rsidR="000A5095" w:rsidRPr="0080074E" w:rsidRDefault="000A5095">
      <w:pPr>
        <w:pStyle w:val="Odstavecseseznamem"/>
        <w:numPr>
          <w:ilvl w:val="0"/>
          <w:numId w:val="16"/>
        </w:numPr>
        <w:tabs>
          <w:tab w:val="left" w:pos="708"/>
        </w:tabs>
        <w:suppressAutoHyphens/>
        <w:spacing w:before="120" w:after="120"/>
        <w:jc w:val="both"/>
        <w:rPr>
          <w:rFonts w:ascii="Arial" w:hAnsi="Arial" w:cs="Arial"/>
          <w:sz w:val="22"/>
          <w:szCs w:val="22"/>
        </w:rPr>
      </w:pPr>
      <w:r w:rsidRPr="0080074E">
        <w:rPr>
          <w:rFonts w:ascii="Arial" w:hAnsi="Arial" w:cs="Arial"/>
          <w:sz w:val="22"/>
          <w:szCs w:val="22"/>
        </w:rPr>
        <w:t xml:space="preserve">Dopravu a manipulaci s odpadem vzniklým při provádění </w:t>
      </w:r>
      <w:r w:rsidR="00E73C3C" w:rsidRPr="0080074E">
        <w:rPr>
          <w:rFonts w:ascii="Arial" w:hAnsi="Arial" w:cs="Arial"/>
          <w:sz w:val="22"/>
          <w:szCs w:val="22"/>
        </w:rPr>
        <w:t>Díla</w:t>
      </w:r>
      <w:r w:rsidRPr="0080074E">
        <w:rPr>
          <w:rFonts w:ascii="Arial" w:hAnsi="Arial" w:cs="Arial"/>
          <w:sz w:val="22"/>
          <w:szCs w:val="22"/>
        </w:rPr>
        <w:t xml:space="preserve">, včetně likvidace odpadu, </w:t>
      </w:r>
      <w:r w:rsidR="00E73C3C" w:rsidRPr="0080074E">
        <w:rPr>
          <w:rFonts w:ascii="Arial" w:hAnsi="Arial" w:cs="Arial"/>
          <w:sz w:val="22"/>
          <w:szCs w:val="22"/>
        </w:rPr>
        <w:t>Zhotovitel</w:t>
      </w:r>
      <w:r w:rsidRPr="0080074E">
        <w:rPr>
          <w:rFonts w:ascii="Arial" w:hAnsi="Arial" w:cs="Arial"/>
          <w:sz w:val="22"/>
          <w:szCs w:val="22"/>
        </w:rPr>
        <w:t xml:space="preserve"> zajistí na své náklady a dle </w:t>
      </w:r>
      <w:r w:rsidR="00E73C3C" w:rsidRPr="0080074E">
        <w:rPr>
          <w:rFonts w:ascii="Arial" w:hAnsi="Arial" w:cs="Arial"/>
          <w:sz w:val="22"/>
          <w:szCs w:val="22"/>
        </w:rPr>
        <w:t>p</w:t>
      </w:r>
      <w:r w:rsidRPr="0080074E">
        <w:rPr>
          <w:rFonts w:ascii="Arial" w:hAnsi="Arial" w:cs="Arial"/>
          <w:sz w:val="22"/>
          <w:szCs w:val="22"/>
        </w:rPr>
        <w:t xml:space="preserve">říslušných požadavků. </w:t>
      </w:r>
      <w:r w:rsidR="00E73C3C" w:rsidRPr="0080074E">
        <w:rPr>
          <w:rFonts w:ascii="Arial" w:hAnsi="Arial" w:cs="Arial"/>
          <w:sz w:val="22"/>
          <w:szCs w:val="22"/>
        </w:rPr>
        <w:t>Zhotovitel</w:t>
      </w:r>
      <w:r w:rsidRPr="0080074E">
        <w:rPr>
          <w:rFonts w:ascii="Arial" w:hAnsi="Arial" w:cs="Arial"/>
          <w:sz w:val="22"/>
          <w:szCs w:val="22"/>
        </w:rPr>
        <w:t xml:space="preserve"> je povinen: </w:t>
      </w:r>
    </w:p>
    <w:p w14:paraId="5A5293EE" w14:textId="542C5D2E" w:rsidR="000A5095" w:rsidRPr="0080074E" w:rsidRDefault="000A5095">
      <w:pPr>
        <w:pStyle w:val="Odstavecseseznamem"/>
        <w:numPr>
          <w:ilvl w:val="1"/>
          <w:numId w:val="16"/>
        </w:numPr>
        <w:tabs>
          <w:tab w:val="left" w:pos="708"/>
        </w:tabs>
        <w:suppressAutoHyphens/>
        <w:spacing w:before="120" w:after="120"/>
        <w:ind w:left="993" w:hanging="633"/>
        <w:jc w:val="both"/>
        <w:rPr>
          <w:rFonts w:ascii="Arial" w:hAnsi="Arial" w:cs="Arial"/>
          <w:sz w:val="22"/>
          <w:szCs w:val="22"/>
        </w:rPr>
      </w:pPr>
      <w:r w:rsidRPr="0080074E">
        <w:rPr>
          <w:rFonts w:ascii="Arial" w:hAnsi="Arial" w:cs="Arial"/>
          <w:sz w:val="22"/>
          <w:szCs w:val="22"/>
        </w:rPr>
        <w:t>plnit veškeré povinnosti původce odpadu dle zákona č. 541/2020 Sb., o odpadech, ve znění pozdějších předpisů</w:t>
      </w:r>
      <w:r w:rsidR="00B73841" w:rsidRPr="0080074E">
        <w:rPr>
          <w:rFonts w:ascii="Arial" w:hAnsi="Arial" w:cs="Arial"/>
          <w:sz w:val="22"/>
          <w:szCs w:val="22"/>
        </w:rPr>
        <w:t xml:space="preserve"> (dále jen „zákon o odpadech“)</w:t>
      </w:r>
      <w:r w:rsidR="00E73C3C" w:rsidRPr="0080074E">
        <w:rPr>
          <w:rFonts w:ascii="Arial" w:hAnsi="Arial" w:cs="Arial"/>
          <w:sz w:val="22"/>
          <w:szCs w:val="22"/>
        </w:rPr>
        <w:t xml:space="preserve">, </w:t>
      </w:r>
      <w:r w:rsidRPr="0080074E">
        <w:rPr>
          <w:rFonts w:ascii="Arial" w:hAnsi="Arial" w:cs="Arial"/>
          <w:sz w:val="22"/>
          <w:szCs w:val="22"/>
        </w:rPr>
        <w:t xml:space="preserve">a povinnosti určené </w:t>
      </w:r>
      <w:r w:rsidR="00E73C3C" w:rsidRPr="0080074E">
        <w:rPr>
          <w:rFonts w:ascii="Arial" w:hAnsi="Arial" w:cs="Arial"/>
          <w:sz w:val="22"/>
          <w:szCs w:val="22"/>
        </w:rPr>
        <w:t>p</w:t>
      </w:r>
      <w:r w:rsidRPr="0080074E">
        <w:rPr>
          <w:rFonts w:ascii="Arial" w:hAnsi="Arial" w:cs="Arial"/>
          <w:sz w:val="22"/>
          <w:szCs w:val="22"/>
        </w:rPr>
        <w:t>říslušnými požadavky;</w:t>
      </w:r>
    </w:p>
    <w:p w14:paraId="2D01F5DE" w14:textId="1F629A5E" w:rsidR="000A5095" w:rsidRPr="0080074E" w:rsidRDefault="000A5095">
      <w:pPr>
        <w:pStyle w:val="Odstavecseseznamem"/>
        <w:numPr>
          <w:ilvl w:val="1"/>
          <w:numId w:val="16"/>
        </w:numPr>
        <w:tabs>
          <w:tab w:val="left" w:pos="708"/>
        </w:tabs>
        <w:suppressAutoHyphens/>
        <w:spacing w:before="120" w:after="120"/>
        <w:ind w:left="993" w:hanging="633"/>
        <w:jc w:val="both"/>
        <w:rPr>
          <w:rFonts w:ascii="Arial" w:hAnsi="Arial" w:cs="Arial"/>
          <w:sz w:val="22"/>
          <w:szCs w:val="22"/>
        </w:rPr>
      </w:pPr>
      <w:r w:rsidRPr="0080074E">
        <w:rPr>
          <w:rFonts w:ascii="Arial" w:hAnsi="Arial" w:cs="Arial"/>
          <w:sz w:val="22"/>
          <w:szCs w:val="22"/>
        </w:rPr>
        <w:lastRenderedPageBreak/>
        <w:t xml:space="preserve">nejpozději spolu s předáním dílčího plnění </w:t>
      </w:r>
      <w:r w:rsidR="00E73C3C" w:rsidRPr="0080074E">
        <w:rPr>
          <w:rFonts w:ascii="Arial" w:hAnsi="Arial" w:cs="Arial"/>
          <w:sz w:val="22"/>
          <w:szCs w:val="22"/>
        </w:rPr>
        <w:t xml:space="preserve">Objednateli </w:t>
      </w:r>
      <w:r w:rsidRPr="0080074E">
        <w:rPr>
          <w:rFonts w:ascii="Arial" w:hAnsi="Arial" w:cs="Arial"/>
          <w:sz w:val="22"/>
          <w:szCs w:val="22"/>
        </w:rPr>
        <w:t xml:space="preserve">předložit doklad prokazující celkové množství odpadu vzniklého při provádění </w:t>
      </w:r>
      <w:r w:rsidR="00E73C3C" w:rsidRPr="0080074E">
        <w:rPr>
          <w:rFonts w:ascii="Arial" w:hAnsi="Arial" w:cs="Arial"/>
          <w:sz w:val="22"/>
          <w:szCs w:val="22"/>
        </w:rPr>
        <w:t>Díla</w:t>
      </w:r>
      <w:r w:rsidRPr="0080074E">
        <w:rPr>
          <w:rFonts w:ascii="Arial" w:hAnsi="Arial" w:cs="Arial"/>
          <w:sz w:val="22"/>
          <w:szCs w:val="22"/>
        </w:rPr>
        <w:t xml:space="preserve">, přičemž </w:t>
      </w:r>
      <w:r w:rsidR="00E73C3C" w:rsidRPr="0080074E">
        <w:rPr>
          <w:rFonts w:ascii="Arial" w:hAnsi="Arial" w:cs="Arial"/>
          <w:sz w:val="22"/>
          <w:szCs w:val="22"/>
        </w:rPr>
        <w:t>Zhotovitel</w:t>
      </w:r>
      <w:r w:rsidRPr="0080074E">
        <w:rPr>
          <w:rFonts w:ascii="Arial" w:hAnsi="Arial" w:cs="Arial"/>
          <w:sz w:val="22"/>
          <w:szCs w:val="22"/>
        </w:rPr>
        <w:t xml:space="preserve"> uvede</w:t>
      </w:r>
      <w:r w:rsidR="00E73C3C" w:rsidRPr="0080074E">
        <w:rPr>
          <w:rFonts w:ascii="Arial" w:hAnsi="Arial" w:cs="Arial"/>
          <w:sz w:val="22"/>
          <w:szCs w:val="22"/>
        </w:rPr>
        <w:t>,</w:t>
      </w:r>
      <w:r w:rsidRPr="0080074E">
        <w:rPr>
          <w:rFonts w:ascii="Arial" w:hAnsi="Arial" w:cs="Arial"/>
          <w:sz w:val="22"/>
          <w:szCs w:val="22"/>
        </w:rPr>
        <w:t xml:space="preserve"> zda odpad obsahoval odpad klasifikovaný jako nebezpečný, </w:t>
      </w:r>
      <w:r w:rsidR="00E73C3C" w:rsidRPr="0080074E">
        <w:rPr>
          <w:rFonts w:ascii="Arial" w:hAnsi="Arial" w:cs="Arial"/>
          <w:sz w:val="22"/>
          <w:szCs w:val="22"/>
        </w:rPr>
        <w:t>a</w:t>
      </w:r>
      <w:r w:rsidRPr="0080074E">
        <w:rPr>
          <w:rFonts w:ascii="Arial" w:hAnsi="Arial" w:cs="Arial"/>
          <w:sz w:val="22"/>
          <w:szCs w:val="22"/>
        </w:rPr>
        <w:t xml:space="preserve"> </w:t>
      </w:r>
      <w:r w:rsidR="00E73C3C" w:rsidRPr="0080074E">
        <w:rPr>
          <w:rFonts w:ascii="Arial" w:hAnsi="Arial" w:cs="Arial"/>
          <w:sz w:val="22"/>
          <w:szCs w:val="22"/>
        </w:rPr>
        <w:t>kolik procent</w:t>
      </w:r>
      <w:r w:rsidRPr="0080074E">
        <w:rPr>
          <w:rFonts w:ascii="Arial" w:hAnsi="Arial" w:cs="Arial"/>
          <w:sz w:val="22"/>
          <w:szCs w:val="22"/>
        </w:rPr>
        <w:t xml:space="preserve"> odpadu připraveného k opětovnému použití nebo recyklaci;</w:t>
      </w:r>
    </w:p>
    <w:p w14:paraId="3F420869" w14:textId="1ED028D7" w:rsidR="000A5095" w:rsidRPr="0080074E" w:rsidRDefault="000A5095">
      <w:pPr>
        <w:pStyle w:val="Odstavecseseznamem"/>
        <w:numPr>
          <w:ilvl w:val="1"/>
          <w:numId w:val="16"/>
        </w:numPr>
        <w:suppressAutoHyphens/>
        <w:spacing w:before="120" w:after="120"/>
        <w:ind w:left="993" w:hanging="633"/>
        <w:jc w:val="both"/>
        <w:rPr>
          <w:rFonts w:ascii="Arial" w:hAnsi="Arial" w:cs="Arial"/>
          <w:sz w:val="22"/>
          <w:szCs w:val="22"/>
        </w:rPr>
      </w:pPr>
      <w:r w:rsidRPr="0080074E">
        <w:rPr>
          <w:rFonts w:ascii="Arial" w:hAnsi="Arial" w:cs="Arial"/>
          <w:sz w:val="22"/>
          <w:szCs w:val="22"/>
        </w:rPr>
        <w:t xml:space="preserve">nejpozději spolu s předáním dílčího plnění </w:t>
      </w:r>
      <w:r w:rsidR="00E73C3C" w:rsidRPr="0080074E">
        <w:rPr>
          <w:rFonts w:ascii="Arial" w:hAnsi="Arial" w:cs="Arial"/>
          <w:sz w:val="22"/>
          <w:szCs w:val="22"/>
        </w:rPr>
        <w:t>Dohody</w:t>
      </w:r>
      <w:r w:rsidRPr="0080074E">
        <w:rPr>
          <w:rFonts w:ascii="Arial" w:hAnsi="Arial" w:cs="Arial"/>
          <w:sz w:val="22"/>
          <w:szCs w:val="22"/>
        </w:rPr>
        <w:t xml:space="preserve"> </w:t>
      </w:r>
      <w:r w:rsidR="00E73C3C" w:rsidRPr="0080074E">
        <w:rPr>
          <w:rFonts w:ascii="Arial" w:hAnsi="Arial" w:cs="Arial"/>
          <w:sz w:val="22"/>
          <w:szCs w:val="22"/>
        </w:rPr>
        <w:t xml:space="preserve">Objednateli </w:t>
      </w:r>
      <w:r w:rsidRPr="0080074E">
        <w:rPr>
          <w:rFonts w:ascii="Arial" w:hAnsi="Arial" w:cs="Arial"/>
          <w:sz w:val="22"/>
          <w:szCs w:val="22"/>
        </w:rPr>
        <w:t>předložit doklad prokazující, kolik odpadu neklasifikovaného jako nebezpečný bylo znovu použito, připraveno k opětovnému použití, recyklováno nebo zlikvidováno způsobem šetrným k životnímu prostředí v souladu s hierarchií nakládání s odpady a Protokolem EU o nakládání se stavebními a demoličními odpady</w:t>
      </w:r>
      <w:r w:rsidR="00E73C3C" w:rsidRPr="0080074E">
        <w:rPr>
          <w:rFonts w:ascii="Arial" w:hAnsi="Arial" w:cs="Arial"/>
          <w:sz w:val="22"/>
          <w:szCs w:val="22"/>
        </w:rPr>
        <w:t>.</w:t>
      </w:r>
    </w:p>
    <w:p w14:paraId="72A17A32" w14:textId="5372EACE" w:rsidR="00585398" w:rsidRPr="0080074E" w:rsidRDefault="00130491">
      <w:pPr>
        <w:pStyle w:val="Odstavecseseznamem"/>
        <w:numPr>
          <w:ilvl w:val="1"/>
          <w:numId w:val="16"/>
        </w:numPr>
        <w:suppressAutoHyphens/>
        <w:spacing w:before="120" w:after="120"/>
        <w:ind w:left="993" w:hanging="633"/>
        <w:jc w:val="both"/>
        <w:rPr>
          <w:rFonts w:ascii="Arial" w:hAnsi="Arial" w:cs="Arial"/>
          <w:sz w:val="22"/>
          <w:szCs w:val="22"/>
        </w:rPr>
      </w:pPr>
      <w:r w:rsidRPr="0080074E">
        <w:rPr>
          <w:rFonts w:ascii="Arial" w:hAnsi="Arial" w:cs="Arial"/>
          <w:sz w:val="22"/>
          <w:szCs w:val="22"/>
        </w:rPr>
        <w:t>Z</w:t>
      </w:r>
      <w:r w:rsidR="005C70E2" w:rsidRPr="0080074E">
        <w:rPr>
          <w:rFonts w:ascii="Arial" w:hAnsi="Arial" w:cs="Arial"/>
          <w:sz w:val="22"/>
          <w:szCs w:val="22"/>
        </w:rPr>
        <w:t xml:space="preserve">hotovitel </w:t>
      </w:r>
      <w:r w:rsidR="00F265DC" w:rsidRPr="0080074E">
        <w:rPr>
          <w:rFonts w:ascii="Arial" w:hAnsi="Arial" w:cs="Arial"/>
          <w:sz w:val="22"/>
          <w:szCs w:val="22"/>
        </w:rPr>
        <w:t>bere na vědomí podmínku dotace IROP na</w:t>
      </w:r>
      <w:r w:rsidR="00585398" w:rsidRPr="0080074E">
        <w:rPr>
          <w:rFonts w:ascii="Arial" w:hAnsi="Arial" w:cs="Arial"/>
          <w:sz w:val="22"/>
          <w:szCs w:val="22"/>
        </w:rPr>
        <w:t xml:space="preserve"> dodržen</w:t>
      </w:r>
      <w:r w:rsidR="00F265DC" w:rsidRPr="0080074E">
        <w:rPr>
          <w:rFonts w:ascii="Arial" w:hAnsi="Arial" w:cs="Arial"/>
          <w:sz w:val="22"/>
          <w:szCs w:val="22"/>
        </w:rPr>
        <w:t>í</w:t>
      </w:r>
      <w:r w:rsidR="00585398" w:rsidRPr="0080074E">
        <w:rPr>
          <w:rFonts w:ascii="Arial" w:hAnsi="Arial" w:cs="Arial"/>
          <w:sz w:val="22"/>
          <w:szCs w:val="22"/>
        </w:rPr>
        <w:t xml:space="preserve"> „Opatření týkající se předcházení vzniku odpadů a recyklace“, </w:t>
      </w:r>
      <w:r w:rsidR="00CB1DFE" w:rsidRPr="0080074E">
        <w:rPr>
          <w:rFonts w:ascii="Arial" w:hAnsi="Arial" w:cs="Arial"/>
          <w:sz w:val="22"/>
          <w:szCs w:val="22"/>
        </w:rPr>
        <w:t xml:space="preserve">kde je požadováno zpětné využití odpadu v min. poměru </w:t>
      </w:r>
      <w:proofErr w:type="gramStart"/>
      <w:r w:rsidRPr="0080074E">
        <w:rPr>
          <w:rFonts w:ascii="Arial" w:hAnsi="Arial" w:cs="Arial"/>
          <w:sz w:val="22"/>
          <w:szCs w:val="22"/>
        </w:rPr>
        <w:t>73</w:t>
      </w:r>
      <w:r w:rsidR="00570A10" w:rsidRPr="0080074E">
        <w:rPr>
          <w:rFonts w:ascii="Arial" w:hAnsi="Arial" w:cs="Arial"/>
          <w:sz w:val="22"/>
          <w:szCs w:val="22"/>
        </w:rPr>
        <w:t>%</w:t>
      </w:r>
      <w:proofErr w:type="gramEnd"/>
      <w:r w:rsidR="00585398" w:rsidRPr="0080074E">
        <w:rPr>
          <w:rFonts w:ascii="Arial" w:hAnsi="Arial" w:cs="Arial"/>
          <w:sz w:val="22"/>
          <w:szCs w:val="22"/>
        </w:rPr>
        <w:t>.</w:t>
      </w:r>
    </w:p>
    <w:p w14:paraId="634977EA" w14:textId="4E4CBAA5" w:rsidR="000A5095" w:rsidRPr="0080074E" w:rsidRDefault="00E73C3C">
      <w:pPr>
        <w:pStyle w:val="Odstavecseseznamem"/>
        <w:numPr>
          <w:ilvl w:val="0"/>
          <w:numId w:val="16"/>
        </w:numPr>
        <w:tabs>
          <w:tab w:val="left" w:pos="708"/>
        </w:tabs>
        <w:suppressAutoHyphens/>
        <w:spacing w:before="120" w:after="120"/>
        <w:jc w:val="both"/>
        <w:rPr>
          <w:rFonts w:ascii="Arial" w:hAnsi="Arial" w:cs="Arial"/>
          <w:sz w:val="22"/>
          <w:szCs w:val="22"/>
        </w:rPr>
      </w:pPr>
      <w:r w:rsidRPr="0080074E">
        <w:rPr>
          <w:rFonts w:ascii="Arial" w:hAnsi="Arial" w:cs="Arial"/>
          <w:sz w:val="22"/>
          <w:szCs w:val="22"/>
        </w:rPr>
        <w:t>Zhotovitel</w:t>
      </w:r>
      <w:r w:rsidR="000A5095" w:rsidRPr="0080074E">
        <w:rPr>
          <w:rFonts w:ascii="Arial" w:hAnsi="Arial" w:cs="Arial"/>
          <w:sz w:val="22"/>
          <w:szCs w:val="22"/>
        </w:rPr>
        <w:t xml:space="preserve"> je povinen v souvislosti s prováděním </w:t>
      </w:r>
      <w:r w:rsidRPr="0080074E">
        <w:rPr>
          <w:rFonts w:ascii="Arial" w:hAnsi="Arial" w:cs="Arial"/>
          <w:sz w:val="22"/>
          <w:szCs w:val="22"/>
        </w:rPr>
        <w:t>Díla</w:t>
      </w:r>
      <w:r w:rsidR="000A5095" w:rsidRPr="0080074E">
        <w:rPr>
          <w:rFonts w:ascii="Arial" w:hAnsi="Arial" w:cs="Arial"/>
          <w:sz w:val="22"/>
          <w:szCs w:val="22"/>
        </w:rPr>
        <w:t xml:space="preserve"> dle </w:t>
      </w:r>
      <w:r w:rsidRPr="0080074E">
        <w:rPr>
          <w:rFonts w:ascii="Arial" w:hAnsi="Arial" w:cs="Arial"/>
          <w:sz w:val="22"/>
          <w:szCs w:val="22"/>
        </w:rPr>
        <w:t>Dohody</w:t>
      </w:r>
      <w:r w:rsidR="000A5095" w:rsidRPr="0080074E">
        <w:rPr>
          <w:rFonts w:ascii="Arial" w:hAnsi="Arial" w:cs="Arial"/>
          <w:sz w:val="22"/>
          <w:szCs w:val="22"/>
        </w:rPr>
        <w:t xml:space="preserve"> a Dílčí smlouvy před započetím provádění </w:t>
      </w:r>
      <w:r w:rsidRPr="0080074E">
        <w:rPr>
          <w:rFonts w:ascii="Arial" w:hAnsi="Arial" w:cs="Arial"/>
          <w:sz w:val="22"/>
          <w:szCs w:val="22"/>
        </w:rPr>
        <w:t>části Díla</w:t>
      </w:r>
      <w:r w:rsidR="000A5095" w:rsidRPr="0080074E">
        <w:rPr>
          <w:rFonts w:ascii="Arial" w:hAnsi="Arial" w:cs="Arial"/>
          <w:sz w:val="22"/>
          <w:szCs w:val="22"/>
        </w:rPr>
        <w:t xml:space="preserve"> na nemovitosti oznámit vstup na nemovitost dotčenou prováděním </w:t>
      </w:r>
      <w:r w:rsidRPr="0080074E">
        <w:rPr>
          <w:rFonts w:ascii="Arial" w:hAnsi="Arial" w:cs="Arial"/>
          <w:sz w:val="22"/>
          <w:szCs w:val="22"/>
        </w:rPr>
        <w:t>části Díla</w:t>
      </w:r>
      <w:r w:rsidR="000A5095" w:rsidRPr="0080074E">
        <w:rPr>
          <w:rFonts w:ascii="Arial" w:hAnsi="Arial" w:cs="Arial"/>
          <w:sz w:val="22"/>
          <w:szCs w:val="22"/>
        </w:rPr>
        <w:t xml:space="preserve">, a to prokazatelnou písemnou formou, každému vlastníku každé nemovitosti dotčené uskutečňováním </w:t>
      </w:r>
      <w:r w:rsidRPr="0080074E">
        <w:rPr>
          <w:rFonts w:ascii="Arial" w:hAnsi="Arial" w:cs="Arial"/>
          <w:sz w:val="22"/>
          <w:szCs w:val="22"/>
        </w:rPr>
        <w:t>části Díla</w:t>
      </w:r>
      <w:r w:rsidR="000A5095" w:rsidRPr="0080074E">
        <w:rPr>
          <w:rFonts w:ascii="Arial" w:hAnsi="Arial" w:cs="Arial"/>
          <w:sz w:val="22"/>
          <w:szCs w:val="22"/>
        </w:rPr>
        <w:t xml:space="preserve">; není-li vlastník </w:t>
      </w:r>
      <w:r w:rsidRPr="0080074E">
        <w:rPr>
          <w:rFonts w:ascii="Arial" w:hAnsi="Arial" w:cs="Arial"/>
          <w:sz w:val="22"/>
          <w:szCs w:val="22"/>
        </w:rPr>
        <w:t>Zhotovitel</w:t>
      </w:r>
      <w:r w:rsidR="000A5095" w:rsidRPr="0080074E">
        <w:rPr>
          <w:rFonts w:ascii="Arial" w:hAnsi="Arial" w:cs="Arial"/>
          <w:sz w:val="22"/>
          <w:szCs w:val="22"/>
        </w:rPr>
        <w:t xml:space="preserve">ovi znám, pak </w:t>
      </w:r>
      <w:r w:rsidRPr="0080074E">
        <w:rPr>
          <w:rFonts w:ascii="Arial" w:hAnsi="Arial" w:cs="Arial"/>
          <w:sz w:val="22"/>
          <w:szCs w:val="22"/>
        </w:rPr>
        <w:t>Zhotovitel</w:t>
      </w:r>
      <w:r w:rsidR="000A5095" w:rsidRPr="0080074E">
        <w:rPr>
          <w:rFonts w:ascii="Arial" w:hAnsi="Arial" w:cs="Arial"/>
          <w:sz w:val="22"/>
          <w:szCs w:val="22"/>
        </w:rPr>
        <w:t xml:space="preserve"> oznámení učiní uživateli nemovitosti dotčené uskutečňováním </w:t>
      </w:r>
      <w:r w:rsidRPr="0080074E">
        <w:rPr>
          <w:rFonts w:ascii="Arial" w:hAnsi="Arial" w:cs="Arial"/>
          <w:sz w:val="22"/>
          <w:szCs w:val="22"/>
        </w:rPr>
        <w:t>části Díla</w:t>
      </w:r>
      <w:r w:rsidR="000A5095" w:rsidRPr="0080074E">
        <w:rPr>
          <w:rFonts w:ascii="Arial" w:hAnsi="Arial" w:cs="Arial"/>
          <w:sz w:val="22"/>
          <w:szCs w:val="22"/>
        </w:rPr>
        <w:t xml:space="preserve">. V případě, že by jakákoliv lhůta uvedená v oznámení o vstupu na nemovitost neměla být </w:t>
      </w:r>
      <w:r w:rsidRPr="0080074E">
        <w:rPr>
          <w:rFonts w:ascii="Arial" w:hAnsi="Arial" w:cs="Arial"/>
          <w:sz w:val="22"/>
          <w:szCs w:val="22"/>
        </w:rPr>
        <w:t>Zhotovitel</w:t>
      </w:r>
      <w:r w:rsidR="000A5095" w:rsidRPr="0080074E">
        <w:rPr>
          <w:rFonts w:ascii="Arial" w:hAnsi="Arial" w:cs="Arial"/>
          <w:sz w:val="22"/>
          <w:szCs w:val="22"/>
        </w:rPr>
        <w:t xml:space="preserve">em dodržena, je </w:t>
      </w:r>
      <w:r w:rsidRPr="0080074E">
        <w:rPr>
          <w:rFonts w:ascii="Arial" w:hAnsi="Arial" w:cs="Arial"/>
          <w:sz w:val="22"/>
          <w:szCs w:val="22"/>
        </w:rPr>
        <w:t>Zhotovitel</w:t>
      </w:r>
      <w:r w:rsidR="000A5095" w:rsidRPr="0080074E">
        <w:rPr>
          <w:rFonts w:ascii="Arial" w:hAnsi="Arial" w:cs="Arial"/>
          <w:sz w:val="22"/>
          <w:szCs w:val="22"/>
        </w:rPr>
        <w:t xml:space="preserve"> povinen vstup na nemovitost dotčenou uskutečňováním Předmětu plnění znovu prokazatelně oznámit.</w:t>
      </w:r>
    </w:p>
    <w:p w14:paraId="4DD42445" w14:textId="201E8D74" w:rsidR="00550359" w:rsidRPr="0080074E" w:rsidRDefault="00550359">
      <w:pPr>
        <w:pStyle w:val="Odstavecseseznamem"/>
        <w:numPr>
          <w:ilvl w:val="0"/>
          <w:numId w:val="16"/>
        </w:numPr>
        <w:tabs>
          <w:tab w:val="left" w:pos="708"/>
        </w:tabs>
        <w:suppressAutoHyphens/>
        <w:spacing w:before="120" w:after="120"/>
        <w:ind w:left="284"/>
        <w:jc w:val="both"/>
        <w:rPr>
          <w:rFonts w:ascii="Arial" w:hAnsi="Arial" w:cs="Arial"/>
          <w:sz w:val="22"/>
          <w:szCs w:val="22"/>
        </w:rPr>
      </w:pPr>
      <w:r w:rsidRPr="0080074E">
        <w:rPr>
          <w:rFonts w:ascii="Arial" w:hAnsi="Arial" w:cs="Arial"/>
          <w:sz w:val="22"/>
          <w:szCs w:val="22"/>
        </w:rPr>
        <w:t xml:space="preserve">Při předání a převzetí dílčí části Díla je Zhotovitel povinen předat Objednateli veškeré dokumenty, plány a jiné listiny, které Zhotovitel získal nebo měl získat v souvislosti s Dílem či jeho provedením. </w:t>
      </w:r>
      <w:r w:rsidRPr="0080074E">
        <w:rPr>
          <w:rFonts w:ascii="Arial" w:hAnsi="Arial" w:cs="Arial"/>
          <w:noProof/>
          <w:sz w:val="22"/>
          <w:szCs w:val="22"/>
          <w:lang w:eastAsia="ar-SA"/>
        </w:rPr>
        <w:t>Při předání a převzetí části Díla bude na základě kontroly provedené Objednatelem protokolárně ověřeno, zda poskytnuté plnění dle této Dohody vedlo k výsledku, ke kterému se Smluvní strany zavázaly touto Dohodou, a to porovnáním skutečného rozsahu a kvality provedených prací na Díle a jejich vlastností s jejich závaznou specifikací uvedenou v této Dohodě.</w:t>
      </w:r>
    </w:p>
    <w:p w14:paraId="2AC5025D" w14:textId="2EFEF2AA" w:rsidR="00550359" w:rsidRPr="0080074E" w:rsidRDefault="00550359">
      <w:pPr>
        <w:pStyle w:val="Odstavecseseznamem"/>
        <w:numPr>
          <w:ilvl w:val="0"/>
          <w:numId w:val="16"/>
        </w:numPr>
        <w:ind w:left="284"/>
        <w:jc w:val="both"/>
        <w:rPr>
          <w:rFonts w:ascii="Arial" w:hAnsi="Arial" w:cs="Arial"/>
          <w:color w:val="000000" w:themeColor="text1"/>
          <w:sz w:val="22"/>
          <w:szCs w:val="22"/>
        </w:rPr>
      </w:pPr>
      <w:r w:rsidRPr="0080074E">
        <w:rPr>
          <w:rFonts w:ascii="Arial" w:hAnsi="Arial" w:cs="Arial"/>
          <w:color w:val="000000" w:themeColor="text1"/>
          <w:sz w:val="22"/>
          <w:szCs w:val="22"/>
        </w:rPr>
        <w:t xml:space="preserve">Zhotovitel se zavazuje nejméně 15 dní před posledním dnem, který je stanoven jako den pro dokončení části Díla, písemně oznámit Objednateli, že část Díla byla dokončena a spolu s takovým oznámením předat Objednateli dokumentaci skutečného provedení k takové části Díla. </w:t>
      </w:r>
      <w:r w:rsidR="00121C80" w:rsidRPr="0080074E">
        <w:rPr>
          <w:rFonts w:ascii="Arial" w:hAnsi="Arial" w:cs="Arial"/>
          <w:sz w:val="22"/>
          <w:szCs w:val="22"/>
        </w:rPr>
        <w:t>Objednatel je oprávněn po obdržení dokumentace skutečného provedení (dále také jen jako „DSPS“) do 15 dnů tuto dokumentaci vrátit k úpravě v případě, že bude mít vady.</w:t>
      </w:r>
    </w:p>
    <w:p w14:paraId="1F80CCC0" w14:textId="44EA6DB0" w:rsidR="00550359" w:rsidRPr="0080074E" w:rsidRDefault="00550359">
      <w:pPr>
        <w:pStyle w:val="Odstavecseseznamem"/>
        <w:numPr>
          <w:ilvl w:val="0"/>
          <w:numId w:val="16"/>
        </w:numPr>
        <w:tabs>
          <w:tab w:val="left" w:pos="708"/>
        </w:tabs>
        <w:suppressAutoHyphens/>
        <w:spacing w:after="120"/>
        <w:jc w:val="both"/>
        <w:rPr>
          <w:rFonts w:ascii="Arial" w:hAnsi="Arial" w:cs="Arial"/>
          <w:sz w:val="22"/>
          <w:szCs w:val="22"/>
        </w:rPr>
      </w:pPr>
      <w:r w:rsidRPr="0080074E">
        <w:rPr>
          <w:rFonts w:ascii="Arial" w:hAnsi="Arial" w:cs="Arial"/>
          <w:sz w:val="22"/>
          <w:szCs w:val="22"/>
        </w:rPr>
        <w:t>Převzetí části Díla:</w:t>
      </w:r>
    </w:p>
    <w:p w14:paraId="29DE0C77" w14:textId="7E87C0A0" w:rsidR="00550359" w:rsidRPr="0080074E" w:rsidRDefault="00121C80">
      <w:pPr>
        <w:pStyle w:val="Odstavecseseznamem"/>
        <w:numPr>
          <w:ilvl w:val="1"/>
          <w:numId w:val="16"/>
        </w:numPr>
        <w:suppressAutoHyphens/>
        <w:spacing w:before="120" w:after="120"/>
        <w:ind w:left="1134" w:hanging="715"/>
        <w:jc w:val="both"/>
        <w:rPr>
          <w:rFonts w:ascii="Arial" w:hAnsi="Arial" w:cs="Arial"/>
          <w:sz w:val="22"/>
          <w:szCs w:val="22"/>
        </w:rPr>
      </w:pPr>
      <w:r w:rsidRPr="0080074E">
        <w:rPr>
          <w:rFonts w:ascii="Arial" w:hAnsi="Arial" w:cs="Arial"/>
          <w:sz w:val="22"/>
          <w:szCs w:val="22"/>
        </w:rPr>
        <w:t>Objednatel po obdržení dokumentace skutečného provedení do 15 dnů</w:t>
      </w:r>
      <w:r w:rsidR="00550359" w:rsidRPr="0080074E">
        <w:rPr>
          <w:rFonts w:ascii="Arial" w:hAnsi="Arial" w:cs="Arial"/>
          <w:sz w:val="22"/>
          <w:szCs w:val="22"/>
        </w:rPr>
        <w:t xml:space="preserve"> svolá řízení</w:t>
      </w:r>
      <w:r w:rsidRPr="0080074E">
        <w:rPr>
          <w:rFonts w:ascii="Arial" w:hAnsi="Arial" w:cs="Arial"/>
          <w:sz w:val="22"/>
          <w:szCs w:val="22"/>
        </w:rPr>
        <w:t xml:space="preserve"> k převzetí části Díla dle Dílčí smlouvy</w:t>
      </w:r>
      <w:r w:rsidR="00550359" w:rsidRPr="0080074E">
        <w:rPr>
          <w:rFonts w:ascii="Arial" w:hAnsi="Arial" w:cs="Arial"/>
          <w:sz w:val="22"/>
          <w:szCs w:val="22"/>
        </w:rPr>
        <w:t xml:space="preserve">. </w:t>
      </w:r>
    </w:p>
    <w:p w14:paraId="4690FDBB" w14:textId="7BB58F6E" w:rsidR="00550359" w:rsidRPr="0080074E" w:rsidRDefault="00121C80">
      <w:pPr>
        <w:pStyle w:val="Odstavecseseznamem"/>
        <w:numPr>
          <w:ilvl w:val="1"/>
          <w:numId w:val="16"/>
        </w:numPr>
        <w:suppressAutoHyphens/>
        <w:spacing w:after="120"/>
        <w:ind w:left="1134" w:hanging="774"/>
        <w:jc w:val="both"/>
        <w:rPr>
          <w:rFonts w:ascii="Arial" w:hAnsi="Arial" w:cs="Arial"/>
          <w:sz w:val="22"/>
          <w:szCs w:val="22"/>
        </w:rPr>
      </w:pPr>
      <w:r w:rsidRPr="0080074E">
        <w:rPr>
          <w:rFonts w:ascii="Arial" w:hAnsi="Arial" w:cs="Arial"/>
          <w:sz w:val="22"/>
          <w:szCs w:val="22"/>
        </w:rPr>
        <w:t xml:space="preserve">Při předání části Díle zpět Objednateli bude sepsán </w:t>
      </w:r>
      <w:r w:rsidR="0086570D" w:rsidRPr="0080074E">
        <w:rPr>
          <w:rFonts w:ascii="Arial" w:hAnsi="Arial" w:cs="Arial"/>
          <w:sz w:val="22"/>
          <w:szCs w:val="22"/>
        </w:rPr>
        <w:t xml:space="preserve">a </w:t>
      </w:r>
      <w:r w:rsidRPr="0080074E">
        <w:rPr>
          <w:rFonts w:ascii="Arial" w:hAnsi="Arial" w:cs="Arial"/>
          <w:sz w:val="22"/>
          <w:szCs w:val="22"/>
        </w:rPr>
        <w:t>podepsán tzv. a</w:t>
      </w:r>
      <w:r w:rsidR="00550359" w:rsidRPr="0080074E">
        <w:rPr>
          <w:rFonts w:ascii="Arial" w:hAnsi="Arial" w:cs="Arial"/>
          <w:sz w:val="22"/>
          <w:szCs w:val="22"/>
        </w:rPr>
        <w:t>kceptační</w:t>
      </w:r>
      <w:r w:rsidRPr="0080074E">
        <w:rPr>
          <w:rFonts w:ascii="Arial" w:hAnsi="Arial" w:cs="Arial"/>
          <w:sz w:val="22"/>
          <w:szCs w:val="22"/>
        </w:rPr>
        <w:t xml:space="preserve"> </w:t>
      </w:r>
      <w:r w:rsidR="00550359" w:rsidRPr="0080074E">
        <w:rPr>
          <w:rFonts w:ascii="Arial" w:hAnsi="Arial" w:cs="Arial"/>
          <w:sz w:val="22"/>
          <w:szCs w:val="22"/>
        </w:rPr>
        <w:t xml:space="preserve">protokol </w:t>
      </w:r>
      <w:r w:rsidRPr="0080074E">
        <w:rPr>
          <w:rFonts w:ascii="Arial" w:hAnsi="Arial" w:cs="Arial"/>
          <w:sz w:val="22"/>
          <w:szCs w:val="22"/>
        </w:rPr>
        <w:t>oběma Smluvními stranami</w:t>
      </w:r>
      <w:r w:rsidR="00550359" w:rsidRPr="0080074E">
        <w:rPr>
          <w:rFonts w:ascii="Arial" w:hAnsi="Arial" w:cs="Arial"/>
          <w:sz w:val="22"/>
          <w:szCs w:val="22"/>
        </w:rPr>
        <w:t>. V </w:t>
      </w:r>
      <w:r w:rsidRPr="0080074E">
        <w:rPr>
          <w:rFonts w:ascii="Arial" w:hAnsi="Arial" w:cs="Arial"/>
          <w:sz w:val="22"/>
          <w:szCs w:val="22"/>
        </w:rPr>
        <w:t>a</w:t>
      </w:r>
      <w:r w:rsidR="00550359" w:rsidRPr="0080074E">
        <w:rPr>
          <w:rFonts w:ascii="Arial" w:hAnsi="Arial" w:cs="Arial"/>
          <w:sz w:val="22"/>
          <w:szCs w:val="22"/>
        </w:rPr>
        <w:t xml:space="preserve">kceptačním protokolu </w:t>
      </w:r>
      <w:r w:rsidR="0086570D" w:rsidRPr="0080074E">
        <w:rPr>
          <w:rFonts w:ascii="Arial" w:hAnsi="Arial" w:cs="Arial"/>
          <w:sz w:val="22"/>
          <w:szCs w:val="22"/>
        </w:rPr>
        <w:t xml:space="preserve">budou </w:t>
      </w:r>
      <w:r w:rsidR="00550359" w:rsidRPr="0080074E">
        <w:rPr>
          <w:rFonts w:ascii="Arial" w:hAnsi="Arial" w:cs="Arial"/>
          <w:sz w:val="22"/>
          <w:szCs w:val="22"/>
        </w:rPr>
        <w:t>výčtem uveden</w:t>
      </w:r>
      <w:r w:rsidRPr="0080074E">
        <w:rPr>
          <w:rFonts w:ascii="Arial" w:hAnsi="Arial" w:cs="Arial"/>
          <w:sz w:val="22"/>
          <w:szCs w:val="22"/>
        </w:rPr>
        <w:t xml:space="preserve">y: vady, zjevné vady a nedodělky, a </w:t>
      </w:r>
      <w:r w:rsidR="00550359" w:rsidRPr="0080074E">
        <w:rPr>
          <w:rFonts w:ascii="Arial" w:hAnsi="Arial" w:cs="Arial"/>
          <w:sz w:val="22"/>
          <w:szCs w:val="22"/>
        </w:rPr>
        <w:t xml:space="preserve">předaná dokumentace včetně příloh se seznamy dokladů o provedených zkouškách a další doklady, předávané Zhotovitelem </w:t>
      </w:r>
      <w:r w:rsidRPr="0080074E">
        <w:rPr>
          <w:rFonts w:ascii="Arial" w:hAnsi="Arial" w:cs="Arial"/>
          <w:sz w:val="22"/>
          <w:szCs w:val="22"/>
        </w:rPr>
        <w:t>Objednateli</w:t>
      </w:r>
      <w:r w:rsidR="00550359" w:rsidRPr="0080074E">
        <w:rPr>
          <w:rFonts w:ascii="Arial" w:hAnsi="Arial" w:cs="Arial"/>
          <w:sz w:val="22"/>
          <w:szCs w:val="22"/>
        </w:rPr>
        <w:t xml:space="preserve">. V případě, že </w:t>
      </w:r>
      <w:r w:rsidRPr="0080074E">
        <w:rPr>
          <w:rFonts w:ascii="Arial" w:hAnsi="Arial" w:cs="Arial"/>
          <w:sz w:val="22"/>
          <w:szCs w:val="22"/>
        </w:rPr>
        <w:t>část Díla</w:t>
      </w:r>
      <w:r w:rsidR="00550359" w:rsidRPr="0080074E">
        <w:rPr>
          <w:rFonts w:ascii="Arial" w:hAnsi="Arial" w:cs="Arial"/>
          <w:sz w:val="22"/>
          <w:szCs w:val="22"/>
        </w:rPr>
        <w:t xml:space="preserve"> má </w:t>
      </w:r>
      <w:r w:rsidRPr="0080074E">
        <w:rPr>
          <w:rFonts w:ascii="Arial" w:hAnsi="Arial" w:cs="Arial"/>
          <w:sz w:val="22"/>
          <w:szCs w:val="22"/>
        </w:rPr>
        <w:t>p</w:t>
      </w:r>
      <w:r w:rsidR="00550359" w:rsidRPr="0080074E">
        <w:rPr>
          <w:rFonts w:ascii="Arial" w:hAnsi="Arial" w:cs="Arial"/>
          <w:sz w:val="22"/>
          <w:szCs w:val="22"/>
        </w:rPr>
        <w:t xml:space="preserve">odstatnou vadu, má </w:t>
      </w:r>
      <w:r w:rsidRPr="0080074E">
        <w:rPr>
          <w:rFonts w:ascii="Arial" w:hAnsi="Arial" w:cs="Arial"/>
          <w:sz w:val="22"/>
          <w:szCs w:val="22"/>
        </w:rPr>
        <w:t>Objednatel</w:t>
      </w:r>
      <w:r w:rsidR="00550359" w:rsidRPr="0080074E">
        <w:rPr>
          <w:rFonts w:ascii="Arial" w:hAnsi="Arial" w:cs="Arial"/>
          <w:sz w:val="22"/>
          <w:szCs w:val="22"/>
        </w:rPr>
        <w:t xml:space="preserve"> právo </w:t>
      </w:r>
      <w:r w:rsidRPr="0080074E">
        <w:rPr>
          <w:rFonts w:ascii="Arial" w:hAnsi="Arial" w:cs="Arial"/>
          <w:sz w:val="22"/>
          <w:szCs w:val="22"/>
        </w:rPr>
        <w:t>Dílo</w:t>
      </w:r>
      <w:r w:rsidR="00550359" w:rsidRPr="0080074E">
        <w:rPr>
          <w:rFonts w:ascii="Arial" w:hAnsi="Arial" w:cs="Arial"/>
          <w:sz w:val="22"/>
          <w:szCs w:val="22"/>
        </w:rPr>
        <w:t xml:space="preserve"> nepřevzít. </w:t>
      </w:r>
    </w:p>
    <w:p w14:paraId="4362DA3B" w14:textId="49994CEA" w:rsidR="00550359" w:rsidRPr="0080074E" w:rsidRDefault="00121C80">
      <w:pPr>
        <w:pStyle w:val="Odstavecseseznamem"/>
        <w:numPr>
          <w:ilvl w:val="0"/>
          <w:numId w:val="16"/>
        </w:numPr>
        <w:tabs>
          <w:tab w:val="left" w:pos="708"/>
        </w:tabs>
        <w:suppressAutoHyphens/>
        <w:spacing w:after="120"/>
        <w:jc w:val="both"/>
        <w:rPr>
          <w:rFonts w:ascii="Arial" w:hAnsi="Arial" w:cs="Arial"/>
          <w:sz w:val="22"/>
          <w:szCs w:val="22"/>
        </w:rPr>
      </w:pPr>
      <w:r w:rsidRPr="0080074E">
        <w:rPr>
          <w:rFonts w:ascii="Arial" w:hAnsi="Arial" w:cs="Arial"/>
          <w:sz w:val="22"/>
          <w:szCs w:val="22"/>
        </w:rPr>
        <w:t>Dílo</w:t>
      </w:r>
      <w:r w:rsidR="00550359" w:rsidRPr="0080074E">
        <w:rPr>
          <w:rFonts w:ascii="Arial" w:hAnsi="Arial" w:cs="Arial"/>
          <w:sz w:val="22"/>
          <w:szCs w:val="22"/>
        </w:rPr>
        <w:t xml:space="preserve"> nebo jeho část má vady, jestliže nebyl</w:t>
      </w:r>
      <w:r w:rsidRPr="0080074E">
        <w:rPr>
          <w:rFonts w:ascii="Arial" w:hAnsi="Arial" w:cs="Arial"/>
          <w:sz w:val="22"/>
          <w:szCs w:val="22"/>
        </w:rPr>
        <w:t>o</w:t>
      </w:r>
      <w:r w:rsidR="00550359" w:rsidRPr="0080074E">
        <w:rPr>
          <w:rFonts w:ascii="Arial" w:hAnsi="Arial" w:cs="Arial"/>
          <w:sz w:val="22"/>
          <w:szCs w:val="22"/>
        </w:rPr>
        <w:t xml:space="preserve"> proveden</w:t>
      </w:r>
      <w:r w:rsidRPr="0080074E">
        <w:rPr>
          <w:rFonts w:ascii="Arial" w:hAnsi="Arial" w:cs="Arial"/>
          <w:sz w:val="22"/>
          <w:szCs w:val="22"/>
        </w:rPr>
        <w:t>o</w:t>
      </w:r>
      <w:r w:rsidR="00550359" w:rsidRPr="0080074E">
        <w:rPr>
          <w:rFonts w:ascii="Arial" w:hAnsi="Arial" w:cs="Arial"/>
          <w:sz w:val="22"/>
          <w:szCs w:val="22"/>
        </w:rPr>
        <w:t xml:space="preserve"> řádně, a/nebo neodpovídá výsledku či požadavku určenému v Dílčí smlouvě, v</w:t>
      </w:r>
      <w:r w:rsidRPr="0080074E">
        <w:rPr>
          <w:rFonts w:ascii="Arial" w:hAnsi="Arial" w:cs="Arial"/>
          <w:sz w:val="22"/>
          <w:szCs w:val="22"/>
        </w:rPr>
        <w:t xml:space="preserve"> Dohodě </w:t>
      </w:r>
      <w:r w:rsidR="00550359" w:rsidRPr="0080074E">
        <w:rPr>
          <w:rFonts w:ascii="Arial" w:hAnsi="Arial" w:cs="Arial"/>
          <w:sz w:val="22"/>
          <w:szCs w:val="22"/>
        </w:rPr>
        <w:t>a dokumentech v ní pro tyto účely zmíněných, účelu jeho využití, případně nemá vlastnosti výslovně stanovené Dílčí smlouvo</w:t>
      </w:r>
      <w:r w:rsidRPr="0080074E">
        <w:rPr>
          <w:rFonts w:ascii="Arial" w:hAnsi="Arial" w:cs="Arial"/>
          <w:sz w:val="22"/>
          <w:szCs w:val="22"/>
        </w:rPr>
        <w:t>u nebo Dohodou</w:t>
      </w:r>
      <w:r w:rsidR="00550359" w:rsidRPr="0080074E">
        <w:rPr>
          <w:rFonts w:ascii="Arial" w:hAnsi="Arial" w:cs="Arial"/>
          <w:sz w:val="22"/>
          <w:szCs w:val="22"/>
        </w:rPr>
        <w:t xml:space="preserve">. </w:t>
      </w:r>
    </w:p>
    <w:p w14:paraId="425AE778" w14:textId="2A4EBD77" w:rsidR="00550359" w:rsidRPr="0080074E" w:rsidRDefault="00550359">
      <w:pPr>
        <w:pStyle w:val="Odstavecseseznamem"/>
        <w:numPr>
          <w:ilvl w:val="0"/>
          <w:numId w:val="16"/>
        </w:numPr>
        <w:tabs>
          <w:tab w:val="left" w:pos="708"/>
        </w:tabs>
        <w:suppressAutoHyphens/>
        <w:spacing w:after="120"/>
        <w:jc w:val="both"/>
        <w:rPr>
          <w:rFonts w:ascii="Arial" w:hAnsi="Arial" w:cs="Arial"/>
          <w:sz w:val="22"/>
          <w:szCs w:val="22"/>
        </w:rPr>
      </w:pPr>
      <w:r w:rsidRPr="0080074E">
        <w:rPr>
          <w:rFonts w:ascii="Arial" w:hAnsi="Arial" w:cs="Arial"/>
          <w:sz w:val="22"/>
          <w:szCs w:val="22"/>
        </w:rPr>
        <w:t xml:space="preserve">DSPS </w:t>
      </w:r>
      <w:r w:rsidR="00121C80" w:rsidRPr="0080074E">
        <w:rPr>
          <w:rFonts w:ascii="Arial" w:hAnsi="Arial" w:cs="Arial"/>
          <w:sz w:val="22"/>
          <w:szCs w:val="22"/>
        </w:rPr>
        <w:t>Z</w:t>
      </w:r>
      <w:r w:rsidRPr="0080074E">
        <w:rPr>
          <w:rFonts w:ascii="Arial" w:hAnsi="Arial" w:cs="Arial"/>
          <w:sz w:val="22"/>
          <w:szCs w:val="22"/>
        </w:rPr>
        <w:t>hotovitel vyhotoví v souladu s právními předpisy.</w:t>
      </w:r>
    </w:p>
    <w:p w14:paraId="179CD6B7" w14:textId="16417633" w:rsidR="00550359" w:rsidRPr="0080074E" w:rsidRDefault="00550359">
      <w:pPr>
        <w:pStyle w:val="Odstavecseseznamem"/>
        <w:numPr>
          <w:ilvl w:val="0"/>
          <w:numId w:val="16"/>
        </w:numPr>
        <w:tabs>
          <w:tab w:val="left" w:pos="708"/>
        </w:tabs>
        <w:suppressAutoHyphens/>
        <w:spacing w:after="120"/>
        <w:jc w:val="both"/>
        <w:rPr>
          <w:rFonts w:ascii="Arial" w:hAnsi="Arial" w:cs="Arial"/>
          <w:sz w:val="22"/>
          <w:szCs w:val="22"/>
        </w:rPr>
      </w:pPr>
      <w:r w:rsidRPr="0080074E">
        <w:rPr>
          <w:rFonts w:ascii="Arial" w:hAnsi="Arial" w:cs="Arial"/>
          <w:sz w:val="22"/>
          <w:szCs w:val="22"/>
        </w:rPr>
        <w:t xml:space="preserve">DSPS předá </w:t>
      </w:r>
      <w:r w:rsidR="00121C80" w:rsidRPr="0080074E">
        <w:rPr>
          <w:rFonts w:ascii="Arial" w:hAnsi="Arial" w:cs="Arial"/>
          <w:sz w:val="22"/>
          <w:szCs w:val="22"/>
        </w:rPr>
        <w:t>Z</w:t>
      </w:r>
      <w:r w:rsidRPr="0080074E">
        <w:rPr>
          <w:rFonts w:ascii="Arial" w:hAnsi="Arial" w:cs="Arial"/>
          <w:sz w:val="22"/>
          <w:szCs w:val="22"/>
        </w:rPr>
        <w:t xml:space="preserve">hotovitel Objednateli </w:t>
      </w:r>
      <w:r w:rsidR="000038B8" w:rsidRPr="0080074E">
        <w:rPr>
          <w:rFonts w:ascii="Arial" w:hAnsi="Arial" w:cs="Arial"/>
          <w:sz w:val="22"/>
          <w:szCs w:val="22"/>
        </w:rPr>
        <w:t xml:space="preserve">1 </w:t>
      </w:r>
      <w:r w:rsidRPr="0080074E">
        <w:rPr>
          <w:rFonts w:ascii="Arial" w:hAnsi="Arial" w:cs="Arial"/>
          <w:sz w:val="22"/>
          <w:szCs w:val="22"/>
        </w:rPr>
        <w:t>x v tištěné podobě.</w:t>
      </w:r>
      <w:r w:rsidR="00121C80" w:rsidRPr="0080074E">
        <w:rPr>
          <w:rFonts w:ascii="Arial" w:hAnsi="Arial" w:cs="Arial"/>
          <w:sz w:val="22"/>
          <w:szCs w:val="22"/>
        </w:rPr>
        <w:t xml:space="preserve"> </w:t>
      </w:r>
      <w:r w:rsidRPr="0080074E">
        <w:rPr>
          <w:rFonts w:ascii="Arial" w:hAnsi="Arial" w:cs="Arial"/>
          <w:sz w:val="22"/>
          <w:szCs w:val="22"/>
        </w:rPr>
        <w:t xml:space="preserve">DSPS </w:t>
      </w:r>
      <w:r w:rsidR="00121C80" w:rsidRPr="0080074E">
        <w:rPr>
          <w:rFonts w:ascii="Arial" w:hAnsi="Arial" w:cs="Arial"/>
          <w:sz w:val="22"/>
          <w:szCs w:val="22"/>
        </w:rPr>
        <w:t>Z</w:t>
      </w:r>
      <w:r w:rsidRPr="0080074E">
        <w:rPr>
          <w:rFonts w:ascii="Arial" w:hAnsi="Arial" w:cs="Arial"/>
          <w:sz w:val="22"/>
          <w:szCs w:val="22"/>
        </w:rPr>
        <w:t xml:space="preserve">hotovitel rovněž předá Objednateli elektronicky vždy na dvou nosičích dat </w:t>
      </w:r>
      <w:r w:rsidR="000038B8" w:rsidRPr="0080074E">
        <w:rPr>
          <w:rFonts w:ascii="Arial" w:hAnsi="Arial" w:cs="Arial"/>
          <w:sz w:val="22"/>
          <w:szCs w:val="22"/>
        </w:rPr>
        <w:t>(USB flashdisk)</w:t>
      </w:r>
      <w:r w:rsidRPr="0080074E">
        <w:rPr>
          <w:rFonts w:ascii="Arial" w:hAnsi="Arial" w:cs="Arial"/>
          <w:sz w:val="22"/>
          <w:szCs w:val="22"/>
        </w:rPr>
        <w:t xml:space="preserve">, přičemž na každém z </w:t>
      </w:r>
      <w:r w:rsidRPr="0080074E">
        <w:rPr>
          <w:rFonts w:ascii="Arial" w:hAnsi="Arial" w:cs="Arial"/>
          <w:sz w:val="22"/>
          <w:szCs w:val="22"/>
        </w:rPr>
        <w:lastRenderedPageBreak/>
        <w:t>nosičů bude DSPS zapsána ve formátu *.</w:t>
      </w:r>
      <w:proofErr w:type="spellStart"/>
      <w:r w:rsidRPr="0080074E">
        <w:rPr>
          <w:rFonts w:ascii="Arial" w:hAnsi="Arial" w:cs="Arial"/>
          <w:sz w:val="22"/>
          <w:szCs w:val="22"/>
        </w:rPr>
        <w:t>pdf</w:t>
      </w:r>
      <w:proofErr w:type="spellEnd"/>
      <w:r w:rsidRPr="0080074E">
        <w:rPr>
          <w:rFonts w:ascii="Arial" w:hAnsi="Arial" w:cs="Arial"/>
          <w:sz w:val="22"/>
          <w:szCs w:val="22"/>
        </w:rPr>
        <w:t xml:space="preserve"> a zároveň i v obecně rozšířeném přepisovatelném formátu (textová část *.doc nebo *.</w:t>
      </w:r>
      <w:proofErr w:type="spellStart"/>
      <w:r w:rsidRPr="0080074E">
        <w:rPr>
          <w:rFonts w:ascii="Arial" w:hAnsi="Arial" w:cs="Arial"/>
          <w:sz w:val="22"/>
          <w:szCs w:val="22"/>
        </w:rPr>
        <w:t>docx</w:t>
      </w:r>
      <w:proofErr w:type="spellEnd"/>
      <w:r w:rsidRPr="0080074E">
        <w:rPr>
          <w:rFonts w:ascii="Arial" w:hAnsi="Arial" w:cs="Arial"/>
          <w:sz w:val="22"/>
          <w:szCs w:val="22"/>
        </w:rPr>
        <w:t>, *.</w:t>
      </w:r>
      <w:proofErr w:type="spellStart"/>
      <w:r w:rsidRPr="0080074E">
        <w:rPr>
          <w:rFonts w:ascii="Arial" w:hAnsi="Arial" w:cs="Arial"/>
          <w:sz w:val="22"/>
          <w:szCs w:val="22"/>
        </w:rPr>
        <w:t>xls</w:t>
      </w:r>
      <w:proofErr w:type="spellEnd"/>
      <w:r w:rsidRPr="0080074E">
        <w:rPr>
          <w:rFonts w:ascii="Arial" w:hAnsi="Arial" w:cs="Arial"/>
          <w:sz w:val="22"/>
          <w:szCs w:val="22"/>
        </w:rPr>
        <w:t xml:space="preserve"> nebo *.</w:t>
      </w:r>
      <w:proofErr w:type="spellStart"/>
      <w:r w:rsidRPr="0080074E">
        <w:rPr>
          <w:rFonts w:ascii="Arial" w:hAnsi="Arial" w:cs="Arial"/>
          <w:sz w:val="22"/>
          <w:szCs w:val="22"/>
        </w:rPr>
        <w:t>xlsx</w:t>
      </w:r>
      <w:proofErr w:type="spellEnd"/>
      <w:r w:rsidRPr="0080074E">
        <w:rPr>
          <w:rFonts w:ascii="Arial" w:hAnsi="Arial" w:cs="Arial"/>
          <w:sz w:val="22"/>
          <w:szCs w:val="22"/>
        </w:rPr>
        <w:t>, výkresová část ve formátu *.</w:t>
      </w:r>
      <w:proofErr w:type="spellStart"/>
      <w:r w:rsidRPr="0080074E">
        <w:rPr>
          <w:rFonts w:ascii="Arial" w:hAnsi="Arial" w:cs="Arial"/>
          <w:sz w:val="22"/>
          <w:szCs w:val="22"/>
        </w:rPr>
        <w:t>dwg</w:t>
      </w:r>
      <w:proofErr w:type="spellEnd"/>
      <w:r w:rsidRPr="0080074E">
        <w:rPr>
          <w:rFonts w:ascii="Arial" w:hAnsi="Arial" w:cs="Arial"/>
          <w:sz w:val="22"/>
          <w:szCs w:val="22"/>
        </w:rPr>
        <w:t>. Výkresy musí být strukturovány tak, aby umožňovaly standardní práci ve smyslu obecných zvyklostí, tj. zejména rozvržení do hladin, používání samostatných hladin pro kóty, texty a šrafy apod. Barvy musí odpovídat tištěnému výstupu).</w:t>
      </w:r>
      <w:r w:rsidR="00294E0A" w:rsidRPr="0080074E">
        <w:rPr>
          <w:rFonts w:ascii="Arial" w:hAnsi="Arial" w:cs="Arial"/>
          <w:sz w:val="22"/>
          <w:szCs w:val="22"/>
        </w:rPr>
        <w:t xml:space="preserve"> Elektronická podoba musí být kompatibilní se SW nástrojem SMUL, ve kterém eviduje optické trasy a trasy SEK, a to je SW NETSTORK.</w:t>
      </w:r>
      <w:r w:rsidR="000038B8" w:rsidRPr="0080074E">
        <w:rPr>
          <w:rFonts w:ascii="Arial" w:hAnsi="Arial" w:cs="Arial"/>
          <w:sz w:val="22"/>
          <w:szCs w:val="22"/>
        </w:rPr>
        <w:t xml:space="preserve"> </w:t>
      </w:r>
      <w:r w:rsidR="00D0245E">
        <w:rPr>
          <w:rFonts w:ascii="Arial" w:hAnsi="Arial" w:cs="Arial"/>
          <w:sz w:val="22"/>
          <w:szCs w:val="22"/>
        </w:rPr>
        <w:t xml:space="preserve">Zhotovitel je povinen poskytnout součinnost při převodu dat do digitálně technické mapy (DTM). </w:t>
      </w:r>
    </w:p>
    <w:p w14:paraId="76E5E752" w14:textId="77777777" w:rsidR="00550359" w:rsidRPr="0080074E" w:rsidRDefault="00550359">
      <w:pPr>
        <w:pStyle w:val="Odstavecseseznamem"/>
        <w:numPr>
          <w:ilvl w:val="0"/>
          <w:numId w:val="16"/>
        </w:numPr>
        <w:tabs>
          <w:tab w:val="left" w:pos="708"/>
        </w:tabs>
        <w:suppressAutoHyphens/>
        <w:spacing w:after="120"/>
        <w:jc w:val="both"/>
        <w:rPr>
          <w:rFonts w:ascii="Arial" w:hAnsi="Arial" w:cs="Arial"/>
          <w:sz w:val="22"/>
          <w:szCs w:val="22"/>
        </w:rPr>
      </w:pPr>
      <w:r w:rsidRPr="0080074E">
        <w:rPr>
          <w:rFonts w:ascii="Arial" w:hAnsi="Arial" w:cs="Arial"/>
          <w:sz w:val="22"/>
          <w:szCs w:val="22"/>
        </w:rPr>
        <w:t xml:space="preserve">Zhotovitel poskytuje Objednateli výhradní a neomezenou licenci k užití DSPS k dalšímu zpracování a pořizování rozmnoženin. Objednatel je oprávněn uzavřít </w:t>
      </w:r>
      <w:proofErr w:type="spellStart"/>
      <w:r w:rsidRPr="0080074E">
        <w:rPr>
          <w:rFonts w:ascii="Arial" w:hAnsi="Arial" w:cs="Arial"/>
          <w:sz w:val="22"/>
          <w:szCs w:val="22"/>
        </w:rPr>
        <w:t>podlicenční</w:t>
      </w:r>
      <w:proofErr w:type="spellEnd"/>
      <w:r w:rsidRPr="0080074E">
        <w:rPr>
          <w:rFonts w:ascii="Arial" w:hAnsi="Arial" w:cs="Arial"/>
          <w:sz w:val="22"/>
          <w:szCs w:val="22"/>
        </w:rPr>
        <w:t xml:space="preserve"> smlouvu, Objednatel je oprávněn postoupit licenci třetí osobě, k čemuž se zhotovitel zavazuje udělit Objednateli souhlas. Objednatel není povinen licenci využít. Zhotovitel prohlašuje, že je oprávněn licenci v daném rozsahu udělit.</w:t>
      </w:r>
    </w:p>
    <w:p w14:paraId="6CE82182" w14:textId="2CDC111E" w:rsidR="00550359" w:rsidRPr="0080074E" w:rsidRDefault="00550359">
      <w:pPr>
        <w:pStyle w:val="Odstavecseseznamem"/>
        <w:numPr>
          <w:ilvl w:val="0"/>
          <w:numId w:val="16"/>
        </w:numPr>
        <w:tabs>
          <w:tab w:val="left" w:pos="708"/>
        </w:tabs>
        <w:suppressAutoHyphens/>
        <w:spacing w:after="120"/>
        <w:jc w:val="both"/>
        <w:rPr>
          <w:rFonts w:ascii="Arial" w:hAnsi="Arial" w:cs="Arial"/>
          <w:sz w:val="22"/>
          <w:szCs w:val="22"/>
        </w:rPr>
      </w:pPr>
      <w:r w:rsidRPr="0080074E">
        <w:rPr>
          <w:rFonts w:ascii="Arial" w:hAnsi="Arial" w:cs="Arial"/>
          <w:sz w:val="22"/>
          <w:szCs w:val="22"/>
        </w:rPr>
        <w:t xml:space="preserve">Zhotovitel je povinen pořizovat a průběžně Objednateli předávat dokumentaci </w:t>
      </w:r>
      <w:r w:rsidR="00121C80" w:rsidRPr="0080074E">
        <w:rPr>
          <w:rFonts w:ascii="Arial" w:hAnsi="Arial" w:cs="Arial"/>
          <w:sz w:val="22"/>
          <w:szCs w:val="22"/>
        </w:rPr>
        <w:t>části Díla</w:t>
      </w:r>
      <w:r w:rsidRPr="0080074E">
        <w:rPr>
          <w:rFonts w:ascii="Arial" w:hAnsi="Arial" w:cs="Arial"/>
          <w:sz w:val="22"/>
          <w:szCs w:val="22"/>
        </w:rPr>
        <w:t xml:space="preserve">. Dokumentaci </w:t>
      </w:r>
      <w:r w:rsidR="00121C80" w:rsidRPr="0080074E">
        <w:rPr>
          <w:rFonts w:ascii="Arial" w:hAnsi="Arial" w:cs="Arial"/>
          <w:sz w:val="22"/>
          <w:szCs w:val="22"/>
        </w:rPr>
        <w:t>D</w:t>
      </w:r>
      <w:r w:rsidRPr="0080074E">
        <w:rPr>
          <w:rFonts w:ascii="Arial" w:hAnsi="Arial" w:cs="Arial"/>
          <w:sz w:val="22"/>
          <w:szCs w:val="22"/>
        </w:rPr>
        <w:t>íla tvoří originály následujících dokumentů:</w:t>
      </w:r>
    </w:p>
    <w:p w14:paraId="205A67A6" w14:textId="77777777" w:rsidR="00550359" w:rsidRPr="0080074E" w:rsidRDefault="00550359">
      <w:pPr>
        <w:pStyle w:val="Odstavecseseznamem"/>
        <w:numPr>
          <w:ilvl w:val="1"/>
          <w:numId w:val="16"/>
        </w:numPr>
        <w:tabs>
          <w:tab w:val="left" w:pos="1134"/>
        </w:tabs>
        <w:spacing w:after="120"/>
        <w:jc w:val="both"/>
        <w:rPr>
          <w:rFonts w:ascii="Arial" w:hAnsi="Arial" w:cs="Arial"/>
          <w:sz w:val="22"/>
          <w:szCs w:val="22"/>
        </w:rPr>
      </w:pPr>
      <w:r w:rsidRPr="0080074E">
        <w:rPr>
          <w:rFonts w:ascii="Arial" w:hAnsi="Arial" w:cs="Arial"/>
          <w:sz w:val="22"/>
          <w:szCs w:val="22"/>
        </w:rPr>
        <w:t>stavební deník,</w:t>
      </w:r>
    </w:p>
    <w:p w14:paraId="474702AD" w14:textId="5FD1A3E3" w:rsidR="00550359" w:rsidRPr="0080074E" w:rsidRDefault="00550359">
      <w:pPr>
        <w:pStyle w:val="Odstavecseseznamem"/>
        <w:numPr>
          <w:ilvl w:val="1"/>
          <w:numId w:val="16"/>
        </w:numPr>
        <w:tabs>
          <w:tab w:val="left" w:pos="1134"/>
        </w:tabs>
        <w:spacing w:after="120"/>
        <w:jc w:val="both"/>
        <w:rPr>
          <w:rFonts w:ascii="Arial" w:hAnsi="Arial" w:cs="Arial"/>
          <w:sz w:val="22"/>
          <w:szCs w:val="22"/>
        </w:rPr>
      </w:pPr>
      <w:r w:rsidRPr="0080074E">
        <w:rPr>
          <w:rFonts w:ascii="Arial" w:hAnsi="Arial" w:cs="Arial"/>
          <w:sz w:val="22"/>
          <w:szCs w:val="22"/>
        </w:rPr>
        <w:t>změnové listy (deník změn),</w:t>
      </w:r>
    </w:p>
    <w:p w14:paraId="0A3E899B" w14:textId="77777777" w:rsidR="00550359" w:rsidRPr="0080074E" w:rsidRDefault="00550359">
      <w:pPr>
        <w:pStyle w:val="Odstavecseseznamem"/>
        <w:numPr>
          <w:ilvl w:val="1"/>
          <w:numId w:val="16"/>
        </w:numPr>
        <w:tabs>
          <w:tab w:val="left" w:pos="1134"/>
        </w:tabs>
        <w:spacing w:after="120"/>
        <w:jc w:val="both"/>
        <w:rPr>
          <w:rFonts w:ascii="Arial" w:hAnsi="Arial" w:cs="Arial"/>
          <w:sz w:val="22"/>
          <w:szCs w:val="22"/>
        </w:rPr>
      </w:pPr>
      <w:r w:rsidRPr="0080074E">
        <w:rPr>
          <w:rFonts w:ascii="Arial" w:hAnsi="Arial" w:cs="Arial"/>
          <w:sz w:val="22"/>
          <w:szCs w:val="22"/>
        </w:rPr>
        <w:t>protokoly o průběhu a výsledku veškerých zkoušek a revizí,</w:t>
      </w:r>
    </w:p>
    <w:p w14:paraId="1C31C239" w14:textId="77777777" w:rsidR="00550359" w:rsidRPr="0080074E" w:rsidRDefault="00550359">
      <w:pPr>
        <w:pStyle w:val="Odstavecseseznamem"/>
        <w:numPr>
          <w:ilvl w:val="1"/>
          <w:numId w:val="16"/>
        </w:numPr>
        <w:tabs>
          <w:tab w:val="left" w:pos="1134"/>
        </w:tabs>
        <w:spacing w:after="120"/>
        <w:jc w:val="both"/>
        <w:rPr>
          <w:rFonts w:ascii="Arial" w:hAnsi="Arial" w:cs="Arial"/>
          <w:sz w:val="22"/>
          <w:szCs w:val="22"/>
        </w:rPr>
      </w:pPr>
      <w:r w:rsidRPr="0080074E">
        <w:rPr>
          <w:rFonts w:ascii="Arial" w:hAnsi="Arial" w:cs="Arial"/>
          <w:sz w:val="22"/>
          <w:szCs w:val="22"/>
        </w:rPr>
        <w:t>certifikáty a prohlášení o shodě použitých materiálů a výrobků,</w:t>
      </w:r>
    </w:p>
    <w:p w14:paraId="3BF4C00D" w14:textId="77777777" w:rsidR="00550359" w:rsidRPr="0080074E" w:rsidRDefault="00550359">
      <w:pPr>
        <w:pStyle w:val="Odstavecseseznamem"/>
        <w:numPr>
          <w:ilvl w:val="1"/>
          <w:numId w:val="16"/>
        </w:numPr>
        <w:tabs>
          <w:tab w:val="left" w:pos="1134"/>
        </w:tabs>
        <w:spacing w:after="120"/>
        <w:jc w:val="both"/>
        <w:rPr>
          <w:rFonts w:ascii="Arial" w:hAnsi="Arial" w:cs="Arial"/>
          <w:sz w:val="22"/>
          <w:szCs w:val="22"/>
        </w:rPr>
      </w:pPr>
      <w:r w:rsidRPr="0080074E">
        <w:rPr>
          <w:rFonts w:ascii="Arial" w:hAnsi="Arial" w:cs="Arial"/>
          <w:sz w:val="22"/>
          <w:szCs w:val="22"/>
        </w:rPr>
        <w:t>provozní řády,</w:t>
      </w:r>
    </w:p>
    <w:p w14:paraId="3778872B" w14:textId="77777777" w:rsidR="00550359" w:rsidRPr="0080074E" w:rsidRDefault="00550359">
      <w:pPr>
        <w:pStyle w:val="Odstavecseseznamem"/>
        <w:numPr>
          <w:ilvl w:val="1"/>
          <w:numId w:val="16"/>
        </w:numPr>
        <w:tabs>
          <w:tab w:val="left" w:pos="1134"/>
        </w:tabs>
        <w:spacing w:after="120"/>
        <w:jc w:val="both"/>
        <w:rPr>
          <w:rFonts w:ascii="Arial" w:hAnsi="Arial" w:cs="Arial"/>
          <w:sz w:val="22"/>
          <w:szCs w:val="22"/>
        </w:rPr>
      </w:pPr>
      <w:r w:rsidRPr="0080074E">
        <w:rPr>
          <w:rFonts w:ascii="Arial" w:hAnsi="Arial" w:cs="Arial"/>
          <w:sz w:val="22"/>
          <w:szCs w:val="22"/>
        </w:rPr>
        <w:t>doklady o likvidaci odpadu,</w:t>
      </w:r>
    </w:p>
    <w:p w14:paraId="0EE371D0" w14:textId="74378B49" w:rsidR="00550359" w:rsidRPr="0080074E" w:rsidRDefault="00550359" w:rsidP="00356B5F">
      <w:pPr>
        <w:pStyle w:val="Odstavecseseznamem"/>
        <w:numPr>
          <w:ilvl w:val="1"/>
          <w:numId w:val="16"/>
        </w:numPr>
        <w:tabs>
          <w:tab w:val="left" w:pos="1134"/>
        </w:tabs>
        <w:spacing w:after="120"/>
        <w:ind w:left="1134" w:hanging="774"/>
        <w:jc w:val="both"/>
        <w:rPr>
          <w:rFonts w:ascii="Arial" w:hAnsi="Arial" w:cs="Arial"/>
          <w:sz w:val="22"/>
          <w:szCs w:val="22"/>
        </w:rPr>
      </w:pPr>
      <w:r w:rsidRPr="0080074E">
        <w:rPr>
          <w:rFonts w:ascii="Arial" w:hAnsi="Arial" w:cs="Arial"/>
          <w:sz w:val="22"/>
          <w:szCs w:val="22"/>
        </w:rPr>
        <w:t xml:space="preserve">fotodokumentace provádění díla, vč. fotodokumentace stavu blízkých nemovitých věcí před zahájením, v průběhu a po dokončení díla – elektronicky na nosiči dat </w:t>
      </w:r>
      <w:r w:rsidR="002A2C7F" w:rsidRPr="0080074E">
        <w:rPr>
          <w:rFonts w:ascii="Arial" w:hAnsi="Arial" w:cs="Arial"/>
          <w:sz w:val="22"/>
          <w:szCs w:val="22"/>
        </w:rPr>
        <w:t>(USB flashdisk)</w:t>
      </w:r>
      <w:r w:rsidRPr="0080074E">
        <w:rPr>
          <w:rFonts w:ascii="Arial" w:hAnsi="Arial" w:cs="Arial"/>
          <w:sz w:val="22"/>
          <w:szCs w:val="22"/>
        </w:rPr>
        <w:t>.</w:t>
      </w:r>
    </w:p>
    <w:p w14:paraId="7C4D050D" w14:textId="6279FD16" w:rsidR="00550359" w:rsidRPr="0080074E" w:rsidRDefault="00550359" w:rsidP="00B73841">
      <w:pPr>
        <w:pStyle w:val="Odstavecseseznamem"/>
        <w:numPr>
          <w:ilvl w:val="0"/>
          <w:numId w:val="16"/>
        </w:numPr>
        <w:tabs>
          <w:tab w:val="left" w:pos="708"/>
        </w:tabs>
        <w:suppressAutoHyphens/>
        <w:spacing w:before="120" w:after="120"/>
        <w:jc w:val="both"/>
        <w:rPr>
          <w:rFonts w:ascii="Arial" w:hAnsi="Arial" w:cs="Arial"/>
          <w:sz w:val="22"/>
          <w:szCs w:val="22"/>
        </w:rPr>
      </w:pPr>
      <w:r w:rsidRPr="0080074E">
        <w:rPr>
          <w:rFonts w:ascii="Arial" w:hAnsi="Arial" w:cs="Arial"/>
          <w:sz w:val="22"/>
          <w:szCs w:val="22"/>
        </w:rPr>
        <w:t>Dokumentace bude odpovídat požadavkům stanoveným právním řádem a požadavkům, které jsou dány účelem pořizování dokumentace daného druhu.</w:t>
      </w:r>
    </w:p>
    <w:p w14:paraId="31C7B730" w14:textId="5D79ABD0" w:rsidR="00550359" w:rsidRPr="0080074E" w:rsidRDefault="00550359">
      <w:pPr>
        <w:pStyle w:val="Odstavecseseznamem"/>
        <w:numPr>
          <w:ilvl w:val="0"/>
          <w:numId w:val="16"/>
        </w:numPr>
        <w:tabs>
          <w:tab w:val="left" w:pos="708"/>
        </w:tabs>
        <w:suppressAutoHyphens/>
        <w:spacing w:before="120" w:after="120"/>
        <w:jc w:val="both"/>
        <w:rPr>
          <w:rFonts w:ascii="Arial" w:hAnsi="Arial" w:cs="Arial"/>
          <w:sz w:val="22"/>
          <w:szCs w:val="22"/>
        </w:rPr>
      </w:pPr>
      <w:r w:rsidRPr="0080074E">
        <w:rPr>
          <w:rFonts w:ascii="Arial" w:hAnsi="Arial" w:cs="Arial"/>
          <w:sz w:val="22"/>
          <w:szCs w:val="22"/>
        </w:rPr>
        <w:t xml:space="preserve">Veškerá dokumentace projektu bude </w:t>
      </w:r>
      <w:r w:rsidR="00B73841" w:rsidRPr="0080074E">
        <w:rPr>
          <w:rFonts w:ascii="Arial" w:hAnsi="Arial" w:cs="Arial"/>
          <w:sz w:val="22"/>
          <w:szCs w:val="22"/>
        </w:rPr>
        <w:t>Z</w:t>
      </w:r>
      <w:r w:rsidRPr="0080074E">
        <w:rPr>
          <w:rFonts w:ascii="Arial" w:hAnsi="Arial" w:cs="Arial"/>
          <w:sz w:val="22"/>
          <w:szCs w:val="22"/>
        </w:rPr>
        <w:t>hotovitelem Objednateli předávána v originálech, a to jak ve formě listinných dokumentů, tak v elektronické editovatelné podobě (pokud to bude možné). Zhotovitel je povinen připravit a doložit u předávacího a přejímacího řízení zejména tyto doklady:</w:t>
      </w:r>
    </w:p>
    <w:p w14:paraId="55CB82D4" w14:textId="77777777" w:rsidR="00550359" w:rsidRPr="0080074E" w:rsidRDefault="00550359">
      <w:pPr>
        <w:pStyle w:val="Odstavecseseznamem"/>
        <w:numPr>
          <w:ilvl w:val="1"/>
          <w:numId w:val="16"/>
        </w:numPr>
        <w:tabs>
          <w:tab w:val="left" w:pos="708"/>
        </w:tabs>
        <w:spacing w:after="120"/>
        <w:ind w:left="993" w:hanging="633"/>
        <w:jc w:val="both"/>
        <w:rPr>
          <w:rFonts w:ascii="Arial" w:hAnsi="Arial" w:cs="Arial"/>
          <w:sz w:val="22"/>
          <w:szCs w:val="22"/>
        </w:rPr>
      </w:pPr>
      <w:r w:rsidRPr="0080074E">
        <w:rPr>
          <w:rFonts w:ascii="Arial" w:hAnsi="Arial" w:cs="Arial"/>
          <w:sz w:val="22"/>
          <w:szCs w:val="22"/>
        </w:rPr>
        <w:t>zápisy a osvědčení o provedených zkouškách použitých materiálů;</w:t>
      </w:r>
    </w:p>
    <w:p w14:paraId="7B66E969" w14:textId="77777777" w:rsidR="00550359" w:rsidRPr="0080074E" w:rsidRDefault="00550359">
      <w:pPr>
        <w:pStyle w:val="Odstavecseseznamem"/>
        <w:numPr>
          <w:ilvl w:val="1"/>
          <w:numId w:val="16"/>
        </w:numPr>
        <w:tabs>
          <w:tab w:val="left" w:pos="708"/>
        </w:tabs>
        <w:spacing w:after="120"/>
        <w:ind w:left="993" w:hanging="633"/>
        <w:jc w:val="both"/>
        <w:rPr>
          <w:rFonts w:ascii="Arial" w:hAnsi="Arial" w:cs="Arial"/>
          <w:sz w:val="22"/>
          <w:szCs w:val="22"/>
        </w:rPr>
      </w:pPr>
      <w:r w:rsidRPr="0080074E">
        <w:rPr>
          <w:rFonts w:ascii="Arial" w:hAnsi="Arial" w:cs="Arial"/>
          <w:sz w:val="22"/>
          <w:szCs w:val="22"/>
        </w:rPr>
        <w:t>zápisy a výsledky předepsaných měření;</w:t>
      </w:r>
    </w:p>
    <w:p w14:paraId="36155EA6" w14:textId="77777777" w:rsidR="00550359" w:rsidRPr="0080074E" w:rsidRDefault="00550359">
      <w:pPr>
        <w:pStyle w:val="Odstavecseseznamem"/>
        <w:numPr>
          <w:ilvl w:val="1"/>
          <w:numId w:val="16"/>
        </w:numPr>
        <w:tabs>
          <w:tab w:val="left" w:pos="708"/>
        </w:tabs>
        <w:spacing w:after="120"/>
        <w:ind w:left="993" w:hanging="633"/>
        <w:jc w:val="both"/>
        <w:rPr>
          <w:rFonts w:ascii="Arial" w:hAnsi="Arial" w:cs="Arial"/>
          <w:sz w:val="22"/>
          <w:szCs w:val="22"/>
        </w:rPr>
      </w:pPr>
      <w:r w:rsidRPr="0080074E">
        <w:rPr>
          <w:rFonts w:ascii="Arial" w:hAnsi="Arial" w:cs="Arial"/>
          <w:sz w:val="22"/>
          <w:szCs w:val="22"/>
        </w:rPr>
        <w:t>zápisy a výsledky o vyzkoušení smontovaného zařízení, o provedených revizních a provozních zkouškách (revize elektroinstalace apod.);</w:t>
      </w:r>
    </w:p>
    <w:p w14:paraId="71FFAC8F" w14:textId="7392B251" w:rsidR="00550359" w:rsidRPr="0080074E" w:rsidRDefault="00550359">
      <w:pPr>
        <w:pStyle w:val="Odstavecseseznamem"/>
        <w:numPr>
          <w:ilvl w:val="1"/>
          <w:numId w:val="16"/>
        </w:numPr>
        <w:tabs>
          <w:tab w:val="left" w:pos="708"/>
        </w:tabs>
        <w:spacing w:after="120"/>
        <w:ind w:left="993" w:hanging="633"/>
        <w:jc w:val="both"/>
        <w:rPr>
          <w:rFonts w:ascii="Arial" w:hAnsi="Arial" w:cs="Arial"/>
          <w:sz w:val="22"/>
          <w:szCs w:val="22"/>
        </w:rPr>
      </w:pPr>
      <w:r w:rsidRPr="0080074E">
        <w:rPr>
          <w:rFonts w:ascii="Arial" w:hAnsi="Arial" w:cs="Arial"/>
          <w:sz w:val="22"/>
          <w:szCs w:val="22"/>
        </w:rPr>
        <w:t>seznam zařízení, které jsou součástí díla, jejich záruční listy, návody k obsluze a údržbě v českém jazyce.</w:t>
      </w:r>
    </w:p>
    <w:p w14:paraId="6FFC9E76" w14:textId="77777777" w:rsidR="000A5095" w:rsidRPr="0080074E" w:rsidRDefault="000A5095" w:rsidP="00E73C3C">
      <w:pPr>
        <w:pStyle w:val="Odstavecseseznamem"/>
        <w:tabs>
          <w:tab w:val="left" w:pos="708"/>
        </w:tabs>
        <w:suppressAutoHyphens/>
        <w:spacing w:before="120" w:after="120"/>
        <w:ind w:left="284"/>
        <w:jc w:val="both"/>
        <w:rPr>
          <w:rFonts w:ascii="Arial" w:hAnsi="Arial" w:cs="Arial"/>
          <w:b/>
          <w:bCs/>
          <w:sz w:val="22"/>
          <w:szCs w:val="22"/>
        </w:rPr>
      </w:pPr>
    </w:p>
    <w:p w14:paraId="3FB77486" w14:textId="77777777" w:rsidR="00E73C3C" w:rsidRPr="0080074E" w:rsidRDefault="00E73C3C" w:rsidP="00E73C3C">
      <w:pPr>
        <w:tabs>
          <w:tab w:val="left" w:pos="851"/>
        </w:tabs>
        <w:spacing w:before="60" w:after="60"/>
        <w:ind w:left="426"/>
        <w:jc w:val="center"/>
        <w:rPr>
          <w:rFonts w:ascii="Arial" w:hAnsi="Arial" w:cs="Arial"/>
          <w:b/>
          <w:sz w:val="22"/>
          <w:szCs w:val="22"/>
          <w:lang w:eastAsia="ar-SA"/>
        </w:rPr>
      </w:pPr>
      <w:r w:rsidRPr="0080074E">
        <w:rPr>
          <w:rFonts w:ascii="Arial" w:hAnsi="Arial" w:cs="Arial"/>
          <w:b/>
          <w:sz w:val="22"/>
          <w:szCs w:val="22"/>
          <w:lang w:eastAsia="ar-SA"/>
        </w:rPr>
        <w:t>V. Cena a platební podmínky</w:t>
      </w:r>
    </w:p>
    <w:p w14:paraId="7BFE01A8" w14:textId="629C0A6A" w:rsidR="00E73C3C" w:rsidRPr="0080074E" w:rsidRDefault="009F53F9">
      <w:pPr>
        <w:numPr>
          <w:ilvl w:val="0"/>
          <w:numId w:val="17"/>
        </w:numPr>
        <w:suppressAutoHyphens/>
        <w:spacing w:before="60" w:after="60"/>
        <w:ind w:left="426" w:hanging="426"/>
        <w:contextualSpacing/>
        <w:jc w:val="both"/>
        <w:rPr>
          <w:rFonts w:ascii="Arial" w:hAnsi="Arial" w:cs="Arial"/>
          <w:sz w:val="22"/>
          <w:szCs w:val="22"/>
          <w:lang w:eastAsia="ar-SA"/>
        </w:rPr>
      </w:pPr>
      <w:r w:rsidRPr="0080074E">
        <w:rPr>
          <w:rFonts w:ascii="Arial" w:hAnsi="Arial" w:cs="Arial"/>
          <w:sz w:val="22"/>
          <w:szCs w:val="22"/>
          <w:lang w:eastAsia="ar-SA"/>
        </w:rPr>
        <w:t xml:space="preserve">Smluvní strany se dohodly, že cena za plnění Díla v součtu na základě Dílčích smluv nepřesáhne </w:t>
      </w:r>
      <w:r w:rsidR="00356B5F" w:rsidRPr="0080074E">
        <w:rPr>
          <w:rFonts w:ascii="Arial" w:hAnsi="Arial" w:cs="Arial"/>
          <w:sz w:val="22"/>
          <w:szCs w:val="22"/>
          <w:lang w:eastAsia="ar-SA"/>
        </w:rPr>
        <w:t xml:space="preserve">v souhrnu </w:t>
      </w:r>
      <w:r w:rsidRPr="0080074E">
        <w:rPr>
          <w:rFonts w:ascii="Arial" w:hAnsi="Arial" w:cs="Arial"/>
          <w:sz w:val="22"/>
          <w:szCs w:val="22"/>
          <w:lang w:eastAsia="ar-SA"/>
        </w:rPr>
        <w:t xml:space="preserve">částku </w:t>
      </w:r>
      <w:r w:rsidRPr="0080074E">
        <w:rPr>
          <w:rFonts w:ascii="Arial" w:hAnsi="Arial" w:cs="Arial"/>
          <w:b/>
          <w:bCs/>
          <w:sz w:val="22"/>
          <w:szCs w:val="22"/>
          <w:lang w:eastAsia="ar-SA"/>
        </w:rPr>
        <w:t xml:space="preserve">55 000 000,- Kč bez DPH </w:t>
      </w:r>
      <w:r w:rsidRPr="0080074E">
        <w:rPr>
          <w:rFonts w:ascii="Arial" w:hAnsi="Arial" w:cs="Arial"/>
          <w:sz w:val="22"/>
          <w:szCs w:val="22"/>
          <w:lang w:eastAsia="ar-SA"/>
        </w:rPr>
        <w:t xml:space="preserve">(slovy: </w:t>
      </w:r>
      <w:proofErr w:type="spellStart"/>
      <w:r w:rsidRPr="0080074E">
        <w:rPr>
          <w:rFonts w:ascii="Arial" w:hAnsi="Arial" w:cs="Arial"/>
          <w:sz w:val="22"/>
          <w:szCs w:val="22"/>
          <w:lang w:eastAsia="ar-SA"/>
        </w:rPr>
        <w:t>padesátpětmilionůkorunčeských</w:t>
      </w:r>
      <w:proofErr w:type="spellEnd"/>
      <w:r w:rsidRPr="0080074E">
        <w:rPr>
          <w:rFonts w:ascii="Arial" w:hAnsi="Arial" w:cs="Arial"/>
          <w:sz w:val="22"/>
          <w:szCs w:val="22"/>
          <w:lang w:eastAsia="ar-SA"/>
        </w:rPr>
        <w:t>).</w:t>
      </w:r>
    </w:p>
    <w:p w14:paraId="2B2BDBDA" w14:textId="015F7CA7" w:rsidR="00E73C3C" w:rsidRPr="0080074E" w:rsidRDefault="00E73C3C">
      <w:pPr>
        <w:numPr>
          <w:ilvl w:val="0"/>
          <w:numId w:val="17"/>
        </w:numPr>
        <w:tabs>
          <w:tab w:val="left" w:pos="851"/>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Cena za provedení Díla je nejvýše přípustná a nepřekročitelná a obsahuje veškeré náklady spojené s provedením Díla (</w:t>
      </w:r>
      <w:r w:rsidRPr="0080074E">
        <w:rPr>
          <w:rFonts w:ascii="Arial" w:hAnsi="Arial" w:cs="Arial"/>
          <w:bCs/>
          <w:sz w:val="22"/>
          <w:szCs w:val="22"/>
          <w:lang w:eastAsia="ar-SA"/>
        </w:rPr>
        <w:t xml:space="preserve">dopravné, skládkovné, a další související platby jako jsou </w:t>
      </w:r>
      <w:r w:rsidRPr="0080074E">
        <w:rPr>
          <w:rFonts w:ascii="Arial" w:eastAsia="Calibri" w:hAnsi="Arial" w:cs="Arial"/>
          <w:sz w:val="22"/>
          <w:szCs w:val="22"/>
        </w:rPr>
        <w:t>náklady na dopravní značení – zpracování, schválení a realizace dopravně inženýrských opatření, ekologická likvidace odpadů, zkoušky apod</w:t>
      </w:r>
      <w:r w:rsidRPr="0080074E">
        <w:rPr>
          <w:rFonts w:ascii="Arial" w:hAnsi="Arial" w:cs="Arial"/>
          <w:bCs/>
          <w:sz w:val="22"/>
          <w:szCs w:val="22"/>
          <w:lang w:eastAsia="ar-SA"/>
        </w:rPr>
        <w:t>.)</w:t>
      </w:r>
      <w:r w:rsidRPr="0080074E">
        <w:rPr>
          <w:rFonts w:ascii="Arial" w:hAnsi="Arial" w:cs="Arial"/>
          <w:i/>
          <w:sz w:val="22"/>
          <w:szCs w:val="22"/>
          <w:lang w:eastAsia="ar-SA"/>
        </w:rPr>
        <w:t>.</w:t>
      </w:r>
      <w:r w:rsidRPr="0080074E">
        <w:rPr>
          <w:rFonts w:ascii="Arial" w:hAnsi="Arial" w:cs="Arial"/>
          <w:sz w:val="22"/>
          <w:szCs w:val="22"/>
          <w:lang w:eastAsia="ar-SA"/>
        </w:rPr>
        <w:t xml:space="preserve"> Nad rámec této ceny </w:t>
      </w:r>
      <w:r w:rsidRPr="0080074E">
        <w:rPr>
          <w:rFonts w:ascii="Arial" w:hAnsi="Arial" w:cs="Arial"/>
          <w:sz w:val="22"/>
          <w:szCs w:val="22"/>
          <w:lang w:eastAsia="ar-SA"/>
        </w:rPr>
        <w:lastRenderedPageBreak/>
        <w:t>nepřísluší Zhotovitel</w:t>
      </w:r>
      <w:r w:rsidR="009F53F9" w:rsidRPr="0080074E">
        <w:rPr>
          <w:rFonts w:ascii="Arial" w:hAnsi="Arial" w:cs="Arial"/>
          <w:sz w:val="22"/>
          <w:szCs w:val="22"/>
          <w:lang w:eastAsia="ar-SA"/>
        </w:rPr>
        <w:t>ům v souhrnu</w:t>
      </w:r>
      <w:r w:rsidRPr="0080074E">
        <w:rPr>
          <w:rFonts w:ascii="Arial" w:hAnsi="Arial" w:cs="Arial"/>
          <w:sz w:val="22"/>
          <w:szCs w:val="22"/>
          <w:lang w:eastAsia="ar-SA"/>
        </w:rPr>
        <w:t xml:space="preserve"> za provedení prací na Díle žádná jiná odměna </w:t>
      </w:r>
      <w:r w:rsidRPr="0080074E">
        <w:rPr>
          <w:rFonts w:ascii="Arial" w:hAnsi="Arial" w:cs="Arial"/>
          <w:sz w:val="22"/>
          <w:szCs w:val="22"/>
        </w:rPr>
        <w:t xml:space="preserve">vyjma vyhrazené změny závazku stanovené v čl. III. odst. </w:t>
      </w:r>
      <w:r w:rsidR="009F53F9" w:rsidRPr="0080074E">
        <w:rPr>
          <w:rFonts w:ascii="Arial" w:hAnsi="Arial" w:cs="Arial"/>
          <w:sz w:val="22"/>
          <w:szCs w:val="22"/>
        </w:rPr>
        <w:t>6. a 7.</w:t>
      </w:r>
      <w:r w:rsidRPr="0080074E">
        <w:rPr>
          <w:rFonts w:ascii="Arial" w:hAnsi="Arial" w:cs="Arial"/>
          <w:sz w:val="22"/>
          <w:szCs w:val="22"/>
        </w:rPr>
        <w:t xml:space="preserve"> nebo nepodstatné změny v souladu s ustanovením § 222 ZZVZ</w:t>
      </w:r>
      <w:r w:rsidR="009F53F9" w:rsidRPr="0080074E">
        <w:rPr>
          <w:rFonts w:ascii="Arial" w:hAnsi="Arial" w:cs="Arial"/>
          <w:sz w:val="22"/>
          <w:szCs w:val="22"/>
        </w:rPr>
        <w:t>.</w:t>
      </w:r>
    </w:p>
    <w:p w14:paraId="4C9E0499" w14:textId="7D39DB95" w:rsidR="00E73C3C" w:rsidRPr="0080074E" w:rsidRDefault="00E73C3C">
      <w:pPr>
        <w:numPr>
          <w:ilvl w:val="0"/>
          <w:numId w:val="17"/>
        </w:numPr>
        <w:tabs>
          <w:tab w:val="left" w:pos="851"/>
        </w:tabs>
        <w:suppressAutoHyphens/>
        <w:spacing w:before="60" w:after="60"/>
        <w:ind w:left="426" w:hanging="426"/>
        <w:jc w:val="both"/>
        <w:rPr>
          <w:rFonts w:ascii="Arial" w:hAnsi="Arial" w:cs="Arial"/>
          <w:sz w:val="22"/>
          <w:szCs w:val="22"/>
          <w:lang w:eastAsia="ar-SA"/>
        </w:rPr>
      </w:pPr>
      <w:bookmarkStart w:id="5" w:name="_Ref357012682"/>
      <w:r w:rsidRPr="0080074E">
        <w:rPr>
          <w:rFonts w:ascii="Arial" w:hAnsi="Arial" w:cs="Arial"/>
          <w:sz w:val="22"/>
          <w:szCs w:val="22"/>
          <w:lang w:eastAsia="ar-SA"/>
        </w:rPr>
        <w:t xml:space="preserve">Cena za provedení Díla je splatná na základě </w:t>
      </w:r>
      <w:r w:rsidR="009F53F9" w:rsidRPr="0080074E">
        <w:rPr>
          <w:rFonts w:ascii="Arial" w:hAnsi="Arial" w:cs="Arial"/>
          <w:sz w:val="22"/>
          <w:szCs w:val="22"/>
          <w:lang w:eastAsia="ar-SA"/>
        </w:rPr>
        <w:t>daňových dokladů (faktur)</w:t>
      </w:r>
      <w:r w:rsidRPr="0080074E">
        <w:rPr>
          <w:rFonts w:ascii="Arial" w:hAnsi="Arial" w:cs="Arial"/>
          <w:sz w:val="22"/>
          <w:szCs w:val="22"/>
          <w:lang w:eastAsia="ar-SA"/>
        </w:rPr>
        <w:t xml:space="preserve"> vystaven</w:t>
      </w:r>
      <w:r w:rsidR="009F53F9" w:rsidRPr="0080074E">
        <w:rPr>
          <w:rFonts w:ascii="Arial" w:hAnsi="Arial" w:cs="Arial"/>
          <w:sz w:val="22"/>
          <w:szCs w:val="22"/>
          <w:lang w:eastAsia="ar-SA"/>
        </w:rPr>
        <w:t>ých</w:t>
      </w:r>
      <w:r w:rsidRPr="0080074E">
        <w:rPr>
          <w:rFonts w:ascii="Arial" w:hAnsi="Arial" w:cs="Arial"/>
          <w:sz w:val="22"/>
          <w:szCs w:val="22"/>
          <w:lang w:eastAsia="ar-SA"/>
        </w:rPr>
        <w:t xml:space="preserve"> Zhotovitelem a doručené na adresu Objednatele v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80074E">
        <w:rPr>
          <w:rFonts w:ascii="Arial" w:hAnsi="Arial" w:cs="Arial"/>
          <w:b/>
          <w:sz w:val="22"/>
          <w:szCs w:val="22"/>
          <w:lang w:eastAsia="ar-SA"/>
        </w:rPr>
        <w:t>ZDPH</w:t>
      </w:r>
      <w:r w:rsidRPr="0080074E">
        <w:rPr>
          <w:rFonts w:ascii="Arial" w:hAnsi="Arial" w:cs="Arial"/>
          <w:sz w:val="22"/>
          <w:szCs w:val="22"/>
          <w:lang w:eastAsia="ar-SA"/>
        </w:rPr>
        <w:t>“) a zákona č. 563/1991 Sb., o účetnictví, ve znění pozdějších předpisů (dále jen „</w:t>
      </w:r>
      <w:r w:rsidRPr="0080074E">
        <w:rPr>
          <w:rFonts w:ascii="Arial" w:hAnsi="Arial" w:cs="Arial"/>
          <w:b/>
          <w:sz w:val="22"/>
          <w:szCs w:val="22"/>
          <w:lang w:eastAsia="ar-SA"/>
        </w:rPr>
        <w:t>ZOÚ</w:t>
      </w:r>
      <w:r w:rsidRPr="0080074E">
        <w:rPr>
          <w:rFonts w:ascii="Arial" w:hAnsi="Arial" w:cs="Arial"/>
          <w:sz w:val="22"/>
          <w:szCs w:val="22"/>
          <w:lang w:eastAsia="ar-SA"/>
        </w:rPr>
        <w:t xml:space="preserve">“). </w:t>
      </w:r>
      <w:bookmarkEnd w:id="5"/>
      <w:r w:rsidRPr="0080074E">
        <w:rPr>
          <w:rFonts w:ascii="Arial" w:hAnsi="Arial" w:cs="Arial"/>
          <w:sz w:val="22"/>
          <w:szCs w:val="22"/>
          <w:lang w:eastAsia="ar-SA"/>
        </w:rPr>
        <w:t>Součástí vystavené faktury bude předání zápisů ze stavebního deníku a řádný soupis prací, kterými byl</w:t>
      </w:r>
      <w:r w:rsidR="009F53F9" w:rsidRPr="0080074E">
        <w:rPr>
          <w:rFonts w:ascii="Arial" w:hAnsi="Arial" w:cs="Arial"/>
          <w:sz w:val="22"/>
          <w:szCs w:val="22"/>
          <w:lang w:eastAsia="ar-SA"/>
        </w:rPr>
        <w:t xml:space="preserve">a část </w:t>
      </w:r>
      <w:r w:rsidRPr="0080074E">
        <w:rPr>
          <w:rFonts w:ascii="Arial" w:hAnsi="Arial" w:cs="Arial"/>
          <w:sz w:val="22"/>
          <w:szCs w:val="22"/>
          <w:lang w:eastAsia="ar-SA"/>
        </w:rPr>
        <w:t>Díl</w:t>
      </w:r>
      <w:r w:rsidR="009F53F9" w:rsidRPr="0080074E">
        <w:rPr>
          <w:rFonts w:ascii="Arial" w:hAnsi="Arial" w:cs="Arial"/>
          <w:sz w:val="22"/>
          <w:szCs w:val="22"/>
          <w:lang w:eastAsia="ar-SA"/>
        </w:rPr>
        <w:t>a</w:t>
      </w:r>
      <w:r w:rsidRPr="0080074E">
        <w:rPr>
          <w:rFonts w:ascii="Arial" w:hAnsi="Arial" w:cs="Arial"/>
          <w:sz w:val="22"/>
          <w:szCs w:val="22"/>
          <w:lang w:eastAsia="ar-SA"/>
        </w:rPr>
        <w:t xml:space="preserve"> </w:t>
      </w:r>
      <w:r w:rsidR="009F53F9" w:rsidRPr="0080074E">
        <w:rPr>
          <w:rFonts w:ascii="Arial" w:hAnsi="Arial" w:cs="Arial"/>
          <w:sz w:val="22"/>
          <w:szCs w:val="22"/>
          <w:lang w:eastAsia="ar-SA"/>
        </w:rPr>
        <w:t>dle Dílčí smlouvy provedena</w:t>
      </w:r>
      <w:r w:rsidRPr="0080074E">
        <w:rPr>
          <w:rFonts w:ascii="Arial" w:hAnsi="Arial" w:cs="Arial"/>
          <w:sz w:val="22"/>
          <w:szCs w:val="22"/>
          <w:lang w:eastAsia="ar-SA"/>
        </w:rPr>
        <w:t>.</w:t>
      </w:r>
    </w:p>
    <w:p w14:paraId="65234995" w14:textId="7731BE57" w:rsidR="00E73C3C" w:rsidRPr="0080074E" w:rsidRDefault="00E73C3C">
      <w:pPr>
        <w:numPr>
          <w:ilvl w:val="0"/>
          <w:numId w:val="17"/>
        </w:numPr>
        <w:tabs>
          <w:tab w:val="left" w:pos="851"/>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 xml:space="preserve">Objednatel je oprávněn pozastavit 10 % z celkové ceny </w:t>
      </w:r>
      <w:r w:rsidR="009F53F9" w:rsidRPr="0080074E">
        <w:rPr>
          <w:rFonts w:ascii="Arial" w:hAnsi="Arial" w:cs="Arial"/>
          <w:sz w:val="22"/>
          <w:szCs w:val="22"/>
          <w:lang w:eastAsia="ar-SA"/>
        </w:rPr>
        <w:t xml:space="preserve">části </w:t>
      </w:r>
      <w:r w:rsidRPr="0080074E">
        <w:rPr>
          <w:rFonts w:ascii="Arial" w:hAnsi="Arial" w:cs="Arial"/>
          <w:sz w:val="22"/>
          <w:szCs w:val="22"/>
          <w:lang w:eastAsia="ar-SA"/>
        </w:rPr>
        <w:t>Díla</w:t>
      </w:r>
      <w:r w:rsidR="009F53F9" w:rsidRPr="0080074E">
        <w:rPr>
          <w:rFonts w:ascii="Arial" w:hAnsi="Arial" w:cs="Arial"/>
          <w:sz w:val="22"/>
          <w:szCs w:val="22"/>
          <w:lang w:eastAsia="ar-SA"/>
        </w:rPr>
        <w:t xml:space="preserve"> dle Dílčí smlouvy</w:t>
      </w:r>
      <w:r w:rsidRPr="0080074E">
        <w:rPr>
          <w:rFonts w:ascii="Arial" w:hAnsi="Arial" w:cs="Arial"/>
          <w:sz w:val="22"/>
          <w:szCs w:val="22"/>
          <w:lang w:eastAsia="ar-SA"/>
        </w:rPr>
        <w:t>, v případě, že v zápise o předání a převzetí Díla budou uvedeny výhrady ohledně vad či nedodělků. Uvolnění této částky provede Objednatel do 14 dnů ode dne, kdy oprávněný zástupce Objednatele potvrdí protokol o odstranění vad a nedodělků.</w:t>
      </w:r>
      <w:r w:rsidR="00CC7812" w:rsidRPr="0080074E">
        <w:rPr>
          <w:rFonts w:ascii="Arial" w:hAnsi="Arial" w:cs="Arial"/>
          <w:sz w:val="22"/>
          <w:szCs w:val="22"/>
          <w:lang w:eastAsia="ar-SA"/>
        </w:rPr>
        <w:t xml:space="preserve"> </w:t>
      </w:r>
    </w:p>
    <w:p w14:paraId="15CAB777" w14:textId="01895D02" w:rsidR="00E73C3C" w:rsidRPr="0080074E" w:rsidRDefault="00E73C3C">
      <w:pPr>
        <w:numPr>
          <w:ilvl w:val="0"/>
          <w:numId w:val="17"/>
        </w:numPr>
        <w:tabs>
          <w:tab w:val="left" w:pos="851"/>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 xml:space="preserve">Fakturace bude probíhat měsíčně. Součástí měsíční fakturace budou vzájemně odsouhlasené soupisy provedených prací. Měsíčními fakturami může Zhotovitel vyfakturovat maximálně 90% ceny </w:t>
      </w:r>
      <w:r w:rsidR="009F53F9" w:rsidRPr="0080074E">
        <w:rPr>
          <w:rFonts w:ascii="Arial" w:hAnsi="Arial" w:cs="Arial"/>
          <w:sz w:val="22"/>
          <w:szCs w:val="22"/>
          <w:lang w:eastAsia="ar-SA"/>
        </w:rPr>
        <w:t>uvedené v konkrétní Dílčí smlouvě</w:t>
      </w:r>
      <w:r w:rsidRPr="0080074E">
        <w:rPr>
          <w:rFonts w:ascii="Arial" w:hAnsi="Arial" w:cs="Arial"/>
          <w:sz w:val="22"/>
          <w:szCs w:val="22"/>
          <w:lang w:eastAsia="ar-SA"/>
        </w:rPr>
        <w:t>. Zbylých 10% ceny Díla bude vyfakturováno</w:t>
      </w:r>
      <w:r w:rsidRPr="0080074E">
        <w:rPr>
          <w:rFonts w:ascii="Arial" w:hAnsi="Arial" w:cs="Arial"/>
          <w:sz w:val="22"/>
          <w:szCs w:val="22"/>
        </w:rPr>
        <w:t xml:space="preserve"> po dokončení kompletního Díla poslední fakturou vystavenou jako konečná faktura.</w:t>
      </w:r>
      <w:r w:rsidRPr="0080074E">
        <w:rPr>
          <w:rFonts w:ascii="Arial" w:hAnsi="Arial" w:cs="Arial"/>
          <w:sz w:val="22"/>
          <w:szCs w:val="22"/>
          <w:lang w:eastAsia="ar-SA"/>
        </w:rPr>
        <w:t xml:space="preserve"> Součástí každé fakturace budou kopie zápisů ze stavebního deníku, potřebné atesty, certifikáty, prohlášení o shodě, revize a další doklady, jejichž nutnost vzešla z průběhu provádění prací. Odsouhlasený soupis skutečně provedených prací bude přiložen v nezměnitelném formátu (.</w:t>
      </w:r>
      <w:proofErr w:type="spellStart"/>
      <w:r w:rsidRPr="0080074E">
        <w:rPr>
          <w:rFonts w:ascii="Arial" w:hAnsi="Arial" w:cs="Arial"/>
          <w:sz w:val="22"/>
          <w:szCs w:val="22"/>
          <w:lang w:eastAsia="ar-SA"/>
        </w:rPr>
        <w:t>pdf</w:t>
      </w:r>
      <w:proofErr w:type="spellEnd"/>
      <w:r w:rsidRPr="0080074E">
        <w:rPr>
          <w:rFonts w:ascii="Arial" w:hAnsi="Arial" w:cs="Arial"/>
          <w:sz w:val="22"/>
          <w:szCs w:val="22"/>
          <w:lang w:eastAsia="ar-SA"/>
        </w:rPr>
        <w:t>) a příslušné položky uváděné v soupisu prací také v elektronickém výstupu ze softwaru pro rozpočtování (v el. formátu .</w:t>
      </w:r>
      <w:proofErr w:type="spellStart"/>
      <w:r w:rsidRPr="0080074E">
        <w:rPr>
          <w:rFonts w:ascii="Arial" w:hAnsi="Arial" w:cs="Arial"/>
          <w:sz w:val="22"/>
          <w:szCs w:val="22"/>
          <w:lang w:eastAsia="ar-SA"/>
        </w:rPr>
        <w:t>kz</w:t>
      </w:r>
      <w:proofErr w:type="spellEnd"/>
      <w:proofErr w:type="gramStart"/>
      <w:r w:rsidRPr="0080074E">
        <w:rPr>
          <w:rFonts w:ascii="Arial" w:hAnsi="Arial" w:cs="Arial"/>
          <w:sz w:val="22"/>
          <w:szCs w:val="22"/>
          <w:lang w:eastAsia="ar-SA"/>
        </w:rPr>
        <w:t>, .</w:t>
      </w:r>
      <w:proofErr w:type="spellStart"/>
      <w:r w:rsidRPr="0080074E">
        <w:rPr>
          <w:rFonts w:ascii="Arial" w:hAnsi="Arial" w:cs="Arial"/>
          <w:sz w:val="22"/>
          <w:szCs w:val="22"/>
          <w:lang w:eastAsia="ar-SA"/>
        </w:rPr>
        <w:t>kza</w:t>
      </w:r>
      <w:proofErr w:type="spellEnd"/>
      <w:proofErr w:type="gramEnd"/>
      <w:r w:rsidRPr="0080074E">
        <w:rPr>
          <w:rFonts w:ascii="Arial" w:hAnsi="Arial" w:cs="Arial"/>
          <w:sz w:val="22"/>
          <w:szCs w:val="22"/>
          <w:lang w:eastAsia="ar-SA"/>
        </w:rPr>
        <w:t xml:space="preserve">, </w:t>
      </w:r>
      <w:proofErr w:type="spellStart"/>
      <w:r w:rsidRPr="0080074E">
        <w:rPr>
          <w:rFonts w:ascii="Arial" w:hAnsi="Arial" w:cs="Arial"/>
          <w:sz w:val="22"/>
          <w:szCs w:val="22"/>
          <w:lang w:eastAsia="ar-SA"/>
        </w:rPr>
        <w:t>unixml</w:t>
      </w:r>
      <w:proofErr w:type="spellEnd"/>
      <w:proofErr w:type="gramStart"/>
      <w:r w:rsidRPr="0080074E">
        <w:rPr>
          <w:rFonts w:ascii="Arial" w:hAnsi="Arial" w:cs="Arial"/>
          <w:sz w:val="22"/>
          <w:szCs w:val="22"/>
          <w:lang w:eastAsia="ar-SA"/>
        </w:rPr>
        <w:t>, .</w:t>
      </w:r>
      <w:proofErr w:type="spellStart"/>
      <w:r w:rsidRPr="0080074E">
        <w:rPr>
          <w:rFonts w:ascii="Arial" w:hAnsi="Arial" w:cs="Arial"/>
          <w:sz w:val="22"/>
          <w:szCs w:val="22"/>
          <w:lang w:eastAsia="ar-SA"/>
        </w:rPr>
        <w:t>rts</w:t>
      </w:r>
      <w:proofErr w:type="spellEnd"/>
      <w:r w:rsidRPr="0080074E">
        <w:rPr>
          <w:rFonts w:ascii="Arial" w:hAnsi="Arial" w:cs="Arial"/>
          <w:sz w:val="22"/>
          <w:szCs w:val="22"/>
          <w:lang w:eastAsia="ar-SA"/>
        </w:rPr>
        <w:t>, .xc</w:t>
      </w:r>
      <w:proofErr w:type="gramEnd"/>
      <w:r w:rsidRPr="0080074E">
        <w:rPr>
          <w:rFonts w:ascii="Arial" w:hAnsi="Arial" w:cs="Arial"/>
          <w:sz w:val="22"/>
          <w:szCs w:val="22"/>
          <w:lang w:eastAsia="ar-SA"/>
        </w:rPr>
        <w:t>4</w:t>
      </w:r>
      <w:proofErr w:type="gramStart"/>
      <w:r w:rsidRPr="0080074E">
        <w:rPr>
          <w:rFonts w:ascii="Arial" w:hAnsi="Arial" w:cs="Arial"/>
          <w:sz w:val="22"/>
          <w:szCs w:val="22"/>
          <w:lang w:eastAsia="ar-SA"/>
        </w:rPr>
        <w:t>, .</w:t>
      </w:r>
      <w:proofErr w:type="spellStart"/>
      <w:r w:rsidRPr="0080074E">
        <w:rPr>
          <w:rFonts w:ascii="Arial" w:hAnsi="Arial" w:cs="Arial"/>
          <w:sz w:val="22"/>
          <w:szCs w:val="22"/>
          <w:lang w:eastAsia="ar-SA"/>
        </w:rPr>
        <w:t>utf</w:t>
      </w:r>
      <w:proofErr w:type="spellEnd"/>
      <w:proofErr w:type="gramEnd"/>
      <w:r w:rsidRPr="0080074E">
        <w:rPr>
          <w:rFonts w:ascii="Arial" w:hAnsi="Arial" w:cs="Arial"/>
          <w:sz w:val="22"/>
          <w:szCs w:val="22"/>
          <w:lang w:eastAsia="ar-SA"/>
        </w:rPr>
        <w:t xml:space="preserve">, </w:t>
      </w:r>
      <w:proofErr w:type="spellStart"/>
      <w:r w:rsidRPr="0080074E">
        <w:rPr>
          <w:rFonts w:ascii="Arial" w:hAnsi="Arial" w:cs="Arial"/>
          <w:sz w:val="22"/>
          <w:szCs w:val="22"/>
          <w:lang w:eastAsia="ar-SA"/>
        </w:rPr>
        <w:t>StavData</w:t>
      </w:r>
      <w:proofErr w:type="spellEnd"/>
      <w:r w:rsidRPr="0080074E">
        <w:rPr>
          <w:rFonts w:ascii="Arial" w:hAnsi="Arial" w:cs="Arial"/>
          <w:sz w:val="22"/>
          <w:szCs w:val="22"/>
          <w:lang w:eastAsia="ar-SA"/>
        </w:rPr>
        <w:t>).</w:t>
      </w:r>
    </w:p>
    <w:p w14:paraId="2184AD4F" w14:textId="77777777" w:rsidR="00E73C3C" w:rsidRPr="0080074E" w:rsidRDefault="00E73C3C" w:rsidP="00E73C3C">
      <w:pPr>
        <w:tabs>
          <w:tab w:val="left" w:pos="851"/>
        </w:tabs>
        <w:suppressAutoHyphens/>
        <w:spacing w:before="60" w:after="60"/>
        <w:ind w:left="426"/>
        <w:jc w:val="both"/>
        <w:rPr>
          <w:rFonts w:ascii="Arial" w:hAnsi="Arial" w:cs="Arial"/>
          <w:sz w:val="22"/>
          <w:szCs w:val="22"/>
          <w:lang w:eastAsia="ar-SA"/>
        </w:rPr>
      </w:pPr>
      <w:r w:rsidRPr="0080074E">
        <w:rPr>
          <w:rFonts w:ascii="Arial" w:hAnsi="Arial" w:cs="Arial"/>
          <w:sz w:val="22"/>
          <w:szCs w:val="22"/>
          <w:lang w:eastAsia="ar-SA"/>
        </w:rPr>
        <w:t xml:space="preserve">Rozdělení na uznatelné a neuznatelné náklady bude Zhotoviteli sděleno v případě, že Objednatel uzavře Dohodu o poskytnutí dotace s dotačním orgánem. V opačném případě toto ustanovení nebude aplikováno a fakturace bude probíhat standardně jednou měsíční fakturou. </w:t>
      </w:r>
    </w:p>
    <w:p w14:paraId="79F972FB" w14:textId="4C14978F" w:rsidR="00E73C3C" w:rsidRPr="0080074E" w:rsidRDefault="00E73C3C">
      <w:pPr>
        <w:numPr>
          <w:ilvl w:val="0"/>
          <w:numId w:val="17"/>
        </w:numPr>
        <w:tabs>
          <w:tab w:val="left" w:pos="851"/>
        </w:tabs>
        <w:suppressAutoHyphens/>
        <w:spacing w:before="60" w:after="60"/>
        <w:ind w:left="426" w:hanging="426"/>
        <w:jc w:val="both"/>
        <w:rPr>
          <w:rFonts w:ascii="Arial" w:hAnsi="Arial" w:cs="Arial"/>
          <w:color w:val="000000" w:themeColor="text1"/>
          <w:sz w:val="22"/>
          <w:szCs w:val="22"/>
          <w:lang w:eastAsia="ar-SA"/>
        </w:rPr>
      </w:pPr>
      <w:r w:rsidRPr="0080074E">
        <w:rPr>
          <w:rFonts w:ascii="Arial" w:hAnsi="Arial" w:cs="Arial"/>
          <w:color w:val="000000" w:themeColor="text1"/>
          <w:sz w:val="22"/>
          <w:szCs w:val="22"/>
          <w:lang w:eastAsia="ar-SA"/>
        </w:rPr>
        <w:t xml:space="preserve">Každá faktura musí být označena číslem projektu. Registrační číslo projektu je </w:t>
      </w:r>
      <w:r w:rsidR="009F53F9" w:rsidRPr="0080074E">
        <w:rPr>
          <w:rFonts w:ascii="Arial" w:hAnsi="Arial" w:cs="Arial"/>
          <w:color w:val="000000" w:themeColor="text1"/>
          <w:sz w:val="22"/>
          <w:szCs w:val="22"/>
        </w:rPr>
        <w:t>CZ.06.01.01/00/22_045/0004966</w:t>
      </w:r>
      <w:r w:rsidRPr="0080074E">
        <w:rPr>
          <w:rFonts w:ascii="Arial" w:hAnsi="Arial" w:cs="Arial"/>
          <w:sz w:val="22"/>
          <w:szCs w:val="22"/>
        </w:rPr>
        <w:t>.</w:t>
      </w:r>
    </w:p>
    <w:p w14:paraId="71BD0BBB" w14:textId="4C32EAB3" w:rsidR="00E73C3C" w:rsidRPr="0080074E" w:rsidRDefault="00E73C3C">
      <w:pPr>
        <w:numPr>
          <w:ilvl w:val="0"/>
          <w:numId w:val="17"/>
        </w:numPr>
        <w:tabs>
          <w:tab w:val="left" w:pos="851"/>
        </w:tabs>
        <w:suppressAutoHyphens/>
        <w:spacing w:before="60" w:after="60"/>
        <w:ind w:left="426" w:hanging="426"/>
        <w:jc w:val="both"/>
        <w:rPr>
          <w:rFonts w:ascii="Arial" w:hAnsi="Arial" w:cs="Arial"/>
          <w:color w:val="000000" w:themeColor="text1"/>
          <w:sz w:val="22"/>
          <w:szCs w:val="22"/>
          <w:lang w:eastAsia="ar-SA"/>
        </w:rPr>
      </w:pPr>
      <w:r w:rsidRPr="0080074E">
        <w:rPr>
          <w:rFonts w:ascii="Arial" w:hAnsi="Arial" w:cs="Arial"/>
          <w:color w:val="000000" w:themeColor="text1"/>
          <w:sz w:val="22"/>
          <w:szCs w:val="22"/>
          <w:lang w:eastAsia="ar-SA"/>
        </w:rPr>
        <w:t xml:space="preserve">Zhotovitel se zavazuje do textu faktury uvést větu v rámci publicity projektu: „Fakturujeme vám v rámci projektu – </w:t>
      </w:r>
      <w:r w:rsidR="009F53F9" w:rsidRPr="0080074E">
        <w:rPr>
          <w:rFonts w:ascii="Arial" w:hAnsi="Arial" w:cs="Arial"/>
          <w:color w:val="000000" w:themeColor="text1"/>
          <w:sz w:val="22"/>
          <w:szCs w:val="22"/>
          <w:lang w:eastAsia="ar-SA"/>
        </w:rPr>
        <w:t>Rozvoj neveřejných sítí na území statutárního města Ústí nad Labem</w:t>
      </w:r>
      <w:r w:rsidRPr="0080074E">
        <w:rPr>
          <w:rFonts w:ascii="Arial" w:hAnsi="Arial" w:cs="Arial"/>
          <w:color w:val="000000" w:themeColor="text1"/>
          <w:sz w:val="22"/>
          <w:szCs w:val="22"/>
          <w:lang w:eastAsia="ar-SA"/>
        </w:rPr>
        <w:t xml:space="preserve">“, registrační číslo projektu </w:t>
      </w:r>
      <w:r w:rsidR="009F53F9" w:rsidRPr="0080074E">
        <w:rPr>
          <w:rFonts w:ascii="Arial" w:hAnsi="Arial" w:cs="Arial"/>
          <w:color w:val="000000" w:themeColor="text1"/>
          <w:sz w:val="22"/>
          <w:szCs w:val="22"/>
        </w:rPr>
        <w:t>CZ.06.01.01/00/22_045/0004966 z Integrovaného regionálního operačního programu 2021- 2027 (IROP), rozhodnutí o poskytnutí dotace, č.j. MMR-8851/2025-55/1</w:t>
      </w:r>
      <w:r w:rsidRPr="0080074E">
        <w:rPr>
          <w:rFonts w:ascii="Arial" w:hAnsi="Arial" w:cs="Arial"/>
          <w:color w:val="000000" w:themeColor="text1"/>
          <w:sz w:val="22"/>
          <w:szCs w:val="22"/>
          <w:lang w:eastAsia="ar-SA"/>
        </w:rPr>
        <w:t>“.</w:t>
      </w:r>
    </w:p>
    <w:p w14:paraId="7C77EB35" w14:textId="098EDA11" w:rsidR="00E73C3C" w:rsidRPr="0080074E" w:rsidRDefault="00E73C3C">
      <w:pPr>
        <w:numPr>
          <w:ilvl w:val="0"/>
          <w:numId w:val="17"/>
        </w:numPr>
        <w:tabs>
          <w:tab w:val="left" w:pos="851"/>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V případě, že Zhotovitelem vystavená faktura nebude obsahovat všechny náležitosti dle odst. 3</w:t>
      </w:r>
      <w:r w:rsidR="00DE4EFF" w:rsidRPr="0080074E">
        <w:rPr>
          <w:rFonts w:ascii="Arial" w:hAnsi="Arial" w:cs="Arial"/>
          <w:sz w:val="22"/>
          <w:szCs w:val="22"/>
          <w:lang w:eastAsia="ar-SA"/>
        </w:rPr>
        <w:t xml:space="preserve">, 7 a 8 </w:t>
      </w:r>
      <w:r w:rsidRPr="0080074E">
        <w:rPr>
          <w:rFonts w:ascii="Arial" w:hAnsi="Arial" w:cs="Arial"/>
          <w:sz w:val="22"/>
          <w:szCs w:val="22"/>
          <w:lang w:eastAsia="ar-SA"/>
        </w:rPr>
        <w:t>této Dohody nebo nebude splňovat náležitosti daňového dokladu, je Objednatel oprávněn ve lhůtě do deseti pracovních dnů od jejího obdržení fakturu vrátit Zhotoviteli k opravě či doplnění. Lhůta splatnosti ceny za provedené Dílo v takovémto případě počíná běžet ode dne doručení opravené nebo doplněné faktury Objednateli. Nevrátí-li Objednatel Zhotoviteli fakturu ve lhůtě specifikované v tomto odstavci, má se za to, že k faktuře Objednatel nemá výhrady.</w:t>
      </w:r>
    </w:p>
    <w:p w14:paraId="1F874E36" w14:textId="77777777" w:rsidR="00E73C3C" w:rsidRPr="0080074E" w:rsidRDefault="00E73C3C">
      <w:pPr>
        <w:numPr>
          <w:ilvl w:val="0"/>
          <w:numId w:val="17"/>
        </w:numPr>
        <w:tabs>
          <w:tab w:val="left" w:pos="851"/>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Splatnost faktury činí 30 dnů ode dne jejího doručení Objednateli.</w:t>
      </w:r>
    </w:p>
    <w:p w14:paraId="24D02E22" w14:textId="77777777" w:rsidR="00E73C3C" w:rsidRPr="0080074E" w:rsidRDefault="00E73C3C">
      <w:pPr>
        <w:numPr>
          <w:ilvl w:val="0"/>
          <w:numId w:val="17"/>
        </w:numPr>
        <w:tabs>
          <w:tab w:val="left" w:pos="851"/>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Zhotovitel není oprávněn požadovat zálohové platby.</w:t>
      </w:r>
    </w:p>
    <w:p w14:paraId="618690E3" w14:textId="77777777" w:rsidR="00E73C3C" w:rsidRPr="0080074E" w:rsidRDefault="00E73C3C">
      <w:pPr>
        <w:numPr>
          <w:ilvl w:val="0"/>
          <w:numId w:val="17"/>
        </w:numPr>
        <w:tabs>
          <w:tab w:val="left" w:pos="851"/>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 xml:space="preserve">V případě, že některé ze stran této Dohody vznikne nárok na zaplacení Smluvní pokuty, zašle tato Smluvní strana společně s výzvou k uhrazení pokuty dle této Dohody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027139B2" w14:textId="77777777" w:rsidR="00E73C3C" w:rsidRPr="0080074E" w:rsidRDefault="00E73C3C">
      <w:pPr>
        <w:numPr>
          <w:ilvl w:val="0"/>
          <w:numId w:val="17"/>
        </w:numPr>
        <w:tabs>
          <w:tab w:val="left" w:pos="851"/>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lastRenderedPageBreak/>
        <w:t>V případě, že některé ze Smluvních stran vznikne nárok na náhradu škody, zašle druhé Smluvní straně písemné vyúčtování – fakturu s náležitostmi účetního dokladu podle ZDPH a ZOÚ s přesnou výší požadované náhrady, popisem vady, popř. jiné události, jíž škoda vznikla a odkazem na konkrétní povinnost druhé Smluvní strany, jejíž porušení způsobilo vznik škody. Náhrada škody je splatná do 30 dnů ode dne doručení řádného vyúčtování druhé Smluvní straně.</w:t>
      </w:r>
    </w:p>
    <w:p w14:paraId="4CBF245A" w14:textId="77777777" w:rsidR="00E73C3C" w:rsidRPr="0080074E" w:rsidRDefault="00E73C3C">
      <w:pPr>
        <w:numPr>
          <w:ilvl w:val="0"/>
          <w:numId w:val="17"/>
        </w:numPr>
        <w:tabs>
          <w:tab w:val="left" w:pos="851"/>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Objednatel bude hradit přijatou fakturu</w:t>
      </w:r>
      <w:r w:rsidRPr="0080074E">
        <w:rPr>
          <w:rFonts w:ascii="Arial" w:hAnsi="Arial" w:cs="Arial"/>
          <w:i/>
          <w:sz w:val="22"/>
          <w:szCs w:val="22"/>
          <w:lang w:eastAsia="ar-SA"/>
        </w:rPr>
        <w:t xml:space="preserve"> </w:t>
      </w:r>
      <w:r w:rsidRPr="0080074E">
        <w:rPr>
          <w:rFonts w:ascii="Arial" w:hAnsi="Arial" w:cs="Arial"/>
          <w:sz w:val="22"/>
          <w:szCs w:val="22"/>
          <w:lang w:eastAsia="ar-SA"/>
        </w:rPr>
        <w:t xml:space="preserve">pouze bankovním převodem na bankovní účet uvedený v záhlaví této Dohody. </w:t>
      </w:r>
    </w:p>
    <w:p w14:paraId="5BE25D7F" w14:textId="77777777" w:rsidR="00E73C3C" w:rsidRPr="0080074E" w:rsidRDefault="00E73C3C">
      <w:pPr>
        <w:numPr>
          <w:ilvl w:val="0"/>
          <w:numId w:val="17"/>
        </w:numPr>
        <w:tabs>
          <w:tab w:val="left" w:pos="851"/>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Stane-li se Zhotovitel nespolehlivým plátcem ve smyslu ZDPH, zaplatí Objednatel pouze základ daně. Příslušná výše DPH bude uhrazena až po písemném doložení Zhotovitele o jeho úhradě příslušnému správci daně.</w:t>
      </w:r>
    </w:p>
    <w:p w14:paraId="0D2A3576" w14:textId="77777777" w:rsidR="009F53F9" w:rsidRPr="0080074E" w:rsidRDefault="009F53F9" w:rsidP="009F53F9">
      <w:pPr>
        <w:tabs>
          <w:tab w:val="left" w:pos="851"/>
        </w:tabs>
        <w:suppressAutoHyphens/>
        <w:spacing w:before="60" w:after="60"/>
        <w:jc w:val="both"/>
        <w:rPr>
          <w:rFonts w:ascii="Arial" w:hAnsi="Arial" w:cs="Arial"/>
          <w:sz w:val="22"/>
          <w:szCs w:val="22"/>
          <w:lang w:eastAsia="ar-SA"/>
        </w:rPr>
      </w:pPr>
    </w:p>
    <w:p w14:paraId="5B28E268" w14:textId="77777777" w:rsidR="009F53F9" w:rsidRPr="0080074E" w:rsidRDefault="009F53F9" w:rsidP="009F53F9">
      <w:pPr>
        <w:tabs>
          <w:tab w:val="left" w:pos="851"/>
        </w:tabs>
        <w:spacing w:before="60" w:after="60"/>
        <w:jc w:val="center"/>
        <w:rPr>
          <w:rFonts w:ascii="Arial" w:hAnsi="Arial" w:cs="Arial"/>
          <w:b/>
          <w:sz w:val="22"/>
          <w:szCs w:val="22"/>
          <w:lang w:eastAsia="ar-SA"/>
        </w:rPr>
      </w:pPr>
      <w:r w:rsidRPr="0080074E">
        <w:rPr>
          <w:rFonts w:ascii="Arial" w:hAnsi="Arial" w:cs="Arial"/>
          <w:b/>
          <w:sz w:val="22"/>
          <w:szCs w:val="22"/>
          <w:lang w:eastAsia="ar-SA"/>
        </w:rPr>
        <w:t>VI. Práva a povinnosti Smluvních stran při provádění Díla</w:t>
      </w:r>
    </w:p>
    <w:p w14:paraId="4A828E3A" w14:textId="392A538C" w:rsidR="009F53F9" w:rsidRPr="0080074E" w:rsidRDefault="009F53F9">
      <w:pPr>
        <w:numPr>
          <w:ilvl w:val="0"/>
          <w:numId w:val="19"/>
        </w:numPr>
        <w:tabs>
          <w:tab w:val="left" w:pos="426"/>
        </w:tabs>
        <w:suppressAutoHyphens/>
        <w:spacing w:before="60" w:after="60"/>
        <w:ind w:left="426" w:hanging="426"/>
        <w:jc w:val="both"/>
        <w:rPr>
          <w:rFonts w:ascii="Arial" w:hAnsi="Arial" w:cs="Arial"/>
          <w:sz w:val="22"/>
          <w:szCs w:val="22"/>
          <w:lang w:eastAsia="ar-SA"/>
        </w:rPr>
      </w:pPr>
      <w:bookmarkStart w:id="6" w:name="_Ref371958959"/>
      <w:r w:rsidRPr="0080074E">
        <w:rPr>
          <w:rFonts w:ascii="Arial" w:hAnsi="Arial" w:cs="Arial"/>
          <w:sz w:val="22"/>
          <w:szCs w:val="22"/>
          <w:lang w:eastAsia="ar-SA"/>
        </w:rPr>
        <w:t>Zhotovitel</w:t>
      </w:r>
      <w:r w:rsidR="00334BB2" w:rsidRPr="0080074E">
        <w:rPr>
          <w:rFonts w:ascii="Arial" w:hAnsi="Arial" w:cs="Arial"/>
          <w:sz w:val="22"/>
          <w:szCs w:val="22"/>
          <w:lang w:eastAsia="ar-SA"/>
        </w:rPr>
        <w:t>é</w:t>
      </w:r>
      <w:r w:rsidRPr="0080074E">
        <w:rPr>
          <w:rFonts w:ascii="Arial" w:hAnsi="Arial" w:cs="Arial"/>
          <w:sz w:val="22"/>
          <w:szCs w:val="22"/>
          <w:lang w:eastAsia="ar-SA"/>
        </w:rPr>
        <w:t xml:space="preserve"> j</w:t>
      </w:r>
      <w:r w:rsidR="00334BB2" w:rsidRPr="0080074E">
        <w:rPr>
          <w:rFonts w:ascii="Arial" w:hAnsi="Arial" w:cs="Arial"/>
          <w:sz w:val="22"/>
          <w:szCs w:val="22"/>
          <w:lang w:eastAsia="ar-SA"/>
        </w:rPr>
        <w:t>sou</w:t>
      </w:r>
      <w:r w:rsidRPr="0080074E">
        <w:rPr>
          <w:rFonts w:ascii="Arial" w:hAnsi="Arial" w:cs="Arial"/>
          <w:sz w:val="22"/>
          <w:szCs w:val="22"/>
          <w:lang w:eastAsia="ar-SA"/>
        </w:rPr>
        <w:t xml:space="preserve"> povin</w:t>
      </w:r>
      <w:r w:rsidR="00334BB2" w:rsidRPr="0080074E">
        <w:rPr>
          <w:rFonts w:ascii="Arial" w:hAnsi="Arial" w:cs="Arial"/>
          <w:sz w:val="22"/>
          <w:szCs w:val="22"/>
          <w:lang w:eastAsia="ar-SA"/>
        </w:rPr>
        <w:t>ni</w:t>
      </w:r>
      <w:r w:rsidRPr="0080074E">
        <w:rPr>
          <w:rFonts w:ascii="Arial" w:hAnsi="Arial" w:cs="Arial"/>
          <w:sz w:val="22"/>
          <w:szCs w:val="22"/>
          <w:lang w:eastAsia="ar-SA"/>
        </w:rPr>
        <w:t xml:space="preserve"> provést Díl</w:t>
      </w:r>
      <w:r w:rsidR="00334BB2" w:rsidRPr="0080074E">
        <w:rPr>
          <w:rFonts w:ascii="Arial" w:hAnsi="Arial" w:cs="Arial"/>
          <w:sz w:val="22"/>
          <w:szCs w:val="22"/>
          <w:lang w:eastAsia="ar-SA"/>
        </w:rPr>
        <w:t>a</w:t>
      </w:r>
      <w:r w:rsidRPr="0080074E">
        <w:rPr>
          <w:rFonts w:ascii="Arial" w:hAnsi="Arial" w:cs="Arial"/>
          <w:sz w:val="22"/>
          <w:szCs w:val="22"/>
          <w:lang w:eastAsia="ar-SA"/>
        </w:rPr>
        <w:t xml:space="preserve"> v rozsahu vyplývajícím z této Dohody.</w:t>
      </w:r>
    </w:p>
    <w:p w14:paraId="0D973285" w14:textId="72E622A2" w:rsidR="009F53F9" w:rsidRPr="0080074E" w:rsidRDefault="009F53F9">
      <w:pPr>
        <w:numPr>
          <w:ilvl w:val="0"/>
          <w:numId w:val="19"/>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Zhotovitel</w:t>
      </w:r>
      <w:r w:rsidR="00334BB2" w:rsidRPr="0080074E">
        <w:rPr>
          <w:rFonts w:ascii="Arial" w:hAnsi="Arial" w:cs="Arial"/>
          <w:sz w:val="22"/>
          <w:szCs w:val="22"/>
          <w:lang w:eastAsia="ar-SA"/>
        </w:rPr>
        <w:t>é</w:t>
      </w:r>
      <w:r w:rsidRPr="0080074E">
        <w:rPr>
          <w:rFonts w:ascii="Arial" w:hAnsi="Arial" w:cs="Arial"/>
          <w:sz w:val="22"/>
          <w:szCs w:val="22"/>
          <w:lang w:eastAsia="ar-SA"/>
        </w:rPr>
        <w:t xml:space="preserve"> se zavazuj</w:t>
      </w:r>
      <w:r w:rsidR="00334BB2" w:rsidRPr="0080074E">
        <w:rPr>
          <w:rFonts w:ascii="Arial" w:hAnsi="Arial" w:cs="Arial"/>
          <w:sz w:val="22"/>
          <w:szCs w:val="22"/>
          <w:lang w:eastAsia="ar-SA"/>
        </w:rPr>
        <w:t>í</w:t>
      </w:r>
      <w:r w:rsidRPr="0080074E">
        <w:rPr>
          <w:rFonts w:ascii="Arial" w:hAnsi="Arial" w:cs="Arial"/>
          <w:sz w:val="22"/>
          <w:szCs w:val="22"/>
          <w:lang w:eastAsia="ar-SA"/>
        </w:rPr>
        <w:t xml:space="preserve"> provést Díl</w:t>
      </w:r>
      <w:r w:rsidR="00334BB2" w:rsidRPr="0080074E">
        <w:rPr>
          <w:rFonts w:ascii="Arial" w:hAnsi="Arial" w:cs="Arial"/>
          <w:sz w:val="22"/>
          <w:szCs w:val="22"/>
          <w:lang w:eastAsia="ar-SA"/>
        </w:rPr>
        <w:t>a</w:t>
      </w:r>
      <w:r w:rsidRPr="0080074E">
        <w:rPr>
          <w:rFonts w:ascii="Arial" w:hAnsi="Arial" w:cs="Arial"/>
          <w:sz w:val="22"/>
          <w:szCs w:val="22"/>
          <w:lang w:eastAsia="ar-SA"/>
        </w:rPr>
        <w:t xml:space="preserve"> v souladu s obecně závaznými právními předpisy, normami a technickými podmínkami, platnými pro prováděn</w:t>
      </w:r>
      <w:r w:rsidR="00334BB2" w:rsidRPr="0080074E">
        <w:rPr>
          <w:rFonts w:ascii="Arial" w:hAnsi="Arial" w:cs="Arial"/>
          <w:sz w:val="22"/>
          <w:szCs w:val="22"/>
          <w:lang w:eastAsia="ar-SA"/>
        </w:rPr>
        <w:t>á</w:t>
      </w:r>
      <w:r w:rsidRPr="0080074E">
        <w:rPr>
          <w:rFonts w:ascii="Arial" w:hAnsi="Arial" w:cs="Arial"/>
          <w:sz w:val="22"/>
          <w:szCs w:val="22"/>
          <w:lang w:eastAsia="ar-SA"/>
        </w:rPr>
        <w:t xml:space="preserve"> Díl</w:t>
      </w:r>
      <w:r w:rsidR="00334BB2" w:rsidRPr="0080074E">
        <w:rPr>
          <w:rFonts w:ascii="Arial" w:hAnsi="Arial" w:cs="Arial"/>
          <w:sz w:val="22"/>
          <w:szCs w:val="22"/>
          <w:lang w:eastAsia="ar-SA"/>
        </w:rPr>
        <w:t>a</w:t>
      </w:r>
      <w:r w:rsidRPr="0080074E">
        <w:rPr>
          <w:rFonts w:ascii="Arial" w:hAnsi="Arial" w:cs="Arial"/>
          <w:sz w:val="22"/>
          <w:szCs w:val="22"/>
          <w:lang w:eastAsia="ar-SA"/>
        </w:rPr>
        <w:t xml:space="preserve"> v době uzavření Dohody i v době provádění Díla. Zhotovitel</w:t>
      </w:r>
      <w:r w:rsidR="00334BB2" w:rsidRPr="0080074E">
        <w:rPr>
          <w:rFonts w:ascii="Arial" w:hAnsi="Arial" w:cs="Arial"/>
          <w:sz w:val="22"/>
          <w:szCs w:val="22"/>
          <w:lang w:eastAsia="ar-SA"/>
        </w:rPr>
        <w:t>é</w:t>
      </w:r>
      <w:r w:rsidRPr="0080074E">
        <w:rPr>
          <w:rFonts w:ascii="Arial" w:hAnsi="Arial" w:cs="Arial"/>
          <w:sz w:val="22"/>
          <w:szCs w:val="22"/>
          <w:lang w:eastAsia="ar-SA"/>
        </w:rPr>
        <w:t xml:space="preserve"> odpovíd</w:t>
      </w:r>
      <w:r w:rsidR="00334BB2" w:rsidRPr="0080074E">
        <w:rPr>
          <w:rFonts w:ascii="Arial" w:hAnsi="Arial" w:cs="Arial"/>
          <w:sz w:val="22"/>
          <w:szCs w:val="22"/>
          <w:lang w:eastAsia="ar-SA"/>
        </w:rPr>
        <w:t>ají</w:t>
      </w:r>
      <w:r w:rsidRPr="0080074E">
        <w:rPr>
          <w:rFonts w:ascii="Arial" w:hAnsi="Arial" w:cs="Arial"/>
          <w:sz w:val="22"/>
          <w:szCs w:val="22"/>
          <w:lang w:eastAsia="ar-SA"/>
        </w:rPr>
        <w:t xml:space="preserve"> za dodržení veškerých obecně závazných právních předpisů rovněž ze strany všech osob, které se budou fyzicky podílet na provedení Díla, zejména pak za dodržení obecně závazných právních předpisů v oblasti bezpečnosti a ochrany zdraví při práci a požární ochrany. O těchto předpisech v rozsahu relevantním pro provedené Dílo j</w:t>
      </w:r>
      <w:r w:rsidR="005D1065" w:rsidRPr="0080074E">
        <w:rPr>
          <w:rFonts w:ascii="Arial" w:hAnsi="Arial" w:cs="Arial"/>
          <w:sz w:val="22"/>
          <w:szCs w:val="22"/>
          <w:lang w:eastAsia="ar-SA"/>
        </w:rPr>
        <w:t>sou</w:t>
      </w:r>
      <w:r w:rsidRPr="0080074E">
        <w:rPr>
          <w:rFonts w:ascii="Arial" w:hAnsi="Arial" w:cs="Arial"/>
          <w:sz w:val="22"/>
          <w:szCs w:val="22"/>
          <w:lang w:eastAsia="ar-SA"/>
        </w:rPr>
        <w:t xml:space="preserve"> Zhotovitel</w:t>
      </w:r>
      <w:r w:rsidR="005D1065" w:rsidRPr="0080074E">
        <w:rPr>
          <w:rFonts w:ascii="Arial" w:hAnsi="Arial" w:cs="Arial"/>
          <w:sz w:val="22"/>
          <w:szCs w:val="22"/>
          <w:lang w:eastAsia="ar-SA"/>
        </w:rPr>
        <w:t>é</w:t>
      </w:r>
      <w:r w:rsidRPr="0080074E">
        <w:rPr>
          <w:rFonts w:ascii="Arial" w:hAnsi="Arial" w:cs="Arial"/>
          <w:sz w:val="22"/>
          <w:szCs w:val="22"/>
          <w:lang w:eastAsia="ar-SA"/>
        </w:rPr>
        <w:t xml:space="preserve"> povin</w:t>
      </w:r>
      <w:r w:rsidR="005D1065" w:rsidRPr="0080074E">
        <w:rPr>
          <w:rFonts w:ascii="Arial" w:hAnsi="Arial" w:cs="Arial"/>
          <w:sz w:val="22"/>
          <w:szCs w:val="22"/>
          <w:lang w:eastAsia="ar-SA"/>
        </w:rPr>
        <w:t>ni</w:t>
      </w:r>
      <w:r w:rsidRPr="0080074E">
        <w:rPr>
          <w:rFonts w:ascii="Arial" w:hAnsi="Arial" w:cs="Arial"/>
          <w:sz w:val="22"/>
          <w:szCs w:val="22"/>
          <w:lang w:eastAsia="ar-SA"/>
        </w:rPr>
        <w:t xml:space="preserve"> výše uvedené osoby proškolit.</w:t>
      </w:r>
    </w:p>
    <w:p w14:paraId="1AFAD710" w14:textId="755B710C" w:rsidR="00A2355B" w:rsidRPr="0080074E" w:rsidRDefault="00A2355B">
      <w:pPr>
        <w:numPr>
          <w:ilvl w:val="0"/>
          <w:numId w:val="19"/>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Zhotovitel</w:t>
      </w:r>
      <w:r w:rsidR="00D37387" w:rsidRPr="0080074E">
        <w:rPr>
          <w:rFonts w:ascii="Arial" w:hAnsi="Arial" w:cs="Arial"/>
          <w:sz w:val="22"/>
          <w:szCs w:val="22"/>
          <w:lang w:eastAsia="ar-SA"/>
        </w:rPr>
        <w:t>é</w:t>
      </w:r>
      <w:r w:rsidRPr="0080074E">
        <w:rPr>
          <w:rFonts w:ascii="Arial" w:hAnsi="Arial" w:cs="Arial"/>
          <w:sz w:val="22"/>
          <w:szCs w:val="22"/>
          <w:lang w:eastAsia="ar-SA"/>
        </w:rPr>
        <w:t xml:space="preserve"> j</w:t>
      </w:r>
      <w:r w:rsidR="00D37387" w:rsidRPr="0080074E">
        <w:rPr>
          <w:rFonts w:ascii="Arial" w:hAnsi="Arial" w:cs="Arial"/>
          <w:sz w:val="22"/>
          <w:szCs w:val="22"/>
          <w:lang w:eastAsia="ar-SA"/>
        </w:rPr>
        <w:t>sou</w:t>
      </w:r>
      <w:r w:rsidRPr="0080074E">
        <w:rPr>
          <w:rFonts w:ascii="Arial" w:hAnsi="Arial" w:cs="Arial"/>
          <w:sz w:val="22"/>
          <w:szCs w:val="22"/>
          <w:lang w:eastAsia="ar-SA"/>
        </w:rPr>
        <w:t xml:space="preserve"> povin</w:t>
      </w:r>
      <w:r w:rsidR="00D37387" w:rsidRPr="0080074E">
        <w:rPr>
          <w:rFonts w:ascii="Arial" w:hAnsi="Arial" w:cs="Arial"/>
          <w:sz w:val="22"/>
          <w:szCs w:val="22"/>
          <w:lang w:eastAsia="ar-SA"/>
        </w:rPr>
        <w:t>ni</w:t>
      </w:r>
      <w:r w:rsidRPr="0080074E">
        <w:rPr>
          <w:rFonts w:ascii="Arial" w:hAnsi="Arial" w:cs="Arial"/>
          <w:sz w:val="22"/>
          <w:szCs w:val="22"/>
          <w:lang w:eastAsia="ar-SA"/>
        </w:rPr>
        <w:t xml:space="preserve"> zpracovat </w:t>
      </w:r>
      <w:r w:rsidR="00D41BB8">
        <w:rPr>
          <w:rFonts w:ascii="Arial" w:hAnsi="Arial" w:cs="Arial"/>
          <w:sz w:val="22"/>
          <w:szCs w:val="22"/>
          <w:lang w:eastAsia="ar-SA"/>
        </w:rPr>
        <w:t xml:space="preserve">podklad </w:t>
      </w:r>
      <w:r w:rsidRPr="0080074E">
        <w:rPr>
          <w:rFonts w:ascii="Arial" w:hAnsi="Arial" w:cs="Arial"/>
          <w:sz w:val="22"/>
          <w:szCs w:val="22"/>
          <w:lang w:eastAsia="ar-SA"/>
        </w:rPr>
        <w:t>plán BOZP</w:t>
      </w:r>
      <w:r w:rsidR="00D41BB8">
        <w:rPr>
          <w:rFonts w:ascii="Arial" w:hAnsi="Arial" w:cs="Arial"/>
          <w:sz w:val="22"/>
          <w:szCs w:val="22"/>
          <w:lang w:eastAsia="ar-SA"/>
        </w:rPr>
        <w:t xml:space="preserve"> O</w:t>
      </w:r>
      <w:r w:rsidR="009F21EA">
        <w:rPr>
          <w:rFonts w:ascii="Arial" w:hAnsi="Arial" w:cs="Arial"/>
          <w:sz w:val="22"/>
          <w:szCs w:val="22"/>
          <w:lang w:eastAsia="ar-SA"/>
        </w:rPr>
        <w:t>b</w:t>
      </w:r>
      <w:r w:rsidR="00D41BB8">
        <w:rPr>
          <w:rFonts w:ascii="Arial" w:hAnsi="Arial" w:cs="Arial"/>
          <w:sz w:val="22"/>
          <w:szCs w:val="22"/>
          <w:lang w:eastAsia="ar-SA"/>
        </w:rPr>
        <w:t>jednatele</w:t>
      </w:r>
      <w:r w:rsidRPr="0080074E">
        <w:rPr>
          <w:rFonts w:ascii="Arial" w:hAnsi="Arial" w:cs="Arial"/>
          <w:sz w:val="22"/>
          <w:szCs w:val="22"/>
          <w:lang w:eastAsia="ar-SA"/>
        </w:rPr>
        <w:t>, a ten předat min. v kopii Objednateli před započetím stavebních prací</w:t>
      </w:r>
      <w:r w:rsidR="00D90CDF">
        <w:rPr>
          <w:rFonts w:ascii="Arial" w:hAnsi="Arial" w:cs="Arial"/>
          <w:sz w:val="22"/>
          <w:szCs w:val="22"/>
          <w:lang w:eastAsia="ar-SA"/>
        </w:rPr>
        <w:t xml:space="preserve"> na základě konkrétní Dílčí smlouvy.</w:t>
      </w:r>
    </w:p>
    <w:p w14:paraId="628F44A0" w14:textId="0AA77407" w:rsidR="00A2355B" w:rsidRPr="0080074E" w:rsidRDefault="00A2355B">
      <w:pPr>
        <w:numPr>
          <w:ilvl w:val="0"/>
          <w:numId w:val="19"/>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 xml:space="preserve"> Zhotovitel</w:t>
      </w:r>
      <w:r w:rsidR="003D2632" w:rsidRPr="0080074E">
        <w:rPr>
          <w:rFonts w:ascii="Arial" w:hAnsi="Arial" w:cs="Arial"/>
          <w:sz w:val="22"/>
          <w:szCs w:val="22"/>
          <w:lang w:eastAsia="ar-SA"/>
        </w:rPr>
        <w:t>é</w:t>
      </w:r>
      <w:r w:rsidRPr="0080074E">
        <w:rPr>
          <w:rFonts w:ascii="Arial" w:hAnsi="Arial" w:cs="Arial"/>
          <w:sz w:val="22"/>
          <w:szCs w:val="22"/>
          <w:lang w:eastAsia="ar-SA"/>
        </w:rPr>
        <w:t xml:space="preserve"> j</w:t>
      </w:r>
      <w:r w:rsidR="003D2632" w:rsidRPr="0080074E">
        <w:rPr>
          <w:rFonts w:ascii="Arial" w:hAnsi="Arial" w:cs="Arial"/>
          <w:sz w:val="22"/>
          <w:szCs w:val="22"/>
          <w:lang w:eastAsia="ar-SA"/>
        </w:rPr>
        <w:t>sou</w:t>
      </w:r>
      <w:r w:rsidRPr="0080074E">
        <w:rPr>
          <w:rFonts w:ascii="Arial" w:hAnsi="Arial" w:cs="Arial"/>
          <w:sz w:val="22"/>
          <w:szCs w:val="22"/>
          <w:lang w:eastAsia="ar-SA"/>
        </w:rPr>
        <w:t xml:space="preserve"> povin</w:t>
      </w:r>
      <w:r w:rsidR="003D2632" w:rsidRPr="0080074E">
        <w:rPr>
          <w:rFonts w:ascii="Arial" w:hAnsi="Arial" w:cs="Arial"/>
          <w:sz w:val="22"/>
          <w:szCs w:val="22"/>
          <w:lang w:eastAsia="ar-SA"/>
        </w:rPr>
        <w:t>ni</w:t>
      </w:r>
      <w:r w:rsidRPr="0080074E">
        <w:rPr>
          <w:rFonts w:ascii="Arial" w:hAnsi="Arial" w:cs="Arial"/>
          <w:sz w:val="22"/>
          <w:szCs w:val="22"/>
          <w:lang w:eastAsia="ar-SA"/>
        </w:rPr>
        <w:t xml:space="preserve"> vést stavební deník, a to ve formě stanovené stavebním zákonem.</w:t>
      </w:r>
    </w:p>
    <w:p w14:paraId="7C79DDEC" w14:textId="07802D53" w:rsidR="009F53F9" w:rsidRPr="0080074E" w:rsidRDefault="009F53F9">
      <w:pPr>
        <w:numPr>
          <w:ilvl w:val="0"/>
          <w:numId w:val="19"/>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Zhotovitel</w:t>
      </w:r>
      <w:r w:rsidR="00D37387" w:rsidRPr="0080074E">
        <w:rPr>
          <w:rFonts w:ascii="Arial" w:hAnsi="Arial" w:cs="Arial"/>
          <w:sz w:val="22"/>
          <w:szCs w:val="22"/>
          <w:lang w:eastAsia="ar-SA"/>
        </w:rPr>
        <w:t>é</w:t>
      </w:r>
      <w:r w:rsidRPr="0080074E">
        <w:rPr>
          <w:rFonts w:ascii="Arial" w:hAnsi="Arial" w:cs="Arial"/>
          <w:sz w:val="22"/>
          <w:szCs w:val="22"/>
          <w:lang w:eastAsia="ar-SA"/>
        </w:rPr>
        <w:t xml:space="preserve"> bud</w:t>
      </w:r>
      <w:r w:rsidR="00D37387" w:rsidRPr="0080074E">
        <w:rPr>
          <w:rFonts w:ascii="Arial" w:hAnsi="Arial" w:cs="Arial"/>
          <w:sz w:val="22"/>
          <w:szCs w:val="22"/>
          <w:lang w:eastAsia="ar-SA"/>
        </w:rPr>
        <w:t>ou</w:t>
      </w:r>
      <w:r w:rsidRPr="0080074E">
        <w:rPr>
          <w:rFonts w:ascii="Arial" w:hAnsi="Arial" w:cs="Arial"/>
          <w:sz w:val="22"/>
          <w:szCs w:val="22"/>
          <w:lang w:eastAsia="ar-SA"/>
        </w:rPr>
        <w:t xml:space="preserve"> při plnění předmětu této Dohody postupovat s odbornou péčí. Zavazuj</w:t>
      </w:r>
      <w:r w:rsidR="00D37387" w:rsidRPr="0080074E">
        <w:rPr>
          <w:rFonts w:ascii="Arial" w:hAnsi="Arial" w:cs="Arial"/>
          <w:sz w:val="22"/>
          <w:szCs w:val="22"/>
          <w:lang w:eastAsia="ar-SA"/>
        </w:rPr>
        <w:t>í</w:t>
      </w:r>
      <w:r w:rsidRPr="0080074E">
        <w:rPr>
          <w:rFonts w:ascii="Arial" w:hAnsi="Arial" w:cs="Arial"/>
          <w:sz w:val="22"/>
          <w:szCs w:val="22"/>
          <w:lang w:eastAsia="ar-SA"/>
        </w:rPr>
        <w:t xml:space="preserve"> se dodržovat obecně závazné předpisy, technické normy a podmínky této Dohody. Zhotovitel</w:t>
      </w:r>
      <w:r w:rsidR="00D37387" w:rsidRPr="0080074E">
        <w:rPr>
          <w:rFonts w:ascii="Arial" w:hAnsi="Arial" w:cs="Arial"/>
          <w:sz w:val="22"/>
          <w:szCs w:val="22"/>
          <w:lang w:eastAsia="ar-SA"/>
        </w:rPr>
        <w:t>é</w:t>
      </w:r>
      <w:r w:rsidRPr="0080074E">
        <w:rPr>
          <w:rFonts w:ascii="Arial" w:hAnsi="Arial" w:cs="Arial"/>
          <w:sz w:val="22"/>
          <w:szCs w:val="22"/>
          <w:lang w:eastAsia="ar-SA"/>
        </w:rPr>
        <w:t xml:space="preserve"> se bud</w:t>
      </w:r>
      <w:r w:rsidR="00D37387" w:rsidRPr="0080074E">
        <w:rPr>
          <w:rFonts w:ascii="Arial" w:hAnsi="Arial" w:cs="Arial"/>
          <w:sz w:val="22"/>
          <w:szCs w:val="22"/>
          <w:lang w:eastAsia="ar-SA"/>
        </w:rPr>
        <w:t>ou</w:t>
      </w:r>
      <w:r w:rsidRPr="0080074E">
        <w:rPr>
          <w:rFonts w:ascii="Arial" w:hAnsi="Arial" w:cs="Arial"/>
          <w:sz w:val="22"/>
          <w:szCs w:val="22"/>
          <w:lang w:eastAsia="ar-SA"/>
        </w:rPr>
        <w:t xml:space="preserve"> řídit výchozími podklady Objednatele, pokyny Objednatele, zápisy a dohodami oprávněných pracovníků Smluvních stran a rozhodnutími a vyjádřeními kompetentních orgánů státní správy</w:t>
      </w:r>
      <w:r w:rsidR="00A2355B" w:rsidRPr="0080074E">
        <w:rPr>
          <w:rFonts w:ascii="Arial" w:hAnsi="Arial" w:cs="Arial"/>
          <w:sz w:val="22"/>
          <w:szCs w:val="22"/>
          <w:lang w:eastAsia="ar-SA"/>
        </w:rPr>
        <w:t xml:space="preserve"> jakožto i vlastníků nemovitostí dotčených prováděním Díla.</w:t>
      </w:r>
    </w:p>
    <w:p w14:paraId="6A439D1E" w14:textId="5B5789F7" w:rsidR="009F53F9" w:rsidRPr="0080074E" w:rsidRDefault="009F53F9">
      <w:pPr>
        <w:numPr>
          <w:ilvl w:val="0"/>
          <w:numId w:val="19"/>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Zhotovitel</w:t>
      </w:r>
      <w:r w:rsidR="00D37387" w:rsidRPr="0080074E">
        <w:rPr>
          <w:rFonts w:ascii="Arial" w:hAnsi="Arial" w:cs="Arial"/>
          <w:sz w:val="22"/>
          <w:szCs w:val="22"/>
          <w:lang w:eastAsia="ar-SA"/>
        </w:rPr>
        <w:t>é</w:t>
      </w:r>
      <w:r w:rsidRPr="0080074E">
        <w:rPr>
          <w:rFonts w:ascii="Arial" w:hAnsi="Arial" w:cs="Arial"/>
          <w:sz w:val="22"/>
          <w:szCs w:val="22"/>
          <w:lang w:eastAsia="ar-SA"/>
        </w:rPr>
        <w:t xml:space="preserve"> se zavazuj</w:t>
      </w:r>
      <w:r w:rsidR="00D37387" w:rsidRPr="0080074E">
        <w:rPr>
          <w:rFonts w:ascii="Arial" w:hAnsi="Arial" w:cs="Arial"/>
          <w:sz w:val="22"/>
          <w:szCs w:val="22"/>
          <w:lang w:eastAsia="ar-SA"/>
        </w:rPr>
        <w:t>í</w:t>
      </w:r>
      <w:r w:rsidRPr="0080074E">
        <w:rPr>
          <w:rFonts w:ascii="Arial" w:hAnsi="Arial" w:cs="Arial"/>
          <w:sz w:val="22"/>
          <w:szCs w:val="22"/>
          <w:lang w:eastAsia="ar-SA"/>
        </w:rPr>
        <w:t xml:space="preserve"> při plnění Díla plnit veškeré povinnosti, které mu ukládá zákon č. 309/2006 Sb., o zajištění dalších podmínek bezpečnosti a ochrany zdraví při práci, ve znění pozdějších předpisů.</w:t>
      </w:r>
    </w:p>
    <w:p w14:paraId="51F0A345" w14:textId="36645993" w:rsidR="00A2355B" w:rsidRPr="0080074E" w:rsidRDefault="00BB2171">
      <w:pPr>
        <w:numPr>
          <w:ilvl w:val="0"/>
          <w:numId w:val="19"/>
        </w:numPr>
        <w:tabs>
          <w:tab w:val="left" w:pos="426"/>
        </w:tabs>
        <w:suppressAutoHyphens/>
        <w:spacing w:before="60" w:after="60"/>
        <w:ind w:left="426"/>
        <w:jc w:val="both"/>
        <w:rPr>
          <w:rFonts w:ascii="Arial" w:hAnsi="Arial" w:cs="Arial"/>
          <w:sz w:val="22"/>
          <w:szCs w:val="22"/>
          <w:lang w:eastAsia="ar-SA"/>
        </w:rPr>
      </w:pPr>
      <w:r w:rsidRPr="0080074E">
        <w:rPr>
          <w:rFonts w:ascii="Arial" w:hAnsi="Arial" w:cs="Arial"/>
          <w:sz w:val="22"/>
          <w:szCs w:val="22"/>
          <w:lang w:eastAsia="ar-SA"/>
        </w:rPr>
        <w:t xml:space="preserve">Vybraný </w:t>
      </w:r>
      <w:r w:rsidR="00A2355B" w:rsidRPr="0080074E">
        <w:rPr>
          <w:rFonts w:ascii="Arial" w:hAnsi="Arial" w:cs="Arial"/>
          <w:sz w:val="22"/>
          <w:szCs w:val="22"/>
          <w:lang w:eastAsia="ar-SA"/>
        </w:rPr>
        <w:t xml:space="preserve">Zhotovitel je povinen nejpozději do 10 dnů po uzavření Dílčí smlouvy předložit Objednateli zasláním na adresu elektronické pošty kontaktní osoby Objednatele ke schválení Harmonogram prací. Harmonogram je schválen až písemným potvrzením Objednatele (elektronicky). Objednatel se k Harmonogramu vyjádří nejpozději do 10 dnů po obdržení Harmonogramu. V případě, že bude mít Objednatel k Harmonogramu výhrady, v lhůtě po potvrzení Harmonogramu Harmonogram Zhotoviteli vrátí k úpravě.  Zhotovitel je povinen plnit Harmonogram a řídit se Harmonogramem. </w:t>
      </w:r>
    </w:p>
    <w:p w14:paraId="3EEF87CD" w14:textId="037EE766" w:rsidR="009F53F9" w:rsidRPr="0080074E" w:rsidRDefault="009F53F9">
      <w:pPr>
        <w:numPr>
          <w:ilvl w:val="0"/>
          <w:numId w:val="19"/>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 xml:space="preserve">Objednatel je oprávněn kontrolovat provádění Díla. Zjistí-li Objednatel, že </w:t>
      </w:r>
      <w:r w:rsidR="00ED1759" w:rsidRPr="0080074E">
        <w:rPr>
          <w:rFonts w:ascii="Arial" w:hAnsi="Arial" w:cs="Arial"/>
          <w:sz w:val="22"/>
          <w:szCs w:val="22"/>
          <w:lang w:eastAsia="ar-SA"/>
        </w:rPr>
        <w:t xml:space="preserve">vybraný </w:t>
      </w:r>
      <w:r w:rsidRPr="0080074E">
        <w:rPr>
          <w:rFonts w:ascii="Arial" w:hAnsi="Arial" w:cs="Arial"/>
          <w:sz w:val="22"/>
          <w:szCs w:val="22"/>
          <w:lang w:eastAsia="ar-SA"/>
        </w:rPr>
        <w:t>Zhotovitel provádí Dílo v rozporu s povinnostmi vyplývajícími ze Dohody nebo obecně závazných právních předpisů, je Objednatel oprávněn dožadovat se toho, aby Zhotovitel odstranil vady vzniklé vadným prováděním a Dílo prováděl řádným způsobem</w:t>
      </w:r>
      <w:r w:rsidR="009F1878" w:rsidRPr="0080074E">
        <w:rPr>
          <w:rFonts w:ascii="Arial" w:hAnsi="Arial" w:cs="Arial"/>
          <w:sz w:val="22"/>
          <w:szCs w:val="22"/>
          <w:lang w:eastAsia="ar-SA"/>
        </w:rPr>
        <w:t xml:space="preserve"> do 24 hodin od písemného nahlášení zjištěné vady, pokud se Smluvní strany nedohodnout jinak</w:t>
      </w:r>
      <w:r w:rsidRPr="0080074E">
        <w:rPr>
          <w:rFonts w:ascii="Arial" w:hAnsi="Arial" w:cs="Arial"/>
          <w:sz w:val="22"/>
          <w:szCs w:val="22"/>
          <w:lang w:eastAsia="ar-SA"/>
        </w:rPr>
        <w:t xml:space="preserve">. Jestliže Zhotovitel tak neučiní ani v dostatečné přiměřené lhůtě, jedná se o porušení Dohody, která opravňuje Objednatele k odstoupení od Dohody. </w:t>
      </w:r>
    </w:p>
    <w:p w14:paraId="793CB749" w14:textId="61D438A2" w:rsidR="00071CF0" w:rsidRPr="0080074E" w:rsidRDefault="00071CF0">
      <w:pPr>
        <w:numPr>
          <w:ilvl w:val="0"/>
          <w:numId w:val="19"/>
        </w:numPr>
        <w:tabs>
          <w:tab w:val="left" w:pos="426"/>
        </w:tabs>
        <w:suppressAutoHyphens/>
        <w:spacing w:before="60" w:after="60"/>
        <w:ind w:left="426"/>
        <w:jc w:val="both"/>
        <w:rPr>
          <w:rFonts w:ascii="Arial" w:hAnsi="Arial" w:cs="Arial"/>
          <w:sz w:val="22"/>
          <w:szCs w:val="22"/>
          <w:lang w:eastAsia="ar-SA"/>
        </w:rPr>
      </w:pPr>
      <w:r w:rsidRPr="0080074E">
        <w:rPr>
          <w:rFonts w:ascii="Arial" w:hAnsi="Arial" w:cs="Arial"/>
          <w:sz w:val="22"/>
          <w:szCs w:val="22"/>
          <w:lang w:eastAsia="ar-SA"/>
        </w:rPr>
        <w:lastRenderedPageBreak/>
        <w:t>Zhotovitel je povinen se účastnit kontrolních dnů vyvolaných Objednatelem a/nebo pověřenou osobou. Případná neúčast na kontrolních dnech bude akceptována pouze s výslovným souhlasem Objednatele.</w:t>
      </w:r>
    </w:p>
    <w:p w14:paraId="0B6BF34D" w14:textId="77777777" w:rsidR="009F53F9" w:rsidRPr="0080074E" w:rsidRDefault="009F53F9">
      <w:pPr>
        <w:numPr>
          <w:ilvl w:val="0"/>
          <w:numId w:val="19"/>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Zhotovitel je povinen vést a uchovávat o pracích provedených na Díle dle této Dohody dokumentaci v rozsahu vyplývajícím z obecně závazných právních předpisů a z této Dohody.</w:t>
      </w:r>
    </w:p>
    <w:p w14:paraId="47618473" w14:textId="4854A724" w:rsidR="009F53F9" w:rsidRPr="0080074E" w:rsidRDefault="009F53F9">
      <w:pPr>
        <w:numPr>
          <w:ilvl w:val="0"/>
          <w:numId w:val="19"/>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 xml:space="preserve">Nedostatky či vady oznámené dle odst. </w:t>
      </w:r>
      <w:r w:rsidR="00335E9F" w:rsidRPr="0080074E">
        <w:rPr>
          <w:rFonts w:ascii="Arial" w:hAnsi="Arial" w:cs="Arial"/>
          <w:sz w:val="22"/>
          <w:szCs w:val="22"/>
          <w:lang w:eastAsia="ar-SA"/>
        </w:rPr>
        <w:t>8</w:t>
      </w:r>
      <w:r w:rsidRPr="0080074E">
        <w:rPr>
          <w:rFonts w:ascii="Arial" w:hAnsi="Arial" w:cs="Arial"/>
          <w:sz w:val="22"/>
          <w:szCs w:val="22"/>
          <w:lang w:eastAsia="ar-SA"/>
        </w:rPr>
        <w:t xml:space="preserve"> tohoto článku budou zaznamenány do stavebního deníku s uvedením termínu jejich bezplatného odstranění.</w:t>
      </w:r>
    </w:p>
    <w:p w14:paraId="03230174" w14:textId="77777777" w:rsidR="009F53F9" w:rsidRPr="0080074E" w:rsidRDefault="009F53F9">
      <w:pPr>
        <w:numPr>
          <w:ilvl w:val="0"/>
          <w:numId w:val="19"/>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Zhotovitel se zavazuje používat stroje, mechanismy a jiné prostředky vhodné pro provedení Díla, tak aby Dílo bylo provedeno v požadované kvalitě a nedocházelo k poškozování zařízení a příslušenství ani jiného majetku.</w:t>
      </w:r>
    </w:p>
    <w:p w14:paraId="7CAF76EB" w14:textId="2DB4B3DA" w:rsidR="00071CF0" w:rsidRPr="0080074E" w:rsidRDefault="00071CF0">
      <w:pPr>
        <w:numPr>
          <w:ilvl w:val="0"/>
          <w:numId w:val="19"/>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Zhotovitel se zavazuje, že zajistí provádění Díla tak, aby provádění Díla:</w:t>
      </w:r>
    </w:p>
    <w:p w14:paraId="727221C9" w14:textId="5EB78D3D" w:rsidR="00071CF0" w:rsidRPr="0080074E" w:rsidRDefault="00071CF0">
      <w:pPr>
        <w:numPr>
          <w:ilvl w:val="1"/>
          <w:numId w:val="19"/>
        </w:numPr>
        <w:tabs>
          <w:tab w:val="left" w:pos="426"/>
        </w:tabs>
        <w:suppressAutoHyphens/>
        <w:spacing w:before="60" w:after="60"/>
        <w:ind w:left="1134"/>
        <w:jc w:val="both"/>
        <w:rPr>
          <w:rFonts w:ascii="Arial" w:hAnsi="Arial" w:cs="Arial"/>
          <w:sz w:val="22"/>
          <w:szCs w:val="22"/>
          <w:lang w:eastAsia="ar-SA"/>
        </w:rPr>
      </w:pPr>
      <w:r w:rsidRPr="0080074E">
        <w:rPr>
          <w:rFonts w:ascii="Arial" w:hAnsi="Arial" w:cs="Arial"/>
          <w:sz w:val="22"/>
          <w:szCs w:val="22"/>
          <w:lang w:eastAsia="ar-SA"/>
        </w:rPr>
        <w:t xml:space="preserve">v co nejmenší míře omezovalo činnost Objednatele nebo ostatních subjektů zapojených do realizace Díla; </w:t>
      </w:r>
    </w:p>
    <w:p w14:paraId="6201E35C" w14:textId="2476B779" w:rsidR="00071CF0" w:rsidRPr="0080074E" w:rsidRDefault="00071CF0">
      <w:pPr>
        <w:numPr>
          <w:ilvl w:val="1"/>
          <w:numId w:val="19"/>
        </w:numPr>
        <w:tabs>
          <w:tab w:val="left" w:pos="426"/>
        </w:tabs>
        <w:suppressAutoHyphens/>
        <w:spacing w:before="60" w:after="60"/>
        <w:ind w:left="1134"/>
        <w:jc w:val="both"/>
        <w:rPr>
          <w:rFonts w:ascii="Arial" w:hAnsi="Arial" w:cs="Arial"/>
          <w:sz w:val="22"/>
          <w:szCs w:val="22"/>
          <w:lang w:eastAsia="ar-SA"/>
        </w:rPr>
      </w:pPr>
      <w:r w:rsidRPr="0080074E">
        <w:rPr>
          <w:rFonts w:ascii="Arial" w:hAnsi="Arial" w:cs="Arial"/>
          <w:sz w:val="22"/>
          <w:szCs w:val="22"/>
          <w:lang w:eastAsia="ar-SA"/>
        </w:rPr>
        <w:t xml:space="preserve">bylo zabezpečeno odborným dozorem Zhotovitele, který bude garantovat dodržování postupů nabídnutých Zhotovitelem v nabídce nebo postupů dohodnutých s Objednatelem v průběhu plnění. Totéž platí pro práce poddodavatelů. </w:t>
      </w:r>
    </w:p>
    <w:bookmarkEnd w:id="6"/>
    <w:p w14:paraId="70FB722A" w14:textId="6CBA1A21" w:rsidR="009F53F9" w:rsidRPr="0080074E" w:rsidRDefault="009F53F9">
      <w:pPr>
        <w:numPr>
          <w:ilvl w:val="0"/>
          <w:numId w:val="19"/>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Zhotovitel</w:t>
      </w:r>
      <w:r w:rsidR="00F7453A" w:rsidRPr="0080074E">
        <w:rPr>
          <w:rFonts w:ascii="Arial" w:hAnsi="Arial" w:cs="Arial"/>
          <w:sz w:val="22"/>
          <w:szCs w:val="22"/>
          <w:lang w:eastAsia="ar-SA"/>
        </w:rPr>
        <w:t>é</w:t>
      </w:r>
      <w:r w:rsidRPr="0080074E">
        <w:rPr>
          <w:rFonts w:ascii="Arial" w:hAnsi="Arial" w:cs="Arial"/>
          <w:sz w:val="22"/>
          <w:szCs w:val="22"/>
          <w:lang w:eastAsia="ar-SA"/>
        </w:rPr>
        <w:t xml:space="preserve"> j</w:t>
      </w:r>
      <w:r w:rsidR="00F7453A" w:rsidRPr="0080074E">
        <w:rPr>
          <w:rFonts w:ascii="Arial" w:hAnsi="Arial" w:cs="Arial"/>
          <w:sz w:val="22"/>
          <w:szCs w:val="22"/>
          <w:lang w:eastAsia="ar-SA"/>
        </w:rPr>
        <w:t>sou</w:t>
      </w:r>
      <w:r w:rsidRPr="0080074E">
        <w:rPr>
          <w:rFonts w:ascii="Arial" w:hAnsi="Arial" w:cs="Arial"/>
          <w:sz w:val="22"/>
          <w:szCs w:val="22"/>
          <w:lang w:eastAsia="ar-SA"/>
        </w:rPr>
        <w:t xml:space="preserve"> povin</w:t>
      </w:r>
      <w:r w:rsidR="00F7453A" w:rsidRPr="0080074E">
        <w:rPr>
          <w:rFonts w:ascii="Arial" w:hAnsi="Arial" w:cs="Arial"/>
          <w:sz w:val="22"/>
          <w:szCs w:val="22"/>
          <w:lang w:eastAsia="ar-SA"/>
        </w:rPr>
        <w:t>ni</w:t>
      </w:r>
      <w:r w:rsidRPr="0080074E">
        <w:rPr>
          <w:rFonts w:ascii="Arial" w:hAnsi="Arial" w:cs="Arial"/>
          <w:sz w:val="22"/>
          <w:szCs w:val="22"/>
          <w:lang w:eastAsia="ar-SA"/>
        </w:rPr>
        <w:t xml:space="preserve"> po dobu plnění této Dohody splňovat veškeré základní kvalifikační předpoklady či obdobné předpoklady nebo podmínky stanovené v Zadávací dokumentaci. V případě, že </w:t>
      </w:r>
      <w:r w:rsidR="008964B7" w:rsidRPr="0080074E">
        <w:rPr>
          <w:rFonts w:ascii="Arial" w:hAnsi="Arial" w:cs="Arial"/>
          <w:sz w:val="22"/>
          <w:szCs w:val="22"/>
          <w:lang w:eastAsia="ar-SA"/>
        </w:rPr>
        <w:t xml:space="preserve">některý </w:t>
      </w:r>
      <w:r w:rsidRPr="0080074E">
        <w:rPr>
          <w:rFonts w:ascii="Arial" w:hAnsi="Arial" w:cs="Arial"/>
          <w:sz w:val="22"/>
          <w:szCs w:val="22"/>
          <w:lang w:eastAsia="ar-SA"/>
        </w:rPr>
        <w:t xml:space="preserve">Zhotovitel přestane splňovat jakýkoliv z těchto předpokladů, je povinen nejpozději do 5 pracovních dnů tuto skutečnost Objednateli ohlásit s tím, že do </w:t>
      </w:r>
      <w:proofErr w:type="gramStart"/>
      <w:r w:rsidRPr="0080074E">
        <w:rPr>
          <w:rFonts w:ascii="Arial" w:hAnsi="Arial" w:cs="Arial"/>
          <w:sz w:val="22"/>
          <w:szCs w:val="22"/>
          <w:lang w:eastAsia="ar-SA"/>
        </w:rPr>
        <w:t>10ti</w:t>
      </w:r>
      <w:proofErr w:type="gramEnd"/>
      <w:r w:rsidRPr="0080074E">
        <w:rPr>
          <w:rFonts w:ascii="Arial" w:hAnsi="Arial" w:cs="Arial"/>
          <w:sz w:val="22"/>
          <w:szCs w:val="22"/>
          <w:lang w:eastAsia="ar-SA"/>
        </w:rPr>
        <w:t xml:space="preserve"> pracovních dnů od oznámení této skutečnosti doloží veškeré potřebné doklady k opětovnému prokázání splnění těchto předpokladů. </w:t>
      </w:r>
    </w:p>
    <w:p w14:paraId="7957A9D8" w14:textId="3A894E03" w:rsidR="009F53F9" w:rsidRPr="0080074E" w:rsidRDefault="009F53F9">
      <w:pPr>
        <w:pStyle w:val="Smlouva2"/>
        <w:numPr>
          <w:ilvl w:val="0"/>
          <w:numId w:val="19"/>
        </w:numPr>
        <w:spacing w:before="120"/>
        <w:ind w:left="426" w:hanging="426"/>
        <w:jc w:val="both"/>
        <w:rPr>
          <w:rFonts w:ascii="Arial" w:hAnsi="Arial" w:cs="Arial"/>
          <w:b w:val="0"/>
          <w:sz w:val="22"/>
          <w:szCs w:val="22"/>
        </w:rPr>
      </w:pPr>
      <w:r w:rsidRPr="0080074E">
        <w:rPr>
          <w:rFonts w:ascii="Arial" w:hAnsi="Arial" w:cs="Arial"/>
          <w:b w:val="0"/>
          <w:snapToGrid w:val="0"/>
          <w:sz w:val="22"/>
          <w:szCs w:val="22"/>
        </w:rPr>
        <w:t>Zhotovitel</w:t>
      </w:r>
      <w:r w:rsidR="008964B7" w:rsidRPr="0080074E">
        <w:rPr>
          <w:rFonts w:ascii="Arial" w:hAnsi="Arial" w:cs="Arial"/>
          <w:b w:val="0"/>
          <w:snapToGrid w:val="0"/>
          <w:sz w:val="22"/>
          <w:szCs w:val="22"/>
        </w:rPr>
        <w:t>é</w:t>
      </w:r>
      <w:r w:rsidRPr="0080074E">
        <w:rPr>
          <w:rFonts w:ascii="Arial" w:hAnsi="Arial" w:cs="Arial"/>
          <w:snapToGrid w:val="0"/>
          <w:sz w:val="22"/>
          <w:szCs w:val="22"/>
        </w:rPr>
        <w:t xml:space="preserve"> </w:t>
      </w:r>
      <w:r w:rsidRPr="0080074E">
        <w:rPr>
          <w:rStyle w:val="normaltextrun"/>
          <w:rFonts w:ascii="Arial" w:hAnsi="Arial" w:cs="Arial"/>
          <w:b w:val="0"/>
          <w:sz w:val="22"/>
          <w:szCs w:val="22"/>
        </w:rPr>
        <w:t>se zavazuj</w:t>
      </w:r>
      <w:r w:rsidR="008964B7" w:rsidRPr="0080074E">
        <w:rPr>
          <w:rStyle w:val="normaltextrun"/>
          <w:rFonts w:ascii="Arial" w:hAnsi="Arial" w:cs="Arial"/>
          <w:b w:val="0"/>
          <w:sz w:val="22"/>
          <w:szCs w:val="22"/>
        </w:rPr>
        <w:t>í</w:t>
      </w:r>
      <w:r w:rsidRPr="0080074E">
        <w:rPr>
          <w:rStyle w:val="normaltextrun"/>
          <w:rFonts w:ascii="Arial" w:hAnsi="Arial" w:cs="Arial"/>
          <w:b w:val="0"/>
          <w:sz w:val="22"/>
          <w:szCs w:val="22"/>
        </w:rPr>
        <w:t xml:space="preserve"> realizovat předmět plnění Dohody prostřednictvím osob, kterými byla prokazována kvalifikace a jejichž kvalita (např. zkušenosti) byla hodnocena v rámci zadávacího řízení (dále jen „odborná osoba“). Zhotovitel je oprávněn změnit odbornou osobu pouze z vážných důvodů, a to s předchozím písemným souhlasem Objednatele (osoby oprávněné jednat ve věcech technických). Žádost o souhlas se změnou odborné osoby bude doložena doklady potřebnými k prokázání požadované kvalifikace a kritérií kvality, které byly předmětem hodnocení v zadávacím řízení. Objednatel vydá písemný souhlas se změnou odborné osoby do 14 dnů od doručení žádosti a všech potřebných dokladů za podmínky, že nová odborná osoba bude splňovat potřebnou kvalifikaci a ve vazbě k hodnocení bude naplňovat potřebná kritéria kvality. Nová odborná osoba musí disponovat minimálně stejnou kvalifikací, jaká byla po této osobě požadována v zadávacích podmínkách veřejné zakázky, a zároveň mít minimálně stejnou míru kvality jako původní (nahrazovaná) osoba v rámci hodnocení nabídek, případně minimálně v takovém rozsahu, který by neměl vliv na výsledné pořadí hodnocení nabídek účastníků zadávacího řízení.</w:t>
      </w:r>
      <w:r w:rsidRPr="0080074E">
        <w:rPr>
          <w:rStyle w:val="eop"/>
          <w:rFonts w:ascii="Arial" w:hAnsi="Arial" w:cs="Arial"/>
          <w:b w:val="0"/>
          <w:sz w:val="22"/>
          <w:szCs w:val="22"/>
        </w:rPr>
        <w:t> </w:t>
      </w:r>
    </w:p>
    <w:p w14:paraId="331BCCAA" w14:textId="4082A3D4" w:rsidR="009F53F9" w:rsidRPr="0080074E" w:rsidRDefault="009F53F9">
      <w:pPr>
        <w:numPr>
          <w:ilvl w:val="0"/>
          <w:numId w:val="19"/>
        </w:numPr>
        <w:tabs>
          <w:tab w:val="left" w:pos="426"/>
        </w:tabs>
        <w:suppressAutoHyphens/>
        <w:spacing w:before="60" w:after="60"/>
        <w:ind w:left="426" w:hanging="426"/>
        <w:jc w:val="both"/>
        <w:rPr>
          <w:rFonts w:ascii="Arial" w:hAnsi="Arial" w:cs="Arial"/>
          <w:sz w:val="22"/>
          <w:szCs w:val="22"/>
          <w:lang w:eastAsia="ar-SA"/>
        </w:rPr>
      </w:pPr>
      <w:bookmarkStart w:id="7" w:name="_Ref357067939"/>
      <w:r w:rsidRPr="0080074E">
        <w:rPr>
          <w:rFonts w:ascii="Arial" w:hAnsi="Arial" w:cs="Arial"/>
          <w:sz w:val="22"/>
          <w:szCs w:val="22"/>
          <w:lang w:eastAsia="ar-SA"/>
        </w:rPr>
        <w:t>Zhotovitel</w:t>
      </w:r>
      <w:r w:rsidR="008964B7" w:rsidRPr="0080074E">
        <w:rPr>
          <w:rFonts w:ascii="Arial" w:hAnsi="Arial" w:cs="Arial"/>
          <w:sz w:val="22"/>
          <w:szCs w:val="22"/>
          <w:lang w:eastAsia="ar-SA"/>
        </w:rPr>
        <w:t>é</w:t>
      </w:r>
      <w:r w:rsidRPr="0080074E">
        <w:rPr>
          <w:rFonts w:ascii="Arial" w:hAnsi="Arial" w:cs="Arial"/>
          <w:sz w:val="22"/>
          <w:szCs w:val="22"/>
          <w:lang w:eastAsia="ar-SA"/>
        </w:rPr>
        <w:t xml:space="preserve"> se zavazuj</w:t>
      </w:r>
      <w:r w:rsidR="008964B7" w:rsidRPr="0080074E">
        <w:rPr>
          <w:rFonts w:ascii="Arial" w:hAnsi="Arial" w:cs="Arial"/>
          <w:sz w:val="22"/>
          <w:szCs w:val="22"/>
          <w:lang w:eastAsia="ar-SA"/>
        </w:rPr>
        <w:t>í</w:t>
      </w:r>
      <w:r w:rsidRPr="0080074E">
        <w:rPr>
          <w:rFonts w:ascii="Arial" w:hAnsi="Arial" w:cs="Arial"/>
          <w:sz w:val="22"/>
          <w:szCs w:val="22"/>
          <w:lang w:eastAsia="ar-SA"/>
        </w:rPr>
        <w:t xml:space="preserve"> při provádění Díla řídit pokyny Objednatele. Zhotovitel je povinen upozornit Objednatele na nevhodnost pokynů či návrhů daných mu Objednatelem, na rizika vyplývající z Objednatelem požadovaných prací na Díle, pokud neodpovídají obvyklým postupům předmětného plnění či podmínkám bezpečnosti práce, včetně důsledků pro kvalitu a termín poskytnutí příslušných prací na Díle, jestliže Zhotovitel mohl tuto nevhodnost zjistit při vynaložení své odborné péče.</w:t>
      </w:r>
      <w:bookmarkEnd w:id="7"/>
    </w:p>
    <w:p w14:paraId="239DC6C2" w14:textId="77777777" w:rsidR="006B2D01" w:rsidRPr="0080074E" w:rsidRDefault="006B2D01">
      <w:pPr>
        <w:numPr>
          <w:ilvl w:val="0"/>
          <w:numId w:val="19"/>
        </w:numPr>
        <w:tabs>
          <w:tab w:val="left" w:pos="426"/>
        </w:tabs>
        <w:suppressAutoHyphens/>
        <w:spacing w:before="60" w:after="60"/>
        <w:ind w:left="426"/>
        <w:jc w:val="both"/>
        <w:rPr>
          <w:rFonts w:ascii="Arial" w:hAnsi="Arial" w:cs="Arial"/>
          <w:sz w:val="22"/>
          <w:szCs w:val="22"/>
          <w:lang w:eastAsia="ar-SA"/>
        </w:rPr>
      </w:pPr>
      <w:r w:rsidRPr="0080074E">
        <w:rPr>
          <w:rFonts w:ascii="Arial" w:hAnsi="Arial" w:cs="Arial"/>
          <w:sz w:val="22"/>
          <w:szCs w:val="22"/>
          <w:lang w:eastAsia="ar-SA"/>
        </w:rPr>
        <w:t xml:space="preserve"> Zhotovitel je povinen za účelem splnění některých povinností dle zákona č. </w:t>
      </w:r>
      <w:r w:rsidRPr="0080074E">
        <w:rPr>
          <w:rFonts w:ascii="Arial" w:hAnsi="Arial" w:cs="Arial"/>
          <w:sz w:val="22"/>
          <w:szCs w:val="22"/>
        </w:rPr>
        <w:t>194/2017 Sb., o opatřeních ke snížení nákladů na zavádění vysokorychlostních sítí elektronických komunikací a o změně některých souvisejících zákonů, ve znění pozdějších předpisů (dále jen „</w:t>
      </w:r>
      <w:r w:rsidRPr="0080074E">
        <w:rPr>
          <w:rFonts w:ascii="Arial" w:hAnsi="Arial" w:cs="Arial"/>
          <w:sz w:val="22"/>
          <w:szCs w:val="22"/>
          <w:lang w:eastAsia="ar-SA"/>
        </w:rPr>
        <w:t>zákon ke snížení nákladů</w:t>
      </w:r>
      <w:r w:rsidRPr="0080074E">
        <w:rPr>
          <w:rFonts w:ascii="Arial" w:hAnsi="Arial" w:cs="Arial"/>
          <w:sz w:val="22"/>
          <w:szCs w:val="22"/>
        </w:rPr>
        <w:t xml:space="preserve">“, </w:t>
      </w:r>
      <w:r w:rsidRPr="0080074E">
        <w:rPr>
          <w:rFonts w:ascii="Arial" w:hAnsi="Arial" w:cs="Arial"/>
          <w:sz w:val="22"/>
          <w:szCs w:val="22"/>
          <w:lang w:eastAsia="ar-SA"/>
        </w:rPr>
        <w:t xml:space="preserve">a liniového zákona písemně oznámit Objednateli, že v místě plnění dle Dílčí smlouvy, jiná osoba uskutečňuje činnosti stejné, nebo obdobné jako je Dílo, nebo že správní orgán správním rozhodnutím nebo jiným správním </w:t>
      </w:r>
      <w:r w:rsidRPr="0080074E">
        <w:rPr>
          <w:rFonts w:ascii="Arial" w:hAnsi="Arial" w:cs="Arial"/>
          <w:sz w:val="22"/>
          <w:szCs w:val="22"/>
          <w:lang w:eastAsia="ar-SA"/>
        </w:rPr>
        <w:lastRenderedPageBreak/>
        <w:t>rozhodnutím uložil Objednateli poskytnout kynetu Objednatele k umístění komunikačního vedení či zařízení ve vlastnictví jiné osoby.</w:t>
      </w:r>
    </w:p>
    <w:p w14:paraId="3121C00F" w14:textId="6137EE9B" w:rsidR="006B2D01" w:rsidRPr="0080074E" w:rsidRDefault="006B2D01">
      <w:pPr>
        <w:numPr>
          <w:ilvl w:val="0"/>
          <w:numId w:val="19"/>
        </w:numPr>
        <w:tabs>
          <w:tab w:val="left" w:pos="426"/>
        </w:tabs>
        <w:suppressAutoHyphens/>
        <w:spacing w:before="60" w:after="60"/>
        <w:ind w:left="426"/>
        <w:jc w:val="both"/>
        <w:rPr>
          <w:rFonts w:ascii="Arial" w:hAnsi="Arial" w:cs="Arial"/>
          <w:sz w:val="22"/>
          <w:szCs w:val="22"/>
          <w:lang w:eastAsia="ar-SA"/>
        </w:rPr>
      </w:pPr>
      <w:r w:rsidRPr="0080074E">
        <w:rPr>
          <w:rFonts w:ascii="Arial" w:hAnsi="Arial" w:cs="Arial"/>
          <w:sz w:val="22"/>
          <w:szCs w:val="22"/>
          <w:lang w:eastAsia="ar-SA"/>
        </w:rPr>
        <w:t>Zhotovitel je dále povinen neumožnit v místě plnění dle Dílčí smlouvy jiné osobě uskutečnit činnosti stejné, nebo obdobné Dílu dříve, než Objednatel písemně potvrdí Zhotoviteli, že s jinou osobou vypořádala plnění povinností dle zákona ke snížení nákladů a liniového zákona. Zhotovitel má zakázáno pro jinou osobu provést v místě plnění dle Dílčí smlouvy, činnosti stejné, nebo obdobné Dílu, ani umožnit jiné osobě využít kynetu Objednatele k umístění jiného komunikačního vedení či zařízení, než je komunikační vedení a zařízení Objednateli, dříve, než Objednatel písemně potvrdí Zhotoviteli, že s jinou osobou vypořádal plnění povinností dle zákona ke snížení nákladů nebo s osobou, která má zájem využít kynetu Objednatele k umístění jiného komunikačního vedení či zařízení. Porušil-li Zhotovitel povinnost dle tohoto článku této Smlouvy, je odpovědný za vzniklou škodu, náklady a prodlení vzniklé porušením povinnosti.</w:t>
      </w:r>
    </w:p>
    <w:p w14:paraId="76D1C787" w14:textId="6FD23554" w:rsidR="006B2D01" w:rsidRPr="0080074E" w:rsidRDefault="006B2D01">
      <w:pPr>
        <w:numPr>
          <w:ilvl w:val="0"/>
          <w:numId w:val="19"/>
        </w:numPr>
        <w:tabs>
          <w:tab w:val="left" w:pos="426"/>
        </w:tabs>
        <w:suppressAutoHyphens/>
        <w:spacing w:before="60" w:after="60"/>
        <w:ind w:left="426"/>
        <w:jc w:val="both"/>
        <w:rPr>
          <w:rFonts w:ascii="Arial" w:hAnsi="Arial" w:cs="Arial"/>
          <w:sz w:val="22"/>
          <w:szCs w:val="22"/>
          <w:lang w:eastAsia="ar-SA"/>
        </w:rPr>
      </w:pPr>
      <w:r w:rsidRPr="0080074E">
        <w:rPr>
          <w:rFonts w:ascii="Arial" w:hAnsi="Arial" w:cs="Arial"/>
          <w:sz w:val="22"/>
          <w:szCs w:val="22"/>
          <w:lang w:eastAsia="ar-SA"/>
        </w:rPr>
        <w:t xml:space="preserve"> Zhotovitel je povinen před vstupem na/do nemovitosti dotčené prováděním Díla osobě určené ustanovením § 104 odst. 6 </w:t>
      </w:r>
      <w:r w:rsidR="00A85F96" w:rsidRPr="0080074E">
        <w:rPr>
          <w:rFonts w:ascii="Arial" w:hAnsi="Arial" w:cs="Arial"/>
          <w:sz w:val="22"/>
          <w:szCs w:val="22"/>
        </w:rPr>
        <w:t xml:space="preserve">ZEK </w:t>
      </w:r>
      <w:r w:rsidRPr="0080074E">
        <w:rPr>
          <w:rFonts w:ascii="Arial" w:hAnsi="Arial" w:cs="Arial"/>
          <w:sz w:val="22"/>
          <w:szCs w:val="22"/>
          <w:lang w:eastAsia="ar-SA"/>
        </w:rPr>
        <w:t xml:space="preserve">oznámit vstup, a to formou a s obsahovými náležitostmi oznámení určenými ustanovením § 104 odst. 6 ZEK. V případě, že by jakákoliv lhůta uvedená v oznámení o vstupu na nemovitost neměla být Zhotovitelem dodržena, je Zhotovitel povinen vstup na nemovitost dotčenou uskutečňováním Díla znovu prokazatelně oznámit. </w:t>
      </w:r>
    </w:p>
    <w:p w14:paraId="0BA3D311" w14:textId="14C63B1C" w:rsidR="009F1878" w:rsidRPr="0080074E" w:rsidRDefault="009F1878">
      <w:pPr>
        <w:pStyle w:val="Odstavecseseznamem"/>
        <w:numPr>
          <w:ilvl w:val="0"/>
          <w:numId w:val="19"/>
        </w:numPr>
        <w:ind w:left="426"/>
        <w:jc w:val="both"/>
        <w:rPr>
          <w:rFonts w:ascii="Arial" w:hAnsi="Arial" w:cs="Arial"/>
          <w:sz w:val="22"/>
          <w:szCs w:val="22"/>
          <w:lang w:eastAsia="ar-SA"/>
        </w:rPr>
      </w:pPr>
      <w:r w:rsidRPr="0080074E">
        <w:rPr>
          <w:rFonts w:ascii="Arial" w:hAnsi="Arial" w:cs="Arial"/>
          <w:sz w:val="22"/>
          <w:szCs w:val="22"/>
          <w:lang w:eastAsia="ar-SA"/>
        </w:rPr>
        <w:t xml:space="preserve">Zhotovitel je povinen do 30 dnů ode dne převzetí části Díla plnění předat příslušnému správnímu orgánu všechny doklady určené Liniovým zákonem pro způsobilost Díla k užívání Díla dle stavebního zákona a dle příslušných požadavků. </w:t>
      </w:r>
    </w:p>
    <w:p w14:paraId="63697F9D" w14:textId="5CDC8005" w:rsidR="00B13DCD" w:rsidRPr="0080074E" w:rsidRDefault="009F1878">
      <w:pPr>
        <w:numPr>
          <w:ilvl w:val="0"/>
          <w:numId w:val="19"/>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 xml:space="preserve">Objednatel udělí Zhotoviteli </w:t>
      </w:r>
      <w:r w:rsidRPr="0080074E">
        <w:rPr>
          <w:rFonts w:ascii="Arial" w:hAnsi="Arial" w:cs="Arial"/>
          <w:sz w:val="22"/>
          <w:szCs w:val="22"/>
          <w:lang w:eastAsia="x-none"/>
        </w:rPr>
        <w:t xml:space="preserve">plnou moc k zastupování při činění jednání souvisejících s prováděním částí Díla, a to po uzavření každé Dílčí smlouvy. </w:t>
      </w:r>
    </w:p>
    <w:p w14:paraId="4B08A477" w14:textId="1095F992" w:rsidR="00B73841" w:rsidRPr="0080074E" w:rsidRDefault="00B73841">
      <w:pPr>
        <w:pStyle w:val="Odstavecseseznamem"/>
        <w:numPr>
          <w:ilvl w:val="0"/>
          <w:numId w:val="19"/>
        </w:numPr>
        <w:tabs>
          <w:tab w:val="left" w:pos="708"/>
        </w:tabs>
        <w:spacing w:after="120"/>
        <w:ind w:left="567" w:hanging="425"/>
        <w:jc w:val="both"/>
        <w:rPr>
          <w:rFonts w:ascii="Arial" w:hAnsi="Arial" w:cs="Arial"/>
          <w:sz w:val="22"/>
          <w:szCs w:val="22"/>
        </w:rPr>
      </w:pPr>
      <w:r w:rsidRPr="0080074E">
        <w:rPr>
          <w:rFonts w:ascii="Arial" w:hAnsi="Arial" w:cs="Arial"/>
          <w:sz w:val="22"/>
          <w:szCs w:val="22"/>
        </w:rPr>
        <w:t>Zhotovitel nese odpovědnost původce odpadů. Zhotovitel je povinen veškerý nepoužitelný materiál zlikvidovat v souladu se zákonem o odpadech a projektovou dokumentací ke stavebnímu povolení a provedení Díla. Nepoužitelný materiál je materiál, který vznikl při provádění Díla a není předmětem Díla.</w:t>
      </w:r>
    </w:p>
    <w:p w14:paraId="068E6B37" w14:textId="52D235C9" w:rsidR="00B73841" w:rsidRPr="0080074E" w:rsidRDefault="00B73841">
      <w:pPr>
        <w:pStyle w:val="Odstavecseseznamem"/>
        <w:numPr>
          <w:ilvl w:val="0"/>
          <w:numId w:val="19"/>
        </w:numPr>
        <w:tabs>
          <w:tab w:val="left" w:pos="708"/>
        </w:tabs>
        <w:spacing w:after="120"/>
        <w:ind w:left="567" w:hanging="425"/>
        <w:jc w:val="both"/>
        <w:rPr>
          <w:rFonts w:ascii="Arial" w:hAnsi="Arial" w:cs="Arial"/>
          <w:sz w:val="22"/>
          <w:szCs w:val="22"/>
        </w:rPr>
      </w:pPr>
      <w:r w:rsidRPr="0080074E">
        <w:rPr>
          <w:rFonts w:ascii="Arial" w:hAnsi="Arial" w:cs="Arial"/>
          <w:sz w:val="22"/>
          <w:szCs w:val="22"/>
        </w:rPr>
        <w:t>Doklad o likvidaci odpadu bude obsahovat minimálně:</w:t>
      </w:r>
      <w:r w:rsidR="000A5F13" w:rsidRPr="0080074E">
        <w:rPr>
          <w:rFonts w:ascii="Arial" w:hAnsi="Arial" w:cs="Arial"/>
          <w:sz w:val="22"/>
          <w:szCs w:val="22"/>
        </w:rPr>
        <w:t xml:space="preserve"> </w:t>
      </w:r>
      <w:r w:rsidRPr="0080074E">
        <w:rPr>
          <w:rFonts w:ascii="Arial" w:hAnsi="Arial" w:cs="Arial"/>
          <w:sz w:val="22"/>
          <w:szCs w:val="22"/>
        </w:rPr>
        <w:t>Název příjemce odpadu včetně IČO</w:t>
      </w:r>
      <w:r w:rsidR="000A5F13" w:rsidRPr="0080074E">
        <w:rPr>
          <w:rFonts w:ascii="Arial" w:hAnsi="Arial" w:cs="Arial"/>
          <w:sz w:val="22"/>
          <w:szCs w:val="22"/>
        </w:rPr>
        <w:t xml:space="preserve">, </w:t>
      </w:r>
      <w:r w:rsidRPr="0080074E">
        <w:rPr>
          <w:rFonts w:ascii="Arial" w:hAnsi="Arial" w:cs="Arial"/>
          <w:sz w:val="22"/>
          <w:szCs w:val="22"/>
        </w:rPr>
        <w:t>Název původce odpadu</w:t>
      </w:r>
      <w:r w:rsidR="000A5F13" w:rsidRPr="0080074E">
        <w:rPr>
          <w:rFonts w:ascii="Arial" w:hAnsi="Arial" w:cs="Arial"/>
          <w:sz w:val="22"/>
          <w:szCs w:val="22"/>
        </w:rPr>
        <w:t xml:space="preserve">, </w:t>
      </w:r>
      <w:r w:rsidRPr="0080074E">
        <w:rPr>
          <w:rFonts w:ascii="Arial" w:hAnsi="Arial" w:cs="Arial"/>
          <w:sz w:val="22"/>
          <w:szCs w:val="22"/>
        </w:rPr>
        <w:t>Datum a čas uložení odpadu</w:t>
      </w:r>
      <w:r w:rsidR="000A5F13" w:rsidRPr="0080074E">
        <w:rPr>
          <w:rFonts w:ascii="Arial" w:hAnsi="Arial" w:cs="Arial"/>
          <w:sz w:val="22"/>
          <w:szCs w:val="22"/>
        </w:rPr>
        <w:t xml:space="preserve">, </w:t>
      </w:r>
      <w:r w:rsidRPr="0080074E">
        <w:rPr>
          <w:rFonts w:ascii="Arial" w:hAnsi="Arial" w:cs="Arial"/>
          <w:sz w:val="22"/>
          <w:szCs w:val="22"/>
        </w:rPr>
        <w:t>Registrační značka auta, které odpad přivezlo</w:t>
      </w:r>
      <w:r w:rsidR="000A5F13" w:rsidRPr="0080074E">
        <w:rPr>
          <w:rFonts w:ascii="Arial" w:hAnsi="Arial" w:cs="Arial"/>
          <w:sz w:val="22"/>
          <w:szCs w:val="22"/>
        </w:rPr>
        <w:t xml:space="preserve">, </w:t>
      </w:r>
      <w:r w:rsidRPr="0080074E">
        <w:rPr>
          <w:rFonts w:ascii="Arial" w:hAnsi="Arial" w:cs="Arial"/>
          <w:sz w:val="22"/>
          <w:szCs w:val="22"/>
        </w:rPr>
        <w:t>Hmotnost (příjezd, odjezd – výpočet hmotnosti (rozdíl hmotností).</w:t>
      </w:r>
      <w:r w:rsidR="000A5F13" w:rsidRPr="0080074E">
        <w:rPr>
          <w:rFonts w:ascii="Arial" w:hAnsi="Arial" w:cs="Arial"/>
          <w:sz w:val="22"/>
          <w:szCs w:val="22"/>
        </w:rPr>
        <w:t xml:space="preserve">, </w:t>
      </w:r>
      <w:r w:rsidRPr="0080074E">
        <w:rPr>
          <w:rFonts w:ascii="Arial" w:hAnsi="Arial" w:cs="Arial"/>
          <w:sz w:val="22"/>
          <w:szCs w:val="22"/>
        </w:rPr>
        <w:t xml:space="preserve">Původ odpadu (název </w:t>
      </w:r>
      <w:r w:rsidR="000A5F13" w:rsidRPr="0080074E">
        <w:rPr>
          <w:rFonts w:ascii="Arial" w:hAnsi="Arial" w:cs="Arial"/>
          <w:sz w:val="22"/>
          <w:szCs w:val="22"/>
        </w:rPr>
        <w:t>D</w:t>
      </w:r>
      <w:r w:rsidRPr="0080074E">
        <w:rPr>
          <w:rFonts w:ascii="Arial" w:hAnsi="Arial" w:cs="Arial"/>
          <w:sz w:val="22"/>
          <w:szCs w:val="22"/>
        </w:rPr>
        <w:t>íla)</w:t>
      </w:r>
      <w:r w:rsidR="000A5F13" w:rsidRPr="0080074E">
        <w:rPr>
          <w:rFonts w:ascii="Arial" w:hAnsi="Arial" w:cs="Arial"/>
          <w:sz w:val="22"/>
          <w:szCs w:val="22"/>
        </w:rPr>
        <w:t xml:space="preserve">, </w:t>
      </w:r>
      <w:r w:rsidRPr="0080074E">
        <w:rPr>
          <w:rFonts w:ascii="Arial" w:hAnsi="Arial" w:cs="Arial"/>
          <w:sz w:val="22"/>
          <w:szCs w:val="22"/>
        </w:rPr>
        <w:t>Název odpadu</w:t>
      </w:r>
      <w:r w:rsidR="000A5F13" w:rsidRPr="0080074E">
        <w:rPr>
          <w:rFonts w:ascii="Arial" w:hAnsi="Arial" w:cs="Arial"/>
          <w:sz w:val="22"/>
          <w:szCs w:val="22"/>
        </w:rPr>
        <w:t xml:space="preserve">, </w:t>
      </w:r>
      <w:r w:rsidRPr="0080074E">
        <w:rPr>
          <w:rFonts w:ascii="Arial" w:hAnsi="Arial" w:cs="Arial"/>
          <w:sz w:val="22"/>
          <w:szCs w:val="22"/>
        </w:rPr>
        <w:t>Kód odpadu</w:t>
      </w:r>
      <w:r w:rsidR="000A5F13" w:rsidRPr="0080074E">
        <w:rPr>
          <w:rFonts w:ascii="Arial" w:hAnsi="Arial" w:cs="Arial"/>
          <w:sz w:val="22"/>
          <w:szCs w:val="22"/>
        </w:rPr>
        <w:t xml:space="preserve">, </w:t>
      </w:r>
      <w:r w:rsidRPr="0080074E">
        <w:rPr>
          <w:rFonts w:ascii="Arial" w:hAnsi="Arial" w:cs="Arial"/>
          <w:sz w:val="22"/>
          <w:szCs w:val="22"/>
        </w:rPr>
        <w:t>Název či místo provozovny, kde se odpad ukládá</w:t>
      </w:r>
      <w:r w:rsidR="000A5F13" w:rsidRPr="0080074E">
        <w:rPr>
          <w:rFonts w:ascii="Arial" w:hAnsi="Arial" w:cs="Arial"/>
          <w:sz w:val="22"/>
          <w:szCs w:val="22"/>
        </w:rPr>
        <w:t xml:space="preserve">, </w:t>
      </w:r>
      <w:r w:rsidRPr="0080074E">
        <w:rPr>
          <w:rFonts w:ascii="Arial" w:hAnsi="Arial" w:cs="Arial"/>
          <w:sz w:val="22"/>
          <w:szCs w:val="22"/>
        </w:rPr>
        <w:t>Kdo odpad převzal</w:t>
      </w:r>
      <w:r w:rsidR="000A5F13" w:rsidRPr="0080074E">
        <w:rPr>
          <w:rFonts w:ascii="Arial" w:hAnsi="Arial" w:cs="Arial"/>
          <w:sz w:val="22"/>
          <w:szCs w:val="22"/>
        </w:rPr>
        <w:t xml:space="preserve">, </w:t>
      </w:r>
      <w:r w:rsidRPr="0080074E">
        <w:rPr>
          <w:rFonts w:ascii="Arial" w:hAnsi="Arial" w:cs="Arial"/>
          <w:sz w:val="22"/>
          <w:szCs w:val="22"/>
        </w:rPr>
        <w:t>Kdo odpad odevzdal.</w:t>
      </w:r>
    </w:p>
    <w:p w14:paraId="57D79CA5" w14:textId="43836477" w:rsidR="00FA714D" w:rsidRPr="0080074E" w:rsidRDefault="00FA714D">
      <w:pPr>
        <w:pStyle w:val="Odstavecseseznamem"/>
        <w:numPr>
          <w:ilvl w:val="0"/>
          <w:numId w:val="19"/>
        </w:numPr>
        <w:ind w:left="567"/>
        <w:jc w:val="both"/>
        <w:rPr>
          <w:rFonts w:ascii="Arial" w:hAnsi="Arial" w:cs="Arial"/>
          <w:sz w:val="22"/>
          <w:szCs w:val="22"/>
        </w:rPr>
      </w:pPr>
      <w:r w:rsidRPr="0080074E">
        <w:rPr>
          <w:rFonts w:ascii="Arial" w:hAnsi="Arial" w:cs="Arial"/>
          <w:sz w:val="22"/>
          <w:szCs w:val="22"/>
        </w:rPr>
        <w:t xml:space="preserve">Zhotovitel se seznámil se stavem prostoru místa plnění (dále také „staveniště“) a poměry na něm. Zhotovitel je oprávněn prostor staveniště užívat výhradně k naplnění účelu této smlouvy. Zhotovitel je povinen zajistit v rámci zařízení staveniště v přiměřeném rozsahu podmínky pro výkon funkce dozoru projektanta a technického dozoru stavebníka, </w:t>
      </w:r>
      <w:r w:rsidR="00356B5F" w:rsidRPr="0080074E">
        <w:rPr>
          <w:rFonts w:ascii="Arial" w:hAnsi="Arial" w:cs="Arial"/>
          <w:sz w:val="22"/>
          <w:szCs w:val="22"/>
        </w:rPr>
        <w:t xml:space="preserve">a </w:t>
      </w:r>
      <w:r w:rsidRPr="0080074E">
        <w:rPr>
          <w:rFonts w:ascii="Arial" w:hAnsi="Arial" w:cs="Arial"/>
          <w:sz w:val="22"/>
          <w:szCs w:val="22"/>
        </w:rPr>
        <w:t>činnost koordinátora bezpečnosti a ochrany zdraví při práci na staveništi. 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 Zhotovitel je povinen informovat Objednatele v dostatečném předstihu, a není-li to možné, tak bezodkladně poté, co se o takové skutečnosti dozví, o výskytu osob na staveništi, s výjimkou zaměstnanců Objednatele, zhotovitele a projektanta, osob při výkonu veřejné správy, případně dalších osob, o kterých to Objednatel určí.</w:t>
      </w:r>
    </w:p>
    <w:p w14:paraId="261DDEB9" w14:textId="683C95F7" w:rsidR="00D44035" w:rsidRPr="0080074E" w:rsidRDefault="00D44035">
      <w:pPr>
        <w:pStyle w:val="Odstavecseseznamem"/>
        <w:numPr>
          <w:ilvl w:val="0"/>
          <w:numId w:val="19"/>
        </w:numPr>
        <w:ind w:left="567"/>
        <w:jc w:val="both"/>
        <w:rPr>
          <w:rFonts w:ascii="Arial" w:hAnsi="Arial" w:cs="Arial"/>
          <w:sz w:val="22"/>
          <w:szCs w:val="22"/>
        </w:rPr>
      </w:pPr>
      <w:bookmarkStart w:id="8" w:name="_Hlk152245761"/>
      <w:r w:rsidRPr="0080074E">
        <w:rPr>
          <w:rFonts w:ascii="Arial" w:hAnsi="Arial" w:cs="Arial"/>
          <w:sz w:val="22"/>
          <w:szCs w:val="22"/>
        </w:rPr>
        <w:t xml:space="preserve">Součástí této Dohody jsou také mj. kontaktní údaje ostatních Zhotovitelů. Zhotovitelé berou na vědomí, že tyto údaje budou ostatním smluvním stranám známy, a zároveň jsou všechny Smluvní strany povinné tyto údaje dále nešířit nebo s nimi nakládat jinak, než předpokládá tato </w:t>
      </w:r>
      <w:bookmarkEnd w:id="8"/>
      <w:r w:rsidRPr="0080074E">
        <w:rPr>
          <w:rFonts w:ascii="Arial" w:hAnsi="Arial" w:cs="Arial"/>
          <w:sz w:val="22"/>
          <w:szCs w:val="22"/>
        </w:rPr>
        <w:t>Dohoda.</w:t>
      </w:r>
    </w:p>
    <w:p w14:paraId="68FABBBA" w14:textId="77777777" w:rsidR="00FA714D" w:rsidRPr="0080074E" w:rsidRDefault="00FA714D" w:rsidP="00FA714D">
      <w:pPr>
        <w:pStyle w:val="Odstavecseseznamem"/>
        <w:tabs>
          <w:tab w:val="left" w:pos="708"/>
        </w:tabs>
        <w:spacing w:after="120"/>
        <w:ind w:left="567"/>
        <w:jc w:val="both"/>
        <w:rPr>
          <w:rFonts w:ascii="Arial" w:hAnsi="Arial" w:cs="Arial"/>
          <w:sz w:val="22"/>
          <w:szCs w:val="22"/>
        </w:rPr>
      </w:pPr>
    </w:p>
    <w:p w14:paraId="1F346EE7" w14:textId="77777777" w:rsidR="00B73841" w:rsidRPr="0080074E" w:rsidRDefault="00B73841" w:rsidP="000A5F13">
      <w:pPr>
        <w:tabs>
          <w:tab w:val="left" w:pos="426"/>
        </w:tabs>
        <w:suppressAutoHyphens/>
        <w:spacing w:before="60" w:after="60"/>
        <w:ind w:left="426"/>
        <w:jc w:val="both"/>
        <w:rPr>
          <w:rFonts w:ascii="Arial" w:hAnsi="Arial" w:cs="Arial"/>
          <w:sz w:val="22"/>
          <w:szCs w:val="22"/>
          <w:lang w:eastAsia="ar-SA"/>
        </w:rPr>
      </w:pPr>
    </w:p>
    <w:p w14:paraId="4B930F23" w14:textId="77777777" w:rsidR="000A5F13" w:rsidRPr="0080074E" w:rsidRDefault="000A5F13" w:rsidP="000A5F13">
      <w:pPr>
        <w:tabs>
          <w:tab w:val="left" w:pos="426"/>
        </w:tabs>
        <w:suppressAutoHyphens/>
        <w:spacing w:before="60" w:after="60"/>
        <w:ind w:left="426"/>
        <w:jc w:val="both"/>
        <w:rPr>
          <w:rFonts w:ascii="Arial" w:hAnsi="Arial" w:cs="Arial"/>
          <w:sz w:val="22"/>
          <w:szCs w:val="22"/>
          <w:lang w:eastAsia="ar-SA"/>
        </w:rPr>
      </w:pPr>
    </w:p>
    <w:p w14:paraId="64BDC7EC" w14:textId="77777777" w:rsidR="000A5F13" w:rsidRPr="0080074E" w:rsidRDefault="000A5F13" w:rsidP="000A5F13">
      <w:pPr>
        <w:tabs>
          <w:tab w:val="left" w:pos="426"/>
        </w:tabs>
        <w:spacing w:before="60" w:after="60"/>
        <w:jc w:val="center"/>
        <w:rPr>
          <w:rFonts w:ascii="Arial" w:hAnsi="Arial" w:cs="Arial"/>
          <w:b/>
          <w:sz w:val="22"/>
          <w:szCs w:val="22"/>
          <w:lang w:eastAsia="ar-SA"/>
        </w:rPr>
      </w:pPr>
      <w:bookmarkStart w:id="9" w:name="_Toc357079845"/>
      <w:r w:rsidRPr="0080074E">
        <w:rPr>
          <w:rFonts w:ascii="Arial" w:hAnsi="Arial" w:cs="Arial"/>
          <w:b/>
          <w:sz w:val="22"/>
          <w:szCs w:val="22"/>
          <w:lang w:eastAsia="ar-SA"/>
        </w:rPr>
        <w:t>VII. Součinnost a komunikace Smluvních stran</w:t>
      </w:r>
      <w:bookmarkEnd w:id="9"/>
    </w:p>
    <w:p w14:paraId="5FAB8844" w14:textId="77777777" w:rsidR="000A5F13" w:rsidRPr="0080074E" w:rsidRDefault="000A5F13">
      <w:pPr>
        <w:numPr>
          <w:ilvl w:val="0"/>
          <w:numId w:val="20"/>
        </w:numPr>
        <w:tabs>
          <w:tab w:val="left" w:pos="426"/>
        </w:tabs>
        <w:suppressAutoHyphens/>
        <w:spacing w:before="60" w:after="60"/>
        <w:ind w:left="426" w:hanging="426"/>
        <w:jc w:val="both"/>
        <w:rPr>
          <w:rFonts w:ascii="Arial" w:hAnsi="Arial" w:cs="Arial"/>
          <w:b/>
          <w:sz w:val="22"/>
          <w:szCs w:val="22"/>
          <w:lang w:eastAsia="ar-SA"/>
        </w:rPr>
      </w:pPr>
      <w:r w:rsidRPr="0080074E">
        <w:rPr>
          <w:rFonts w:ascii="Arial" w:hAnsi="Arial" w:cs="Arial"/>
          <w:sz w:val="22"/>
          <w:szCs w:val="22"/>
          <w:lang w:eastAsia="ar-SA"/>
        </w:rPr>
        <w:t>Smluvní strany se zavazují vzájemně spolupracovat a poskytovat si veškeré informace nezbytné pro řádné a včasné plnění svých závazků.</w:t>
      </w:r>
    </w:p>
    <w:p w14:paraId="5297893F" w14:textId="77777777" w:rsidR="000A5F13" w:rsidRPr="0080074E" w:rsidRDefault="000A5F13">
      <w:pPr>
        <w:numPr>
          <w:ilvl w:val="0"/>
          <w:numId w:val="20"/>
        </w:numPr>
        <w:tabs>
          <w:tab w:val="left" w:pos="426"/>
        </w:tabs>
        <w:suppressAutoHyphens/>
        <w:spacing w:before="60" w:after="60"/>
        <w:ind w:left="426" w:hanging="426"/>
        <w:jc w:val="both"/>
        <w:rPr>
          <w:rFonts w:ascii="Arial" w:hAnsi="Arial" w:cs="Arial"/>
          <w:b/>
          <w:sz w:val="22"/>
          <w:szCs w:val="22"/>
          <w:lang w:eastAsia="ar-SA"/>
        </w:rPr>
      </w:pPr>
      <w:r w:rsidRPr="0080074E">
        <w:rPr>
          <w:rFonts w:ascii="Arial" w:hAnsi="Arial" w:cs="Arial"/>
          <w:sz w:val="22"/>
          <w:szCs w:val="22"/>
          <w:lang w:eastAsia="ar-SA"/>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1A7908FC" w14:textId="77777777" w:rsidR="000A5F13" w:rsidRPr="0080074E" w:rsidRDefault="000A5F13">
      <w:pPr>
        <w:numPr>
          <w:ilvl w:val="0"/>
          <w:numId w:val="20"/>
        </w:numPr>
        <w:tabs>
          <w:tab w:val="left" w:pos="426"/>
        </w:tabs>
        <w:suppressAutoHyphens/>
        <w:spacing w:before="60" w:after="60"/>
        <w:ind w:left="426" w:hanging="426"/>
        <w:jc w:val="both"/>
        <w:rPr>
          <w:rFonts w:ascii="Arial" w:hAnsi="Arial" w:cs="Arial"/>
          <w:b/>
          <w:sz w:val="22"/>
          <w:szCs w:val="22"/>
          <w:lang w:eastAsia="ar-SA"/>
        </w:rPr>
      </w:pPr>
      <w:bookmarkStart w:id="10" w:name="_Ref372050290"/>
      <w:r w:rsidRPr="0080074E">
        <w:rPr>
          <w:rFonts w:ascii="Arial" w:hAnsi="Arial" w:cs="Arial"/>
          <w:sz w:val="22"/>
          <w:szCs w:val="22"/>
          <w:lang w:eastAsia="ar-SA"/>
        </w:rPr>
        <w:t>Zhotovitel je oprávněn požadovat součinnost Objednatele, pokud je tato součinnost nezbytná k odstranění překážek na straně Objednatele, které objektivně brání řádnému provedení Díla. V takovém případě lze tuto součinnost požadovat kdykoliv v průběhu plnění této Dohody, přičemž však taková součinnost musí být specifikována dostatečně předem.</w:t>
      </w:r>
      <w:bookmarkEnd w:id="10"/>
    </w:p>
    <w:p w14:paraId="305A6FE2" w14:textId="77777777" w:rsidR="000A5F13" w:rsidRPr="0080074E" w:rsidRDefault="000A5F13">
      <w:pPr>
        <w:numPr>
          <w:ilvl w:val="0"/>
          <w:numId w:val="20"/>
        </w:numPr>
        <w:tabs>
          <w:tab w:val="left" w:pos="426"/>
        </w:tabs>
        <w:suppressAutoHyphens/>
        <w:spacing w:before="60" w:after="60"/>
        <w:ind w:left="426" w:hanging="426"/>
        <w:jc w:val="both"/>
        <w:rPr>
          <w:rFonts w:ascii="Arial" w:hAnsi="Arial" w:cs="Arial"/>
          <w:b/>
          <w:sz w:val="22"/>
          <w:szCs w:val="22"/>
          <w:lang w:eastAsia="ar-SA"/>
        </w:rPr>
      </w:pPr>
      <w:bookmarkStart w:id="11" w:name="_Ref371943977"/>
      <w:r w:rsidRPr="0080074E">
        <w:rPr>
          <w:rFonts w:ascii="Arial" w:hAnsi="Arial" w:cs="Arial"/>
          <w:sz w:val="22"/>
          <w:szCs w:val="22"/>
          <w:lang w:eastAsia="ar-SA"/>
        </w:rPr>
        <w:t xml:space="preserve">Objednatel bude Zhotoviteli zejména poskytovat potřebnou součinnost při plnění povinností dle čl. VI. této Dohody. Objednatel se zavazuje bezdůvodně neodmítnout poskytnutí součinnosti Zhotoviteli dle </w:t>
      </w:r>
      <w:bookmarkEnd w:id="11"/>
      <w:r w:rsidRPr="0080074E">
        <w:rPr>
          <w:rFonts w:ascii="Arial" w:hAnsi="Arial" w:cs="Arial"/>
          <w:sz w:val="22"/>
          <w:szCs w:val="22"/>
          <w:lang w:eastAsia="ar-SA"/>
        </w:rPr>
        <w:t>této Dohody.</w:t>
      </w:r>
    </w:p>
    <w:p w14:paraId="1882FDC2" w14:textId="125F6E3E" w:rsidR="000A5F13" w:rsidRPr="0080074E" w:rsidRDefault="000A5F13">
      <w:pPr>
        <w:numPr>
          <w:ilvl w:val="0"/>
          <w:numId w:val="20"/>
        </w:numPr>
        <w:tabs>
          <w:tab w:val="left" w:pos="426"/>
        </w:tabs>
        <w:suppressAutoHyphens/>
        <w:spacing w:before="60" w:after="60"/>
        <w:ind w:left="426" w:hanging="426"/>
        <w:jc w:val="both"/>
        <w:rPr>
          <w:rFonts w:ascii="Arial" w:hAnsi="Arial" w:cs="Arial"/>
          <w:b/>
          <w:sz w:val="22"/>
          <w:szCs w:val="22"/>
          <w:lang w:eastAsia="ar-SA"/>
        </w:rPr>
      </w:pPr>
      <w:r w:rsidRPr="0080074E">
        <w:rPr>
          <w:rFonts w:ascii="Arial" w:hAnsi="Arial" w:cs="Arial"/>
          <w:sz w:val="22"/>
          <w:szCs w:val="22"/>
          <w:lang w:eastAsia="ar-SA"/>
        </w:rPr>
        <w:t xml:space="preserve">Zhotovitel je povinen spolupracovat s oprávněnou osobou </w:t>
      </w:r>
      <w:r w:rsidR="00FA714D" w:rsidRPr="0080074E">
        <w:rPr>
          <w:rFonts w:ascii="Arial" w:hAnsi="Arial" w:cs="Arial"/>
          <w:sz w:val="22"/>
          <w:szCs w:val="22"/>
          <w:lang w:eastAsia="ar-SA"/>
        </w:rPr>
        <w:t>Objednatele</w:t>
      </w:r>
      <w:r w:rsidRPr="0080074E">
        <w:rPr>
          <w:rFonts w:ascii="Arial" w:hAnsi="Arial" w:cs="Arial"/>
          <w:sz w:val="22"/>
          <w:szCs w:val="22"/>
          <w:lang w:eastAsia="ar-SA"/>
        </w:rPr>
        <w:t xml:space="preserve"> této Dohody, s oprávněnou osobou, která zajišťuje </w:t>
      </w:r>
      <w:r w:rsidR="00FA714D" w:rsidRPr="0080074E">
        <w:rPr>
          <w:rFonts w:ascii="Arial" w:hAnsi="Arial" w:cs="Arial"/>
          <w:sz w:val="22"/>
          <w:szCs w:val="22"/>
          <w:lang w:eastAsia="ar-SA"/>
        </w:rPr>
        <w:t>dozor projektanta</w:t>
      </w:r>
      <w:r w:rsidRPr="0080074E">
        <w:rPr>
          <w:rFonts w:ascii="Arial" w:hAnsi="Arial" w:cs="Arial"/>
          <w:sz w:val="22"/>
          <w:szCs w:val="22"/>
          <w:lang w:eastAsia="ar-SA"/>
        </w:rPr>
        <w:t xml:space="preserve"> na stavbě, s oprávněnou osobou, která zajišťuje na stavbě BOZP, a s osobou, která zajišťuje TDS. Zhotovitel je povinen zajistit k součinnosti s </w:t>
      </w:r>
      <w:r w:rsidR="00FA714D" w:rsidRPr="0080074E">
        <w:rPr>
          <w:rFonts w:ascii="Arial" w:hAnsi="Arial" w:cs="Arial"/>
          <w:sz w:val="22"/>
          <w:szCs w:val="22"/>
          <w:lang w:eastAsia="ar-SA"/>
        </w:rPr>
        <w:t>dozorem projektanta</w:t>
      </w:r>
      <w:r w:rsidRPr="0080074E">
        <w:rPr>
          <w:rFonts w:ascii="Arial" w:hAnsi="Arial" w:cs="Arial"/>
          <w:sz w:val="22"/>
          <w:szCs w:val="22"/>
          <w:lang w:eastAsia="ar-SA"/>
        </w:rPr>
        <w:t>, koordinátorem BOZP i TDS všechny své poddodavatele, dodavatele či další osoby, které budou provádět činnosti na staveništi.</w:t>
      </w:r>
    </w:p>
    <w:p w14:paraId="744DA7FB" w14:textId="77777777" w:rsidR="000A5F13" w:rsidRPr="0080074E" w:rsidRDefault="000A5F13">
      <w:pPr>
        <w:numPr>
          <w:ilvl w:val="0"/>
          <w:numId w:val="20"/>
        </w:numPr>
        <w:tabs>
          <w:tab w:val="left" w:pos="426"/>
        </w:tabs>
        <w:suppressAutoHyphens/>
        <w:spacing w:before="60" w:after="60"/>
        <w:ind w:left="426" w:hanging="426"/>
        <w:jc w:val="both"/>
        <w:rPr>
          <w:rFonts w:ascii="Arial" w:hAnsi="Arial" w:cs="Arial"/>
          <w:b/>
          <w:sz w:val="22"/>
          <w:szCs w:val="22"/>
          <w:lang w:eastAsia="ar-SA"/>
        </w:rPr>
      </w:pPr>
      <w:bookmarkStart w:id="12" w:name="_Ref372050297"/>
      <w:r w:rsidRPr="0080074E">
        <w:rPr>
          <w:rFonts w:ascii="Arial" w:hAnsi="Arial" w:cs="Arial"/>
          <w:sz w:val="22"/>
          <w:szCs w:val="22"/>
          <w:lang w:eastAsia="ar-SA"/>
        </w:rPr>
        <w:t>Veškerá komunikace mezi Smluvními stranami bude probíhat prostřednictvím oprávněných osob dle čl. XI této Dohody.</w:t>
      </w:r>
      <w:bookmarkEnd w:id="12"/>
    </w:p>
    <w:p w14:paraId="62324457" w14:textId="77777777" w:rsidR="000A5F13" w:rsidRPr="0080074E" w:rsidRDefault="000A5F13">
      <w:pPr>
        <w:numPr>
          <w:ilvl w:val="0"/>
          <w:numId w:val="20"/>
        </w:numPr>
        <w:tabs>
          <w:tab w:val="left" w:pos="426"/>
        </w:tabs>
        <w:suppressAutoHyphens/>
        <w:spacing w:before="60" w:after="60"/>
        <w:ind w:left="426" w:hanging="426"/>
        <w:jc w:val="both"/>
        <w:rPr>
          <w:rFonts w:ascii="Arial" w:hAnsi="Arial" w:cs="Arial"/>
          <w:b/>
          <w:sz w:val="22"/>
          <w:szCs w:val="22"/>
          <w:lang w:eastAsia="ar-SA"/>
        </w:rPr>
      </w:pPr>
      <w:r w:rsidRPr="0080074E">
        <w:rPr>
          <w:rFonts w:ascii="Arial" w:hAnsi="Arial" w:cs="Arial"/>
          <w:sz w:val="22"/>
          <w:szCs w:val="22"/>
          <w:lang w:eastAsia="ar-SA"/>
        </w:rPr>
        <w:t>Písemnost, která má být dle této Dohody doručena druhé Smluvní straně, musí být doručena buď osobně, prostřednictvím držitele poštovní licence nebo elektronicky, a to vždy alespoň oprávněné osobě dle čl. XI této Dohody. V případě, že taková písemnost může mít přímý vliv na účinnost této Dohody,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w:t>
      </w:r>
    </w:p>
    <w:p w14:paraId="3AC43BE2" w14:textId="54D3F542" w:rsidR="008231BD" w:rsidRPr="0080074E" w:rsidRDefault="00071CF0">
      <w:pPr>
        <w:numPr>
          <w:ilvl w:val="0"/>
          <w:numId w:val="20"/>
        </w:numPr>
        <w:tabs>
          <w:tab w:val="left" w:pos="426"/>
        </w:tabs>
        <w:suppressAutoHyphens/>
        <w:spacing w:before="60" w:after="60"/>
        <w:ind w:left="426"/>
        <w:jc w:val="both"/>
        <w:rPr>
          <w:rFonts w:ascii="Arial" w:hAnsi="Arial" w:cs="Arial"/>
          <w:bCs/>
          <w:sz w:val="22"/>
          <w:szCs w:val="22"/>
          <w:lang w:eastAsia="ar-SA"/>
        </w:rPr>
      </w:pPr>
      <w:r w:rsidRPr="0080074E">
        <w:rPr>
          <w:rFonts w:ascii="Arial" w:hAnsi="Arial" w:cs="Arial"/>
          <w:bCs/>
          <w:sz w:val="22"/>
          <w:szCs w:val="22"/>
          <w:lang w:eastAsia="ar-SA"/>
        </w:rPr>
        <w:t>Zhotovitel se zavazuje, že na základě skutečností zjištěných v průběhu plnění povinností dle této Dohody navrhne a provede opatření směřující k dodržení podmínek stanovených touto Dohodou a jednotlivých Dílčích smluv pro naplnění Dohody,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C224A6A" w14:textId="77777777" w:rsidR="008231BD" w:rsidRPr="0080074E" w:rsidRDefault="00071CF0" w:rsidP="008231BD">
      <w:pPr>
        <w:numPr>
          <w:ilvl w:val="0"/>
          <w:numId w:val="20"/>
        </w:numPr>
        <w:tabs>
          <w:tab w:val="left" w:pos="426"/>
        </w:tabs>
        <w:suppressAutoHyphens/>
        <w:spacing w:before="60" w:after="60"/>
        <w:ind w:left="426"/>
        <w:jc w:val="both"/>
        <w:rPr>
          <w:rFonts w:ascii="Arial" w:hAnsi="Arial" w:cs="Arial"/>
          <w:bCs/>
          <w:sz w:val="22"/>
          <w:szCs w:val="22"/>
          <w:lang w:eastAsia="ar-SA"/>
        </w:rPr>
      </w:pPr>
      <w:r w:rsidRPr="0080074E">
        <w:rPr>
          <w:rFonts w:ascii="Arial" w:hAnsi="Arial" w:cs="Arial"/>
          <w:bCs/>
          <w:sz w:val="22"/>
          <w:szCs w:val="22"/>
          <w:lang w:eastAsia="ar-SA"/>
        </w:rPr>
        <w:t>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7FFFD0FF" w14:textId="76958A19" w:rsidR="0045021D" w:rsidRPr="0080074E" w:rsidRDefault="008231BD" w:rsidP="00130491">
      <w:pPr>
        <w:numPr>
          <w:ilvl w:val="0"/>
          <w:numId w:val="20"/>
        </w:numPr>
        <w:tabs>
          <w:tab w:val="left" w:pos="426"/>
        </w:tabs>
        <w:suppressAutoHyphens/>
        <w:spacing w:before="60" w:after="60"/>
        <w:ind w:left="426"/>
        <w:jc w:val="both"/>
        <w:rPr>
          <w:rFonts w:ascii="Arial" w:hAnsi="Arial" w:cs="Arial"/>
          <w:bCs/>
          <w:sz w:val="22"/>
          <w:szCs w:val="22"/>
        </w:rPr>
      </w:pPr>
      <w:r w:rsidRPr="0080074E">
        <w:rPr>
          <w:rFonts w:ascii="Arial" w:hAnsi="Arial" w:cs="Arial"/>
          <w:bCs/>
          <w:sz w:val="22"/>
          <w:szCs w:val="22"/>
          <w:lang w:eastAsia="ar-SA"/>
        </w:rPr>
        <w:t xml:space="preserve">Zhotovitel </w:t>
      </w:r>
      <w:r w:rsidRPr="0080074E">
        <w:rPr>
          <w:rFonts w:ascii="Arial" w:hAnsi="Arial" w:cs="Arial"/>
          <w:bCs/>
          <w:sz w:val="22"/>
          <w:szCs w:val="22"/>
          <w:lang w:eastAsia="en-US"/>
        </w:rPr>
        <w:t xml:space="preserve">je povinen se řídit ustanoveními Dohody o </w:t>
      </w:r>
      <w:proofErr w:type="spellStart"/>
      <w:r w:rsidRPr="0080074E">
        <w:rPr>
          <w:rFonts w:ascii="Arial" w:hAnsi="Arial" w:cs="Arial"/>
          <w:bCs/>
          <w:sz w:val="22"/>
          <w:szCs w:val="22"/>
          <w:lang w:eastAsia="en-US"/>
        </w:rPr>
        <w:t>přípoloži</w:t>
      </w:r>
      <w:proofErr w:type="spellEnd"/>
      <w:r w:rsidRPr="0080074E">
        <w:rPr>
          <w:rFonts w:ascii="Arial" w:hAnsi="Arial" w:cs="Arial"/>
          <w:bCs/>
          <w:sz w:val="22"/>
          <w:szCs w:val="22"/>
          <w:lang w:eastAsia="en-US"/>
        </w:rPr>
        <w:t xml:space="preserve">, pokud je podle Projektové dokumentace relevantní pro Dílčí </w:t>
      </w:r>
      <w:r w:rsidR="00130491" w:rsidRPr="0080074E">
        <w:rPr>
          <w:rFonts w:ascii="Arial" w:hAnsi="Arial" w:cs="Arial"/>
          <w:bCs/>
          <w:sz w:val="22"/>
          <w:szCs w:val="22"/>
          <w:lang w:eastAsia="en-US"/>
        </w:rPr>
        <w:t>smlouvu</w:t>
      </w:r>
      <w:r w:rsidRPr="0080074E">
        <w:rPr>
          <w:rFonts w:ascii="Arial" w:hAnsi="Arial" w:cs="Arial"/>
          <w:bCs/>
          <w:sz w:val="22"/>
          <w:szCs w:val="22"/>
          <w:lang w:eastAsia="en-US"/>
        </w:rPr>
        <w:t>.</w:t>
      </w:r>
      <w:r w:rsidR="00BB117E" w:rsidRPr="0080074E">
        <w:rPr>
          <w:rFonts w:ascii="Arial" w:hAnsi="Arial" w:cs="Arial"/>
          <w:bCs/>
          <w:sz w:val="22"/>
          <w:szCs w:val="22"/>
          <w:lang w:eastAsia="ar-SA"/>
        </w:rPr>
        <w:t xml:space="preserve"> </w:t>
      </w:r>
      <w:r w:rsidR="00BB117E" w:rsidRPr="0080074E">
        <w:rPr>
          <w:rFonts w:ascii="Arial" w:hAnsi="Arial" w:cs="Arial"/>
          <w:bCs/>
          <w:sz w:val="22"/>
          <w:szCs w:val="22"/>
        </w:rPr>
        <w:t xml:space="preserve">Zhotovitel neumožní jiné osobě využít kynetu </w:t>
      </w:r>
      <w:r w:rsidR="002A2C7F" w:rsidRPr="0080074E">
        <w:rPr>
          <w:rFonts w:ascii="Arial" w:hAnsi="Arial" w:cs="Arial"/>
          <w:bCs/>
          <w:sz w:val="22"/>
          <w:szCs w:val="22"/>
        </w:rPr>
        <w:t xml:space="preserve">Objednatele </w:t>
      </w:r>
      <w:r w:rsidR="00BB117E" w:rsidRPr="0080074E">
        <w:rPr>
          <w:rFonts w:ascii="Arial" w:hAnsi="Arial" w:cs="Arial"/>
          <w:bCs/>
          <w:sz w:val="22"/>
          <w:szCs w:val="22"/>
        </w:rPr>
        <w:t xml:space="preserve">k umístění jiného komunikačního vedení či zařízení, než je komunikační vedení a zařízení </w:t>
      </w:r>
      <w:r w:rsidR="002A2C7F" w:rsidRPr="0080074E">
        <w:rPr>
          <w:rFonts w:ascii="Arial" w:hAnsi="Arial" w:cs="Arial"/>
          <w:bCs/>
          <w:sz w:val="22"/>
          <w:szCs w:val="22"/>
        </w:rPr>
        <w:t>Objednatele</w:t>
      </w:r>
      <w:r w:rsidR="00BB117E" w:rsidRPr="0080074E">
        <w:rPr>
          <w:rFonts w:ascii="Arial" w:hAnsi="Arial" w:cs="Arial"/>
          <w:bCs/>
          <w:sz w:val="22"/>
          <w:szCs w:val="22"/>
        </w:rPr>
        <w:t xml:space="preserve">, dříve, než </w:t>
      </w:r>
      <w:r w:rsidR="002A2C7F" w:rsidRPr="0080074E">
        <w:rPr>
          <w:rFonts w:ascii="Arial" w:hAnsi="Arial" w:cs="Arial"/>
          <w:bCs/>
          <w:sz w:val="22"/>
          <w:szCs w:val="22"/>
        </w:rPr>
        <w:t xml:space="preserve">Objednatel </w:t>
      </w:r>
      <w:r w:rsidR="00BB117E" w:rsidRPr="0080074E">
        <w:rPr>
          <w:rFonts w:ascii="Arial" w:hAnsi="Arial" w:cs="Arial"/>
          <w:bCs/>
          <w:sz w:val="22"/>
          <w:szCs w:val="22"/>
        </w:rPr>
        <w:t xml:space="preserve">písemně nebo jiným vhodným způsobem potvrdí </w:t>
      </w:r>
      <w:r w:rsidR="002A2C7F" w:rsidRPr="0080074E">
        <w:rPr>
          <w:rFonts w:ascii="Arial" w:hAnsi="Arial" w:cs="Arial"/>
          <w:bCs/>
          <w:sz w:val="22"/>
          <w:szCs w:val="22"/>
        </w:rPr>
        <w:t>Zhotoviteli</w:t>
      </w:r>
      <w:r w:rsidR="00BB117E" w:rsidRPr="0080074E">
        <w:rPr>
          <w:rFonts w:ascii="Arial" w:hAnsi="Arial" w:cs="Arial"/>
          <w:bCs/>
          <w:sz w:val="22"/>
          <w:szCs w:val="22"/>
        </w:rPr>
        <w:t xml:space="preserve">, že s jinou osobou vypořádala plnění povinností dle Zákona ke snížení nákladů nebo s osobou, která má zájem využít kynetu </w:t>
      </w:r>
      <w:r w:rsidR="002A2C7F" w:rsidRPr="0080074E">
        <w:rPr>
          <w:rFonts w:ascii="Arial" w:hAnsi="Arial" w:cs="Arial"/>
          <w:bCs/>
          <w:sz w:val="22"/>
          <w:szCs w:val="22"/>
        </w:rPr>
        <w:t xml:space="preserve">Objednatele </w:t>
      </w:r>
      <w:r w:rsidR="00BB117E" w:rsidRPr="0080074E">
        <w:rPr>
          <w:rFonts w:ascii="Arial" w:hAnsi="Arial" w:cs="Arial"/>
          <w:bCs/>
          <w:sz w:val="22"/>
          <w:szCs w:val="22"/>
        </w:rPr>
        <w:t xml:space="preserve">k umístění jiného komunikačního vedení či zařízení uzavřela dle Liniového zákona Dohodu o </w:t>
      </w:r>
      <w:proofErr w:type="spellStart"/>
      <w:r w:rsidR="00BB117E" w:rsidRPr="0080074E">
        <w:rPr>
          <w:rFonts w:ascii="Arial" w:hAnsi="Arial" w:cs="Arial"/>
          <w:bCs/>
          <w:sz w:val="22"/>
          <w:szCs w:val="22"/>
        </w:rPr>
        <w:t>přípoloži</w:t>
      </w:r>
      <w:proofErr w:type="spellEnd"/>
      <w:r w:rsidR="00BB117E" w:rsidRPr="0080074E">
        <w:rPr>
          <w:rFonts w:ascii="Arial" w:hAnsi="Arial" w:cs="Arial"/>
          <w:bCs/>
          <w:sz w:val="22"/>
          <w:szCs w:val="22"/>
        </w:rPr>
        <w:t>.</w:t>
      </w:r>
      <w:r w:rsidR="0045021D" w:rsidRPr="0080074E">
        <w:rPr>
          <w:rFonts w:ascii="Arial" w:hAnsi="Arial" w:cs="Arial"/>
          <w:bCs/>
          <w:sz w:val="22"/>
          <w:szCs w:val="22"/>
        </w:rPr>
        <w:t xml:space="preserve"> Dohoda o </w:t>
      </w:r>
      <w:proofErr w:type="spellStart"/>
      <w:r w:rsidR="0045021D" w:rsidRPr="0080074E">
        <w:rPr>
          <w:rFonts w:ascii="Arial" w:hAnsi="Arial" w:cs="Arial"/>
          <w:bCs/>
          <w:sz w:val="22"/>
          <w:szCs w:val="22"/>
        </w:rPr>
        <w:t>přípoloži</w:t>
      </w:r>
      <w:proofErr w:type="spellEnd"/>
      <w:r w:rsidR="0045021D" w:rsidRPr="0080074E">
        <w:rPr>
          <w:rFonts w:ascii="Arial" w:hAnsi="Arial" w:cs="Arial"/>
          <w:bCs/>
          <w:sz w:val="22"/>
          <w:szCs w:val="22"/>
        </w:rPr>
        <w:t xml:space="preserve"> znamená písemnou dohodu uzavřenou </w:t>
      </w:r>
      <w:r w:rsidR="002A2C7F" w:rsidRPr="0080074E">
        <w:rPr>
          <w:rFonts w:ascii="Arial" w:hAnsi="Arial" w:cs="Arial"/>
          <w:bCs/>
          <w:sz w:val="22"/>
          <w:szCs w:val="22"/>
        </w:rPr>
        <w:t xml:space="preserve">Objednatelem </w:t>
      </w:r>
      <w:r w:rsidR="0045021D" w:rsidRPr="0080074E">
        <w:rPr>
          <w:rFonts w:ascii="Arial" w:hAnsi="Arial" w:cs="Arial"/>
          <w:bCs/>
          <w:sz w:val="22"/>
          <w:szCs w:val="22"/>
        </w:rPr>
        <w:t xml:space="preserve">se stavebníkem jiné stavby.  </w:t>
      </w:r>
    </w:p>
    <w:p w14:paraId="5756A910" w14:textId="77777777" w:rsidR="00BB117E" w:rsidRPr="0080074E" w:rsidRDefault="00BB117E" w:rsidP="00071CF0">
      <w:pPr>
        <w:tabs>
          <w:tab w:val="left" w:pos="426"/>
        </w:tabs>
        <w:suppressAutoHyphens/>
        <w:spacing w:before="60" w:after="60"/>
        <w:ind w:left="426"/>
        <w:jc w:val="both"/>
        <w:rPr>
          <w:rFonts w:ascii="Arial" w:hAnsi="Arial" w:cs="Arial"/>
          <w:b/>
          <w:sz w:val="22"/>
          <w:szCs w:val="22"/>
          <w:lang w:eastAsia="ar-SA"/>
        </w:rPr>
      </w:pPr>
    </w:p>
    <w:p w14:paraId="137C7C7A" w14:textId="77777777" w:rsidR="000A5F13" w:rsidRPr="0080074E" w:rsidRDefault="000A5F13" w:rsidP="000A5F13">
      <w:pPr>
        <w:tabs>
          <w:tab w:val="left" w:pos="426"/>
        </w:tabs>
        <w:spacing w:before="60" w:after="60"/>
        <w:ind w:left="426"/>
        <w:jc w:val="both"/>
        <w:rPr>
          <w:rFonts w:ascii="Arial" w:hAnsi="Arial" w:cs="Arial"/>
          <w:b/>
          <w:sz w:val="22"/>
          <w:szCs w:val="22"/>
          <w:lang w:eastAsia="ar-SA"/>
        </w:rPr>
      </w:pPr>
    </w:p>
    <w:p w14:paraId="29C01ECD" w14:textId="77777777" w:rsidR="000A5F13" w:rsidRPr="0080074E" w:rsidRDefault="000A5F13" w:rsidP="000A5F13">
      <w:pPr>
        <w:tabs>
          <w:tab w:val="left" w:pos="426"/>
        </w:tabs>
        <w:spacing w:before="60" w:after="60"/>
        <w:jc w:val="center"/>
        <w:rPr>
          <w:rFonts w:ascii="Arial" w:hAnsi="Arial" w:cs="Arial"/>
          <w:b/>
          <w:sz w:val="22"/>
          <w:szCs w:val="22"/>
          <w:lang w:eastAsia="ar-SA"/>
        </w:rPr>
      </w:pPr>
      <w:r w:rsidRPr="0080074E">
        <w:rPr>
          <w:rFonts w:ascii="Arial" w:hAnsi="Arial" w:cs="Arial"/>
          <w:b/>
          <w:sz w:val="22"/>
          <w:szCs w:val="22"/>
          <w:lang w:eastAsia="ar-SA"/>
        </w:rPr>
        <w:lastRenderedPageBreak/>
        <w:t>VIII. Náhrada škody a prodlení</w:t>
      </w:r>
    </w:p>
    <w:p w14:paraId="261A06D5" w14:textId="5955C2C0" w:rsidR="00C32AA2" w:rsidRPr="0080074E" w:rsidRDefault="00C32AA2">
      <w:pPr>
        <w:numPr>
          <w:ilvl w:val="0"/>
          <w:numId w:val="21"/>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Každá ze Smluvních stran nese odpovědnost za způsobenou škodu v rámci platných právních předpisů a této Dohody. Za škodu se v tomto smyslu považuje i pokuta či jiná sankce uložená za správní delikt Objednateli nebo</w:t>
      </w:r>
      <w:r w:rsidRPr="0080074E">
        <w:rPr>
          <w:rFonts w:ascii="Arial" w:hAnsi="Arial" w:cs="Arial"/>
          <w:sz w:val="22"/>
          <w:szCs w:val="22"/>
        </w:rPr>
        <w:t xml:space="preserve"> za porušení rozpočtové kázně</w:t>
      </w:r>
      <w:r w:rsidRPr="0080074E">
        <w:rPr>
          <w:rFonts w:ascii="Arial" w:hAnsi="Arial" w:cs="Arial"/>
          <w:sz w:val="22"/>
          <w:szCs w:val="22"/>
          <w:lang w:eastAsia="ar-SA"/>
        </w:rPr>
        <w:t xml:space="preserve"> v případě, že příčinou uložení takové sankce bylo porušení povinností Zhotovitele dle této Dohody. Smluvní strany se zavazují k vyvinutí maximálního úsilí k předcházení škodám a k minimalizaci vzniklých škod. Smluvní strany jsou povinny nahradit způsobenou škodu za porušení povinností stanovených platnými právními předpisy, a dále stanovených v této Dohodě.</w:t>
      </w:r>
    </w:p>
    <w:p w14:paraId="0BA729FE" w14:textId="77777777" w:rsidR="00C32AA2" w:rsidRPr="0080074E" w:rsidRDefault="00C32AA2">
      <w:pPr>
        <w:numPr>
          <w:ilvl w:val="0"/>
          <w:numId w:val="21"/>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Žádná ze Smluvních stran nemá povinnost nahradit škodu způsobenou porušením svých povinností vyplývajících z této Dohody a není v prodlení, bránila-li jí v jejich splnění některá z překážek vylučujících povinnost k náhradě škody ve smyslu ustanovení § 2913 odst. 2 Občanského zákoníku.</w:t>
      </w:r>
    </w:p>
    <w:p w14:paraId="765A4979" w14:textId="244D5231" w:rsidR="007A4633" w:rsidRPr="0080074E" w:rsidRDefault="007A4633">
      <w:pPr>
        <w:numPr>
          <w:ilvl w:val="0"/>
          <w:numId w:val="21"/>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Nebezpečí vzniku nahodilé škody dodávek, které jsou součástí Díla, přechází na Objednatele okamžikem jeho protokolárního předání a převzetí. Do té doby patří Zhotoviteli, který na části Díla pracuje. Vlastnické právo k těmto dodávkám taktéž přechází na Objednatele v okamžiku protokolárního předání a převzetí části Díla.</w:t>
      </w:r>
    </w:p>
    <w:p w14:paraId="7355BD84" w14:textId="324CB801" w:rsidR="007A4633" w:rsidRPr="0080074E" w:rsidRDefault="007A4633">
      <w:pPr>
        <w:numPr>
          <w:ilvl w:val="0"/>
          <w:numId w:val="21"/>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Vyvstane-li v průběhu provádění předmětu Díla nutnost upřesnění způsobu jeho provedení, Zhotovitel je povinen si neprodleně vyžádat předchozí písemný souhlas či pokyn Objednatele.</w:t>
      </w:r>
    </w:p>
    <w:p w14:paraId="1EACF0D6" w14:textId="4591E6EF" w:rsidR="000A5F13" w:rsidRPr="0080074E" w:rsidRDefault="00071CF0">
      <w:pPr>
        <w:numPr>
          <w:ilvl w:val="0"/>
          <w:numId w:val="21"/>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Zhotovitel se zavazuje</w:t>
      </w:r>
      <w:r w:rsidR="007A4633" w:rsidRPr="0080074E">
        <w:rPr>
          <w:rFonts w:ascii="Arial" w:hAnsi="Arial" w:cs="Arial"/>
          <w:sz w:val="22"/>
          <w:szCs w:val="22"/>
          <w:lang w:eastAsia="ar-SA"/>
        </w:rPr>
        <w:t xml:space="preserve"> </w:t>
      </w:r>
      <w:r w:rsidRPr="0080074E">
        <w:rPr>
          <w:rFonts w:ascii="Arial" w:hAnsi="Arial" w:cs="Arial"/>
          <w:sz w:val="22"/>
          <w:szCs w:val="22"/>
          <w:lang w:eastAsia="ar-SA"/>
        </w:rPr>
        <w:t xml:space="preserve">uhradit </w:t>
      </w:r>
      <w:r w:rsidR="007A4633" w:rsidRPr="0080074E">
        <w:rPr>
          <w:rFonts w:ascii="Arial" w:hAnsi="Arial" w:cs="Arial"/>
          <w:sz w:val="22"/>
          <w:szCs w:val="22"/>
          <w:lang w:eastAsia="ar-SA"/>
        </w:rPr>
        <w:t>O</w:t>
      </w:r>
      <w:r w:rsidRPr="0080074E">
        <w:rPr>
          <w:rFonts w:ascii="Arial" w:hAnsi="Arial" w:cs="Arial"/>
          <w:sz w:val="22"/>
          <w:szCs w:val="22"/>
          <w:lang w:eastAsia="ar-SA"/>
        </w:rPr>
        <w:t xml:space="preserve">bjednateli do deseti dnů poté, kdy k tomu bude </w:t>
      </w:r>
      <w:r w:rsidR="007A4633" w:rsidRPr="0080074E">
        <w:rPr>
          <w:rFonts w:ascii="Arial" w:hAnsi="Arial" w:cs="Arial"/>
          <w:sz w:val="22"/>
          <w:szCs w:val="22"/>
          <w:lang w:eastAsia="ar-SA"/>
        </w:rPr>
        <w:t>O</w:t>
      </w:r>
      <w:r w:rsidRPr="0080074E">
        <w:rPr>
          <w:rFonts w:ascii="Arial" w:hAnsi="Arial" w:cs="Arial"/>
          <w:sz w:val="22"/>
          <w:szCs w:val="22"/>
          <w:lang w:eastAsia="ar-SA"/>
        </w:rPr>
        <w:t xml:space="preserve">bjednatelem písemně vyzván, veškeré pokuty či další sankce, které byly </w:t>
      </w:r>
      <w:r w:rsidR="007A4633" w:rsidRPr="0080074E">
        <w:rPr>
          <w:rFonts w:ascii="Arial" w:hAnsi="Arial" w:cs="Arial"/>
          <w:sz w:val="22"/>
          <w:szCs w:val="22"/>
          <w:lang w:eastAsia="ar-SA"/>
        </w:rPr>
        <w:t>O</w:t>
      </w:r>
      <w:r w:rsidRPr="0080074E">
        <w:rPr>
          <w:rFonts w:ascii="Arial" w:hAnsi="Arial" w:cs="Arial"/>
          <w:sz w:val="22"/>
          <w:szCs w:val="22"/>
          <w:lang w:eastAsia="ar-SA"/>
        </w:rPr>
        <w:t xml:space="preserve">bjednateli vyměřeny (pravomocným rozhodnutím) orgány veřejné správy v souvislosti s porušením povinností </w:t>
      </w:r>
      <w:r w:rsidR="007A4633" w:rsidRPr="0080074E">
        <w:rPr>
          <w:rFonts w:ascii="Arial" w:hAnsi="Arial" w:cs="Arial"/>
          <w:sz w:val="22"/>
          <w:szCs w:val="22"/>
          <w:lang w:eastAsia="ar-SA"/>
        </w:rPr>
        <w:t>Z</w:t>
      </w:r>
      <w:r w:rsidRPr="0080074E">
        <w:rPr>
          <w:rFonts w:ascii="Arial" w:hAnsi="Arial" w:cs="Arial"/>
          <w:sz w:val="22"/>
          <w:szCs w:val="22"/>
          <w:lang w:eastAsia="ar-SA"/>
        </w:rPr>
        <w:t xml:space="preserve">hotovitele stanovených touto </w:t>
      </w:r>
      <w:r w:rsidR="007A4633" w:rsidRPr="0080074E">
        <w:rPr>
          <w:rFonts w:ascii="Arial" w:hAnsi="Arial" w:cs="Arial"/>
          <w:sz w:val="22"/>
          <w:szCs w:val="22"/>
          <w:lang w:eastAsia="ar-SA"/>
        </w:rPr>
        <w:t>Dohodou</w:t>
      </w:r>
      <w:r w:rsidRPr="0080074E">
        <w:rPr>
          <w:rFonts w:ascii="Arial" w:hAnsi="Arial" w:cs="Arial"/>
          <w:sz w:val="22"/>
          <w:szCs w:val="22"/>
          <w:lang w:eastAsia="ar-SA"/>
        </w:rPr>
        <w:t xml:space="preserve"> či obecně závaznými právními předpisy při provádění předmětu </w:t>
      </w:r>
      <w:r w:rsidR="007A4633" w:rsidRPr="0080074E">
        <w:rPr>
          <w:rFonts w:ascii="Arial" w:hAnsi="Arial" w:cs="Arial"/>
          <w:sz w:val="22"/>
          <w:szCs w:val="22"/>
          <w:lang w:eastAsia="ar-SA"/>
        </w:rPr>
        <w:t>D</w:t>
      </w:r>
      <w:r w:rsidRPr="0080074E">
        <w:rPr>
          <w:rFonts w:ascii="Arial" w:hAnsi="Arial" w:cs="Arial"/>
          <w:sz w:val="22"/>
          <w:szCs w:val="22"/>
          <w:lang w:eastAsia="ar-SA"/>
        </w:rPr>
        <w:t>íla</w:t>
      </w:r>
      <w:r w:rsidR="007A4633" w:rsidRPr="0080074E">
        <w:rPr>
          <w:rFonts w:ascii="Arial" w:hAnsi="Arial" w:cs="Arial"/>
          <w:sz w:val="22"/>
          <w:szCs w:val="22"/>
          <w:lang w:eastAsia="ar-SA"/>
        </w:rPr>
        <w:t>.</w:t>
      </w:r>
    </w:p>
    <w:p w14:paraId="6B0E64A0" w14:textId="77777777" w:rsidR="000A5F13" w:rsidRPr="0080074E" w:rsidRDefault="000A5F13">
      <w:pPr>
        <w:numPr>
          <w:ilvl w:val="0"/>
          <w:numId w:val="21"/>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Každá ze Smluvních stran se zavazuje upozornit druhou Smluvní stranu bez zbytečného odkladu na vzniklé okolnosti vylučující povinnost k náhradě škody bránící řádnému plnění této Dohody. Smluvní strany se zavazují k vyvinutí maximálního úsilí k odvrácení a překonání okolností vylučujících povinnost k náhradě škody.</w:t>
      </w:r>
    </w:p>
    <w:p w14:paraId="2237348E" w14:textId="77777777" w:rsidR="000A5F13" w:rsidRPr="0080074E" w:rsidRDefault="000A5F13">
      <w:pPr>
        <w:numPr>
          <w:ilvl w:val="0"/>
          <w:numId w:val="21"/>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Žádná ze Smluvních stran není v prodlení, pokud toto prodlení mělo jednoznačnou a bezprostřední příčinu v prodlení druhé Smluvní strany.</w:t>
      </w:r>
    </w:p>
    <w:p w14:paraId="3AE7EAC0" w14:textId="27A7A9B2" w:rsidR="000A5F13" w:rsidRPr="0080074E" w:rsidRDefault="000A5F13">
      <w:pPr>
        <w:numPr>
          <w:ilvl w:val="0"/>
          <w:numId w:val="21"/>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Zhotovitel není povinen nahradit škodu, která vznikla v důsledku věcně nesprávného nebo jinak chybného pokynu Objednatele v případě, že na nesprávnost takového pokynu Objednatele upozornil v souladu s čl. VI odst. 1</w:t>
      </w:r>
      <w:r w:rsidR="007A4633" w:rsidRPr="0080074E">
        <w:rPr>
          <w:rFonts w:ascii="Arial" w:hAnsi="Arial" w:cs="Arial"/>
          <w:sz w:val="22"/>
          <w:szCs w:val="22"/>
          <w:lang w:eastAsia="ar-SA"/>
        </w:rPr>
        <w:t>6</w:t>
      </w:r>
      <w:r w:rsidRPr="0080074E">
        <w:rPr>
          <w:rFonts w:ascii="Arial" w:hAnsi="Arial" w:cs="Arial"/>
          <w:sz w:val="22"/>
          <w:szCs w:val="22"/>
          <w:lang w:eastAsia="ar-SA"/>
        </w:rPr>
        <w:t xml:space="preserve"> této Dohody.</w:t>
      </w:r>
    </w:p>
    <w:p w14:paraId="594DEA2A" w14:textId="27B3F992" w:rsidR="00AF6BB8" w:rsidRPr="00815552" w:rsidRDefault="00AF6BB8" w:rsidP="00815552">
      <w:pPr>
        <w:pStyle w:val="Odstavecseseznamem"/>
        <w:numPr>
          <w:ilvl w:val="0"/>
          <w:numId w:val="21"/>
        </w:numPr>
        <w:ind w:left="426"/>
        <w:jc w:val="both"/>
        <w:rPr>
          <w:rFonts w:ascii="Arial" w:hAnsi="Arial" w:cs="Arial"/>
          <w:sz w:val="22"/>
          <w:szCs w:val="22"/>
          <w:lang w:eastAsia="ar-SA"/>
        </w:rPr>
      </w:pPr>
      <w:r w:rsidRPr="0080074E">
        <w:rPr>
          <w:rFonts w:ascii="Arial" w:hAnsi="Arial" w:cs="Arial"/>
          <w:sz w:val="22"/>
          <w:szCs w:val="22"/>
          <w:lang w:eastAsia="ar-SA"/>
        </w:rPr>
        <w:t>Žádná ze Smluvních stran neodpovídá za porušení povinnosti, k němuž došlo v důsledku okolnosti vyšší moci. Vyšší mocí se pro účely této Dohody rozumí událost, která je mimo kontrolu Smluvních stran a ke které došlo bez zavinění Smluvních stran. Takovou událostí se rozumí např. přírodní katastrofa, epidemie, dopravní embargo, kybernetický útok nebo stávka v příslušném odvětví. Smluvní strana postižená vyšší mocí je povinna bezodkladně informovat druhou Smluvní stranu o rozsahu a předpokládaném trvání překážek v plnění smluvních závazků. Strany se zavazují vyvinout nejvyšší úsilí za účelem odstranění nebo snížení následků způsobených vyšší mocí.</w:t>
      </w:r>
    </w:p>
    <w:p w14:paraId="3CA017CC" w14:textId="77777777" w:rsidR="000A5F13" w:rsidRPr="0080074E" w:rsidRDefault="000A5F13" w:rsidP="000A5F13">
      <w:pPr>
        <w:tabs>
          <w:tab w:val="left" w:pos="426"/>
        </w:tabs>
        <w:suppressAutoHyphens/>
        <w:spacing w:before="60" w:after="60"/>
        <w:ind w:left="426"/>
        <w:jc w:val="both"/>
        <w:rPr>
          <w:rFonts w:ascii="Arial" w:hAnsi="Arial" w:cs="Arial"/>
          <w:sz w:val="22"/>
          <w:szCs w:val="22"/>
          <w:lang w:eastAsia="ar-SA"/>
        </w:rPr>
      </w:pPr>
    </w:p>
    <w:p w14:paraId="471F4E49" w14:textId="77777777" w:rsidR="00A16E8B" w:rsidRPr="0080074E" w:rsidRDefault="00A16E8B" w:rsidP="00A16E8B">
      <w:pPr>
        <w:tabs>
          <w:tab w:val="left" w:pos="426"/>
        </w:tabs>
        <w:spacing w:before="60" w:after="60"/>
        <w:jc w:val="center"/>
        <w:rPr>
          <w:rFonts w:ascii="Arial" w:hAnsi="Arial" w:cs="Arial"/>
          <w:b/>
          <w:lang w:eastAsia="ar-SA"/>
        </w:rPr>
      </w:pPr>
    </w:p>
    <w:p w14:paraId="4116C662" w14:textId="23B08D09" w:rsidR="00A16E8B" w:rsidRPr="0080074E" w:rsidRDefault="00A16E8B" w:rsidP="00A16E8B">
      <w:pPr>
        <w:tabs>
          <w:tab w:val="left" w:pos="426"/>
        </w:tabs>
        <w:spacing w:before="60" w:after="60"/>
        <w:jc w:val="center"/>
        <w:rPr>
          <w:rFonts w:ascii="Arial" w:hAnsi="Arial" w:cs="Arial"/>
          <w:b/>
          <w:sz w:val="22"/>
          <w:szCs w:val="22"/>
          <w:lang w:eastAsia="ar-SA"/>
        </w:rPr>
      </w:pPr>
      <w:r w:rsidRPr="0080074E">
        <w:rPr>
          <w:rFonts w:ascii="Arial" w:hAnsi="Arial" w:cs="Arial"/>
          <w:b/>
          <w:sz w:val="22"/>
          <w:szCs w:val="22"/>
          <w:lang w:eastAsia="ar-SA"/>
        </w:rPr>
        <w:t>IX. Jakost Díla, záruka, odpovědnost za vady a za škodu, vlastnické právo</w:t>
      </w:r>
    </w:p>
    <w:p w14:paraId="21C574F8" w14:textId="228F5714" w:rsidR="00A16E8B" w:rsidRPr="0080074E" w:rsidRDefault="00A16E8B">
      <w:pPr>
        <w:numPr>
          <w:ilvl w:val="0"/>
          <w:numId w:val="22"/>
        </w:numPr>
        <w:tabs>
          <w:tab w:val="left" w:pos="426"/>
        </w:tabs>
        <w:suppressAutoHyphens/>
        <w:spacing w:before="60" w:after="60"/>
        <w:ind w:left="426" w:hanging="426"/>
        <w:jc w:val="both"/>
        <w:rPr>
          <w:rFonts w:ascii="Arial" w:hAnsi="Arial" w:cs="Arial"/>
          <w:sz w:val="22"/>
          <w:szCs w:val="22"/>
          <w:lang w:eastAsia="ar-SA"/>
        </w:rPr>
      </w:pPr>
      <w:bookmarkStart w:id="13" w:name="_Ref417495639"/>
      <w:r w:rsidRPr="0080074E">
        <w:rPr>
          <w:rFonts w:ascii="Arial" w:hAnsi="Arial" w:cs="Arial"/>
          <w:sz w:val="22"/>
          <w:szCs w:val="22"/>
          <w:lang w:eastAsia="ar-SA"/>
        </w:rPr>
        <w:t>Zhotovitel především odpovídá za správnost a úplnost provedení předmětu</w:t>
      </w:r>
      <w:r w:rsidR="007A4633" w:rsidRPr="0080074E">
        <w:rPr>
          <w:rFonts w:ascii="Arial" w:hAnsi="Arial" w:cs="Arial"/>
          <w:sz w:val="22"/>
          <w:szCs w:val="22"/>
          <w:lang w:eastAsia="ar-SA"/>
        </w:rPr>
        <w:t xml:space="preserve"> části</w:t>
      </w:r>
      <w:r w:rsidRPr="0080074E">
        <w:rPr>
          <w:rFonts w:ascii="Arial" w:hAnsi="Arial" w:cs="Arial"/>
          <w:sz w:val="22"/>
          <w:szCs w:val="22"/>
          <w:lang w:eastAsia="ar-SA"/>
        </w:rPr>
        <w:t xml:space="preserve"> Díla</w:t>
      </w:r>
      <w:r w:rsidR="007A4633" w:rsidRPr="0080074E">
        <w:rPr>
          <w:rFonts w:ascii="Arial" w:hAnsi="Arial" w:cs="Arial"/>
          <w:sz w:val="22"/>
          <w:szCs w:val="22"/>
          <w:lang w:eastAsia="ar-SA"/>
        </w:rPr>
        <w:t xml:space="preserve"> dle konkrétní Dílčí smlouvy</w:t>
      </w:r>
      <w:r w:rsidRPr="0080074E">
        <w:rPr>
          <w:rFonts w:ascii="Arial" w:hAnsi="Arial" w:cs="Arial"/>
          <w:sz w:val="22"/>
          <w:szCs w:val="22"/>
          <w:lang w:eastAsia="ar-SA"/>
        </w:rPr>
        <w:t>, za správnost a úplnost provedení všech prací na Díle uvedených v</w:t>
      </w:r>
      <w:r w:rsidR="007A4633" w:rsidRPr="0080074E">
        <w:rPr>
          <w:rFonts w:ascii="Arial" w:hAnsi="Arial" w:cs="Arial"/>
          <w:sz w:val="22"/>
          <w:szCs w:val="22"/>
          <w:lang w:eastAsia="ar-SA"/>
        </w:rPr>
        <w:t xml:space="preserve"> Dílčí smlouvě </w:t>
      </w:r>
      <w:r w:rsidRPr="0080074E">
        <w:rPr>
          <w:rFonts w:ascii="Arial" w:hAnsi="Arial" w:cs="Arial"/>
          <w:sz w:val="22"/>
          <w:szCs w:val="22"/>
          <w:lang w:eastAsia="ar-SA"/>
        </w:rPr>
        <w:t>včetně veškerých příloh, technologických předpisů a postupů, veškerých platných norem a souvisejících platných předpisů.</w:t>
      </w:r>
    </w:p>
    <w:bookmarkEnd w:id="13"/>
    <w:p w14:paraId="2F251FFE" w14:textId="357A19FE" w:rsidR="00A16E8B" w:rsidRPr="0080074E" w:rsidRDefault="00A16E8B">
      <w:pPr>
        <w:numPr>
          <w:ilvl w:val="0"/>
          <w:numId w:val="22"/>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lastRenderedPageBreak/>
        <w:t>Zhotovitel dále odpovídá za to, že každá jednotlivá část</w:t>
      </w:r>
      <w:r w:rsidR="007A4633" w:rsidRPr="0080074E">
        <w:rPr>
          <w:rFonts w:ascii="Arial" w:hAnsi="Arial" w:cs="Arial"/>
          <w:sz w:val="22"/>
          <w:szCs w:val="22"/>
          <w:lang w:eastAsia="ar-SA"/>
        </w:rPr>
        <w:t xml:space="preserve"> Díla, kterou má dle Dílčí smlouvy plnit,</w:t>
      </w:r>
      <w:r w:rsidRPr="0080074E">
        <w:rPr>
          <w:rFonts w:ascii="Arial" w:hAnsi="Arial" w:cs="Arial"/>
          <w:sz w:val="22"/>
          <w:szCs w:val="22"/>
          <w:lang w:eastAsia="ar-SA"/>
        </w:rPr>
        <w:t xml:space="preserve"> bude bez jakýchkoliv vad, ať už věcných, právních nebo ostatních. Dílo nebo jeho část má vady, jestliže zejména neodpovídá výsledku určenému ve Dohodě, neodpovídá účelu jeho využití, případně nemá vlastnosti výslovně stanovené Dohodou, dokumentací, Objednatelem, platnými předpisy nebo nemá vlastnosti obvyklé.</w:t>
      </w:r>
    </w:p>
    <w:p w14:paraId="3E491B34" w14:textId="58AA3E99" w:rsidR="00A16E8B" w:rsidRPr="0080074E" w:rsidRDefault="00A16E8B">
      <w:pPr>
        <w:numPr>
          <w:ilvl w:val="0"/>
          <w:numId w:val="22"/>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b/>
          <w:sz w:val="22"/>
          <w:szCs w:val="22"/>
          <w:lang w:eastAsia="ar-SA"/>
        </w:rPr>
        <w:t>Záruční doba</w:t>
      </w:r>
      <w:r w:rsidRPr="0080074E">
        <w:rPr>
          <w:rFonts w:ascii="Arial" w:hAnsi="Arial" w:cs="Arial"/>
          <w:sz w:val="22"/>
          <w:szCs w:val="22"/>
          <w:lang w:eastAsia="ar-SA"/>
        </w:rPr>
        <w:t xml:space="preserve"> na provedené částí Díla </w:t>
      </w:r>
      <w:r w:rsidRPr="0080074E">
        <w:rPr>
          <w:rFonts w:ascii="Arial" w:hAnsi="Arial" w:cs="Arial"/>
          <w:b/>
          <w:sz w:val="22"/>
          <w:szCs w:val="22"/>
          <w:lang w:eastAsia="ar-SA"/>
        </w:rPr>
        <w:t>činí 60 měsíců</w:t>
      </w:r>
      <w:r w:rsidRPr="0080074E">
        <w:rPr>
          <w:rFonts w:ascii="Arial" w:hAnsi="Arial" w:cs="Arial"/>
          <w:sz w:val="22"/>
          <w:szCs w:val="22"/>
          <w:lang w:eastAsia="ar-SA"/>
        </w:rPr>
        <w:t xml:space="preserve"> ode dne protokolárního předání a převzetí jednotlivé části Díla.</w:t>
      </w:r>
    </w:p>
    <w:p w14:paraId="15A5821E" w14:textId="77777777" w:rsidR="00A16E8B" w:rsidRPr="0080074E" w:rsidRDefault="00A16E8B">
      <w:pPr>
        <w:numPr>
          <w:ilvl w:val="0"/>
          <w:numId w:val="22"/>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Zhotovitel po uvedenou záruční dobu také odpovídá za bezvadnost předmětu Díla, tj. odpovídá za všechny vlastnosti, které má mít předmět Díla zejména dle Dohody, dle jednotlivých požadavků a pokynů Objednatele, případně ostatních pověřených osob, dle dokumentace, norem a ostatních předpisů, pokud se na prováděný předmět Díla, jeho části a příslušenství vztahují.</w:t>
      </w:r>
    </w:p>
    <w:p w14:paraId="097D85C7" w14:textId="54FB0E8D" w:rsidR="00A16E8B" w:rsidRPr="0080074E" w:rsidRDefault="00A16E8B">
      <w:pPr>
        <w:numPr>
          <w:ilvl w:val="0"/>
          <w:numId w:val="22"/>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Jakákoliv vada na Díle, která se vyskytne v průběhu záruční doby, bude Objednatelem oznámena bez zbytečného odkladu písemně Zhotoviteli a tento odstraní závadu na své vlastní náklady, neprodleně, nejpozději však ve lhůtě 10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 a ušlý zisk, které souvisejí s odstraněním vad zajišťovaných Objednatelem. Zhotovitel je povinen nahradit tyto náklady do 30 dnů po obdržení příslušného platebního dokladu Objednatele.</w:t>
      </w:r>
    </w:p>
    <w:p w14:paraId="2F81E4B5" w14:textId="77777777" w:rsidR="00A16E8B" w:rsidRPr="0080074E" w:rsidRDefault="00A16E8B">
      <w:pPr>
        <w:numPr>
          <w:ilvl w:val="0"/>
          <w:numId w:val="22"/>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V případě opravy nebo výměny vadných částí Díla se záruční doba Díla nebo jeho části prodlouží o dobu, po kterou nemohlo být Dílo nebo jeho část v důsledku zjištěné vady užíváno vůbec nebo mohlo být užíváno jen v omezeném rozsahu.</w:t>
      </w:r>
    </w:p>
    <w:p w14:paraId="252FBD30" w14:textId="77777777" w:rsidR="00A16E8B" w:rsidRPr="0080074E" w:rsidRDefault="00A16E8B">
      <w:pPr>
        <w:numPr>
          <w:ilvl w:val="0"/>
          <w:numId w:val="22"/>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Reklamaci lze uplatnit do posledního dne záruční doby, přičemž i reklamace odeslaná Objednatelem v poslední den záruční doby se považuje za včas uplatněnou.</w:t>
      </w:r>
    </w:p>
    <w:p w14:paraId="33798E37" w14:textId="77777777" w:rsidR="00A16E8B" w:rsidRPr="0080074E" w:rsidRDefault="00A16E8B">
      <w:pPr>
        <w:numPr>
          <w:ilvl w:val="0"/>
          <w:numId w:val="22"/>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Odstranění vady nemá vliv na nárok Objednatele vůči Zhotoviteli na zaplacení Smluvních pokut a náhradu škod souvisejících s vadami Díla.</w:t>
      </w:r>
    </w:p>
    <w:p w14:paraId="59519B29" w14:textId="77777777" w:rsidR="00A16E8B" w:rsidRPr="0080074E" w:rsidRDefault="00A16E8B">
      <w:pPr>
        <w:numPr>
          <w:ilvl w:val="0"/>
          <w:numId w:val="22"/>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Zhotovitel je rovněž odpovědný za jakékoliv ztráty nebo škody na Díle či majetku Objednatele jakož i třetích osob způsobené Zhotovitelem nebo jeho subdodavateli v průběhu provádění jakýchkoliv prací a služeb při plnění nebo v souvislosti s plněním povinností podle této Dohody.</w:t>
      </w:r>
    </w:p>
    <w:p w14:paraId="2ABA632A" w14:textId="77777777" w:rsidR="00A16E8B" w:rsidRPr="0080074E" w:rsidRDefault="00A16E8B">
      <w:pPr>
        <w:numPr>
          <w:ilvl w:val="0"/>
          <w:numId w:val="22"/>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Případné nároky z nedodržení povinností Zhotovitele dle odst. 1 tohoto článku této Dohody Objednatel uplatní zejména při předání a převzetí Díla. Tím však není dotčeno právo Objednatele uplatnit tyto své nároky později, pokud Objednatel prokáže, že je objektivně nemohl uplatnit již v rámci předání a převzetí Díla.</w:t>
      </w:r>
    </w:p>
    <w:p w14:paraId="4B7B11FB" w14:textId="77777777" w:rsidR="00A16E8B" w:rsidRPr="0080074E" w:rsidRDefault="00A16E8B">
      <w:pPr>
        <w:numPr>
          <w:ilvl w:val="0"/>
          <w:numId w:val="22"/>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Vlastníkem Díla po celou dobu trvání této Dohody je Objednatel. Nebezpečí škody při provádění Díla nese Zhotovitel, a to doby řádného předání Díla Objednateli.</w:t>
      </w:r>
    </w:p>
    <w:p w14:paraId="7D1983F7" w14:textId="77777777" w:rsidR="00263E36" w:rsidRPr="0080074E" w:rsidRDefault="00A16E8B" w:rsidP="00263E36">
      <w:pPr>
        <w:numPr>
          <w:ilvl w:val="0"/>
          <w:numId w:val="22"/>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Zhotovitel je vlastníkem všech věcí nezbytných k realizaci trvalých, popř. dočasných konstrukcí, které vnesl na staveniště včetně strojů a jiných mechanismů a je nositelem nebezpečí škod na nich vzniklých nebo jimi vyvolaných.</w:t>
      </w:r>
    </w:p>
    <w:p w14:paraId="5095C328" w14:textId="77777777" w:rsidR="00263E36" w:rsidRPr="0080074E" w:rsidRDefault="007A4633" w:rsidP="00263E36">
      <w:pPr>
        <w:numPr>
          <w:ilvl w:val="0"/>
          <w:numId w:val="22"/>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rPr>
        <w:t>K účinnému uplatnění práva z odpovědnosti za vady je nutné, aby Objednatel bez zbytečného odkladu, nejpozději však do konce záruční doby, vytkl vady Díla Zhotovitelovi.</w:t>
      </w:r>
      <w:bookmarkStart w:id="14" w:name="_Ref504994093"/>
      <w:bookmarkStart w:id="15" w:name="_Ref371014791"/>
    </w:p>
    <w:p w14:paraId="029B2EBA" w14:textId="77777777" w:rsidR="00263E36" w:rsidRPr="0080074E" w:rsidRDefault="007A4633" w:rsidP="00263E36">
      <w:pPr>
        <w:numPr>
          <w:ilvl w:val="0"/>
          <w:numId w:val="22"/>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rPr>
        <w:t>Má-li Dílo neboj jeho část vady, má Objednatel, dle své volby právo:</w:t>
      </w:r>
      <w:bookmarkEnd w:id="14"/>
    </w:p>
    <w:p w14:paraId="7E865FCF" w14:textId="77777777" w:rsidR="00263E36" w:rsidRPr="0080074E" w:rsidRDefault="007A4633" w:rsidP="00263E36">
      <w:pPr>
        <w:numPr>
          <w:ilvl w:val="1"/>
          <w:numId w:val="22"/>
        </w:numPr>
        <w:tabs>
          <w:tab w:val="left" w:pos="426"/>
        </w:tabs>
        <w:suppressAutoHyphens/>
        <w:spacing w:before="60" w:after="60"/>
        <w:ind w:left="993" w:hanging="633"/>
        <w:jc w:val="both"/>
        <w:rPr>
          <w:rFonts w:ascii="Arial" w:hAnsi="Arial" w:cs="Arial"/>
          <w:sz w:val="22"/>
          <w:szCs w:val="22"/>
          <w:lang w:eastAsia="ar-SA"/>
        </w:rPr>
      </w:pPr>
      <w:r w:rsidRPr="0080074E">
        <w:rPr>
          <w:rFonts w:ascii="Arial" w:hAnsi="Arial" w:cs="Arial"/>
          <w:sz w:val="22"/>
          <w:szCs w:val="22"/>
        </w:rPr>
        <w:t>na odstranění vady dodáním chybějící části Díla, nebo</w:t>
      </w:r>
    </w:p>
    <w:p w14:paraId="30394BC2" w14:textId="77777777" w:rsidR="00263E36" w:rsidRPr="0080074E" w:rsidRDefault="007A4633" w:rsidP="00263E36">
      <w:pPr>
        <w:numPr>
          <w:ilvl w:val="1"/>
          <w:numId w:val="22"/>
        </w:numPr>
        <w:tabs>
          <w:tab w:val="left" w:pos="426"/>
        </w:tabs>
        <w:suppressAutoHyphens/>
        <w:spacing w:before="60" w:after="60"/>
        <w:ind w:left="993" w:hanging="633"/>
        <w:jc w:val="both"/>
        <w:rPr>
          <w:rFonts w:ascii="Arial" w:hAnsi="Arial" w:cs="Arial"/>
          <w:sz w:val="22"/>
          <w:szCs w:val="22"/>
          <w:lang w:eastAsia="ar-SA"/>
        </w:rPr>
      </w:pPr>
      <w:r w:rsidRPr="0080074E">
        <w:rPr>
          <w:rFonts w:ascii="Arial" w:hAnsi="Arial" w:cs="Arial"/>
          <w:sz w:val="22"/>
          <w:szCs w:val="22"/>
        </w:rPr>
        <w:t>na odstranění vady výměnou vadné části Díla, nebo</w:t>
      </w:r>
      <w:bookmarkStart w:id="16" w:name="_Ref504994114"/>
    </w:p>
    <w:p w14:paraId="1A9D56C4" w14:textId="79904F26" w:rsidR="00263E36" w:rsidRPr="0080074E" w:rsidRDefault="007A4633" w:rsidP="00263E36">
      <w:pPr>
        <w:numPr>
          <w:ilvl w:val="1"/>
          <w:numId w:val="22"/>
        </w:numPr>
        <w:tabs>
          <w:tab w:val="left" w:pos="426"/>
        </w:tabs>
        <w:suppressAutoHyphens/>
        <w:spacing w:before="60" w:after="60"/>
        <w:ind w:left="993" w:hanging="633"/>
        <w:jc w:val="both"/>
        <w:rPr>
          <w:rFonts w:ascii="Arial" w:hAnsi="Arial" w:cs="Arial"/>
          <w:sz w:val="22"/>
          <w:szCs w:val="22"/>
          <w:lang w:eastAsia="ar-SA"/>
        </w:rPr>
      </w:pPr>
      <w:r w:rsidRPr="0080074E">
        <w:rPr>
          <w:rFonts w:ascii="Arial" w:hAnsi="Arial" w:cs="Arial"/>
          <w:sz w:val="22"/>
          <w:szCs w:val="22"/>
        </w:rPr>
        <w:t xml:space="preserve">na odstranění vady opravou </w:t>
      </w:r>
      <w:bookmarkEnd w:id="16"/>
      <w:r w:rsidRPr="0080074E">
        <w:rPr>
          <w:rFonts w:ascii="Arial" w:hAnsi="Arial" w:cs="Arial"/>
          <w:sz w:val="22"/>
          <w:szCs w:val="22"/>
        </w:rPr>
        <w:t>Díla.</w:t>
      </w:r>
      <w:bookmarkStart w:id="17" w:name="_Ref504994291"/>
    </w:p>
    <w:p w14:paraId="79AA7F4A" w14:textId="051CE258" w:rsidR="00263E36" w:rsidRPr="0080074E" w:rsidRDefault="007A4633" w:rsidP="00263E36">
      <w:pPr>
        <w:numPr>
          <w:ilvl w:val="0"/>
          <w:numId w:val="22"/>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rPr>
        <w:t xml:space="preserve">Uplatní-li Objednatel některé právo z vadného plnění podle čl. </w:t>
      </w:r>
      <w:r w:rsidR="0080074E" w:rsidRPr="0080074E">
        <w:rPr>
          <w:rFonts w:ascii="Arial" w:hAnsi="Arial" w:cs="Arial"/>
          <w:sz w:val="22"/>
          <w:szCs w:val="22"/>
        </w:rPr>
        <w:t>I</w:t>
      </w:r>
      <w:r w:rsidRPr="0080074E">
        <w:rPr>
          <w:rFonts w:ascii="Arial" w:hAnsi="Arial" w:cs="Arial"/>
          <w:sz w:val="22"/>
          <w:szCs w:val="22"/>
        </w:rPr>
        <w:t xml:space="preserve">X </w:t>
      </w:r>
      <w:bookmarkStart w:id="18" w:name="_Hlk1996752"/>
      <w:r w:rsidRPr="0080074E">
        <w:rPr>
          <w:rFonts w:ascii="Arial" w:hAnsi="Arial" w:cs="Arial"/>
          <w:sz w:val="22"/>
          <w:szCs w:val="22"/>
        </w:rPr>
        <w:t xml:space="preserve">odst. 2 </w:t>
      </w:r>
      <w:bookmarkEnd w:id="18"/>
      <w:r w:rsidRPr="0080074E">
        <w:rPr>
          <w:rFonts w:ascii="Arial" w:hAnsi="Arial" w:cs="Arial"/>
          <w:sz w:val="22"/>
          <w:szCs w:val="22"/>
        </w:rPr>
        <w:t xml:space="preserve">Dohody, je Zhotovitel povinen toto právo uspokojit ve lhůtě do 10 dnů od doručení uplatnění práva, </w:t>
      </w:r>
      <w:r w:rsidRPr="0080074E">
        <w:rPr>
          <w:rFonts w:ascii="Arial" w:hAnsi="Arial" w:cs="Arial"/>
          <w:sz w:val="22"/>
          <w:szCs w:val="22"/>
        </w:rPr>
        <w:lastRenderedPageBreak/>
        <w:t>nebude-li v něm uvedena jiná přiměřená lhůta, jedná-li se o vadu.</w:t>
      </w:r>
      <w:bookmarkEnd w:id="17"/>
      <w:r w:rsidRPr="0080074E">
        <w:rPr>
          <w:rFonts w:ascii="Arial" w:hAnsi="Arial" w:cs="Arial"/>
          <w:sz w:val="22"/>
          <w:szCs w:val="22"/>
        </w:rPr>
        <w:t xml:space="preserve"> Odstranění vady je Zhotovitel povinen uskutečnit v místě, na kterém se část Díla nachází, ke dni uplatnění práva z vadného plnění Objednateli, neujednal-li Zhotovitel písemně s Objednatelem místo jiné.</w:t>
      </w:r>
    </w:p>
    <w:p w14:paraId="12E67D8A" w14:textId="24A9E0BF" w:rsidR="00263E36" w:rsidRPr="0080074E" w:rsidRDefault="007A4633" w:rsidP="00263E36">
      <w:pPr>
        <w:numPr>
          <w:ilvl w:val="0"/>
          <w:numId w:val="22"/>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rPr>
        <w:t xml:space="preserve">Neuspokojí-li Zhotovitel právo </w:t>
      </w:r>
      <w:r w:rsidR="00FA714D" w:rsidRPr="0080074E">
        <w:rPr>
          <w:rFonts w:ascii="Arial" w:hAnsi="Arial" w:cs="Arial"/>
          <w:sz w:val="22"/>
          <w:szCs w:val="22"/>
        </w:rPr>
        <w:t>Objednatele</w:t>
      </w:r>
      <w:r w:rsidRPr="0080074E">
        <w:rPr>
          <w:rFonts w:ascii="Arial" w:hAnsi="Arial" w:cs="Arial"/>
          <w:sz w:val="22"/>
          <w:szCs w:val="22"/>
        </w:rPr>
        <w:t xml:space="preserve"> podle čl. </w:t>
      </w:r>
      <w:r w:rsidR="0080074E" w:rsidRPr="0080074E">
        <w:rPr>
          <w:rFonts w:ascii="Arial" w:hAnsi="Arial" w:cs="Arial"/>
          <w:sz w:val="22"/>
          <w:szCs w:val="22"/>
        </w:rPr>
        <w:t>I</w:t>
      </w:r>
      <w:r w:rsidRPr="0080074E">
        <w:rPr>
          <w:rFonts w:ascii="Arial" w:hAnsi="Arial" w:cs="Arial"/>
          <w:sz w:val="22"/>
          <w:szCs w:val="22"/>
        </w:rPr>
        <w:t xml:space="preserve">X. odst. 2 </w:t>
      </w:r>
      <w:r w:rsidR="00FA714D" w:rsidRPr="0080074E">
        <w:rPr>
          <w:rFonts w:ascii="Arial" w:hAnsi="Arial" w:cs="Arial"/>
          <w:sz w:val="22"/>
          <w:szCs w:val="22"/>
        </w:rPr>
        <w:t>Dohody</w:t>
      </w:r>
      <w:r w:rsidRPr="0080074E">
        <w:rPr>
          <w:rFonts w:ascii="Arial" w:hAnsi="Arial" w:cs="Arial"/>
          <w:sz w:val="22"/>
          <w:szCs w:val="22"/>
        </w:rPr>
        <w:t xml:space="preserve"> v souladu s čl. </w:t>
      </w:r>
      <w:r w:rsidR="0080074E" w:rsidRPr="0080074E">
        <w:rPr>
          <w:rFonts w:ascii="Arial" w:hAnsi="Arial" w:cs="Arial"/>
          <w:sz w:val="22"/>
          <w:szCs w:val="22"/>
        </w:rPr>
        <w:t>I</w:t>
      </w:r>
      <w:r w:rsidRPr="0080074E">
        <w:rPr>
          <w:rFonts w:ascii="Arial" w:hAnsi="Arial" w:cs="Arial"/>
          <w:sz w:val="22"/>
          <w:szCs w:val="22"/>
        </w:rPr>
        <w:t xml:space="preserve">X. odst. 3 </w:t>
      </w:r>
      <w:r w:rsidR="00FA714D" w:rsidRPr="0080074E">
        <w:rPr>
          <w:rFonts w:ascii="Arial" w:hAnsi="Arial" w:cs="Arial"/>
          <w:sz w:val="22"/>
          <w:szCs w:val="22"/>
        </w:rPr>
        <w:t>Dohody</w:t>
      </w:r>
      <w:r w:rsidRPr="0080074E">
        <w:rPr>
          <w:rFonts w:ascii="Arial" w:hAnsi="Arial" w:cs="Arial"/>
          <w:sz w:val="22"/>
          <w:szCs w:val="22"/>
        </w:rPr>
        <w:t xml:space="preserve">, má </w:t>
      </w:r>
      <w:r w:rsidR="00FA714D" w:rsidRPr="0080074E">
        <w:rPr>
          <w:rFonts w:ascii="Arial" w:hAnsi="Arial" w:cs="Arial"/>
          <w:sz w:val="22"/>
          <w:szCs w:val="22"/>
        </w:rPr>
        <w:t>Objednatel</w:t>
      </w:r>
      <w:r w:rsidRPr="0080074E">
        <w:rPr>
          <w:rFonts w:ascii="Arial" w:hAnsi="Arial" w:cs="Arial"/>
          <w:sz w:val="22"/>
          <w:szCs w:val="22"/>
        </w:rPr>
        <w:t>, dle své volby, právo:</w:t>
      </w:r>
    </w:p>
    <w:p w14:paraId="2160DAF9" w14:textId="77777777" w:rsidR="00263E36" w:rsidRPr="0080074E" w:rsidRDefault="007A4633" w:rsidP="00263E36">
      <w:pPr>
        <w:numPr>
          <w:ilvl w:val="1"/>
          <w:numId w:val="22"/>
        </w:numPr>
        <w:tabs>
          <w:tab w:val="left" w:pos="426"/>
        </w:tabs>
        <w:suppressAutoHyphens/>
        <w:spacing w:before="60" w:after="60"/>
        <w:ind w:left="993" w:hanging="633"/>
        <w:jc w:val="both"/>
        <w:rPr>
          <w:rFonts w:ascii="Arial" w:hAnsi="Arial" w:cs="Arial"/>
          <w:sz w:val="22"/>
          <w:szCs w:val="22"/>
          <w:lang w:eastAsia="ar-SA"/>
        </w:rPr>
      </w:pPr>
      <w:r w:rsidRPr="0080074E">
        <w:rPr>
          <w:rFonts w:ascii="Arial" w:hAnsi="Arial" w:cs="Arial"/>
          <w:sz w:val="22"/>
          <w:szCs w:val="22"/>
        </w:rPr>
        <w:t>takové právo uspokojit vlastními kapacitami nebo prostřednictvím třetí osoby, vše na náklady Zhotovitel</w:t>
      </w:r>
      <w:r w:rsidR="00FA714D" w:rsidRPr="0080074E">
        <w:rPr>
          <w:rFonts w:ascii="Arial" w:hAnsi="Arial" w:cs="Arial"/>
          <w:sz w:val="22"/>
          <w:szCs w:val="22"/>
        </w:rPr>
        <w:t>e</w:t>
      </w:r>
      <w:r w:rsidRPr="0080074E">
        <w:rPr>
          <w:rFonts w:ascii="Arial" w:hAnsi="Arial" w:cs="Arial"/>
          <w:sz w:val="22"/>
          <w:szCs w:val="22"/>
        </w:rPr>
        <w:t>, nebo</w:t>
      </w:r>
      <w:r w:rsidR="00263E36" w:rsidRPr="0080074E">
        <w:rPr>
          <w:rFonts w:ascii="Arial" w:hAnsi="Arial" w:cs="Arial"/>
          <w:sz w:val="22"/>
          <w:szCs w:val="22"/>
          <w:lang w:eastAsia="ar-SA"/>
        </w:rPr>
        <w:t xml:space="preserve"> </w:t>
      </w:r>
    </w:p>
    <w:p w14:paraId="6F206BCF" w14:textId="4CEAEEF0" w:rsidR="00263E36" w:rsidRPr="0080074E" w:rsidRDefault="007A4633" w:rsidP="00263E36">
      <w:pPr>
        <w:numPr>
          <w:ilvl w:val="1"/>
          <w:numId w:val="22"/>
        </w:numPr>
        <w:tabs>
          <w:tab w:val="left" w:pos="426"/>
        </w:tabs>
        <w:suppressAutoHyphens/>
        <w:spacing w:before="60" w:after="60"/>
        <w:ind w:left="993" w:hanging="633"/>
        <w:jc w:val="both"/>
        <w:rPr>
          <w:rFonts w:ascii="Arial" w:hAnsi="Arial" w:cs="Arial"/>
          <w:sz w:val="22"/>
          <w:szCs w:val="22"/>
          <w:lang w:eastAsia="ar-SA"/>
        </w:rPr>
      </w:pPr>
      <w:r w:rsidRPr="0080074E">
        <w:rPr>
          <w:rFonts w:ascii="Arial" w:hAnsi="Arial" w:cs="Arial"/>
          <w:sz w:val="22"/>
          <w:szCs w:val="22"/>
        </w:rPr>
        <w:t>odstoupit od Dílčí smlouvy a na odpovědnost a náklady Zhotovitel</w:t>
      </w:r>
      <w:r w:rsidR="00FA714D" w:rsidRPr="0080074E">
        <w:rPr>
          <w:rFonts w:ascii="Arial" w:hAnsi="Arial" w:cs="Arial"/>
          <w:sz w:val="22"/>
          <w:szCs w:val="22"/>
        </w:rPr>
        <w:t>e</w:t>
      </w:r>
      <w:r w:rsidRPr="0080074E">
        <w:rPr>
          <w:rFonts w:ascii="Arial" w:hAnsi="Arial" w:cs="Arial"/>
          <w:sz w:val="22"/>
          <w:szCs w:val="22"/>
        </w:rPr>
        <w:t xml:space="preserve"> podniknout taková nápravná opatření, která uzná za nezbytná, aniž by to bylo na úkor jiných práv, které má </w:t>
      </w:r>
      <w:r w:rsidR="00FA714D" w:rsidRPr="0080074E">
        <w:rPr>
          <w:rFonts w:ascii="Arial" w:hAnsi="Arial" w:cs="Arial"/>
          <w:sz w:val="22"/>
          <w:szCs w:val="22"/>
        </w:rPr>
        <w:t>Objednatel</w:t>
      </w:r>
      <w:r w:rsidRPr="0080074E">
        <w:rPr>
          <w:rFonts w:ascii="Arial" w:hAnsi="Arial" w:cs="Arial"/>
          <w:sz w:val="22"/>
          <w:szCs w:val="22"/>
        </w:rPr>
        <w:t xml:space="preserve"> vůči Zhotovitelovi podle </w:t>
      </w:r>
      <w:r w:rsidR="00FA714D" w:rsidRPr="0080074E">
        <w:rPr>
          <w:rFonts w:ascii="Arial" w:hAnsi="Arial" w:cs="Arial"/>
          <w:sz w:val="22"/>
          <w:szCs w:val="22"/>
        </w:rPr>
        <w:t>Dohody</w:t>
      </w:r>
      <w:r w:rsidRPr="0080074E">
        <w:rPr>
          <w:rFonts w:ascii="Arial" w:hAnsi="Arial" w:cs="Arial"/>
          <w:sz w:val="22"/>
          <w:szCs w:val="22"/>
        </w:rPr>
        <w:t xml:space="preserve">; ustanovení čl. </w:t>
      </w:r>
      <w:r w:rsidR="0080074E" w:rsidRPr="0080074E">
        <w:rPr>
          <w:rFonts w:ascii="Arial" w:hAnsi="Arial" w:cs="Arial"/>
          <w:sz w:val="22"/>
          <w:szCs w:val="22"/>
        </w:rPr>
        <w:t>I</w:t>
      </w:r>
      <w:r w:rsidRPr="0080074E">
        <w:rPr>
          <w:rFonts w:ascii="Arial" w:hAnsi="Arial" w:cs="Arial"/>
          <w:sz w:val="22"/>
          <w:szCs w:val="22"/>
        </w:rPr>
        <w:t xml:space="preserve">X odst. 2 </w:t>
      </w:r>
      <w:r w:rsidR="00FA714D" w:rsidRPr="0080074E">
        <w:rPr>
          <w:rFonts w:ascii="Arial" w:hAnsi="Arial" w:cs="Arial"/>
          <w:sz w:val="22"/>
          <w:szCs w:val="22"/>
        </w:rPr>
        <w:t>Dohody</w:t>
      </w:r>
      <w:r w:rsidRPr="0080074E">
        <w:rPr>
          <w:rFonts w:ascii="Arial" w:hAnsi="Arial" w:cs="Arial"/>
          <w:sz w:val="22"/>
          <w:szCs w:val="22"/>
        </w:rPr>
        <w:t xml:space="preserve"> není tímto dotčeno.</w:t>
      </w:r>
      <w:bookmarkEnd w:id="15"/>
    </w:p>
    <w:p w14:paraId="0350B394" w14:textId="77777777" w:rsidR="00263E36" w:rsidRPr="0080074E" w:rsidRDefault="00FA714D" w:rsidP="00263E36">
      <w:pPr>
        <w:numPr>
          <w:ilvl w:val="0"/>
          <w:numId w:val="22"/>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rPr>
        <w:t>Zhotovitel odpovídá Objednateli za újmu vzniklou Objednateli vadou Díla a zavazuje se, že újmu vzniklou Objednateli vadou Díla a veškeré náklady vzniklé Objednateli v souvislosti s odstraněním vady Díla uhradí</w:t>
      </w:r>
      <w:r w:rsidR="00D85A73" w:rsidRPr="0080074E">
        <w:rPr>
          <w:rFonts w:ascii="Arial" w:hAnsi="Arial" w:cs="Arial"/>
          <w:sz w:val="22"/>
          <w:szCs w:val="22"/>
        </w:rPr>
        <w:t>.</w:t>
      </w:r>
    </w:p>
    <w:p w14:paraId="1AA23A3B" w14:textId="0D056BEC" w:rsidR="007A4633" w:rsidRPr="0080074E" w:rsidRDefault="007A4633" w:rsidP="00263E36">
      <w:pPr>
        <w:numPr>
          <w:ilvl w:val="0"/>
          <w:numId w:val="22"/>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rPr>
        <w:t xml:space="preserve">Smluvní strany ujednávají, že promlčecí lhůta k uplatnění nároku dle tohoto čl. </w:t>
      </w:r>
      <w:r w:rsidR="0080074E" w:rsidRPr="0080074E">
        <w:rPr>
          <w:rFonts w:ascii="Arial" w:hAnsi="Arial" w:cs="Arial"/>
          <w:sz w:val="22"/>
          <w:szCs w:val="22"/>
        </w:rPr>
        <w:t>I</w:t>
      </w:r>
      <w:r w:rsidRPr="0080074E">
        <w:rPr>
          <w:rFonts w:ascii="Arial" w:hAnsi="Arial" w:cs="Arial"/>
          <w:sz w:val="22"/>
          <w:szCs w:val="22"/>
        </w:rPr>
        <w:t xml:space="preserve">X </w:t>
      </w:r>
      <w:r w:rsidR="00FA714D" w:rsidRPr="0080074E">
        <w:rPr>
          <w:rFonts w:ascii="Arial" w:hAnsi="Arial" w:cs="Arial"/>
          <w:sz w:val="22"/>
          <w:szCs w:val="22"/>
        </w:rPr>
        <w:t>Dohody</w:t>
      </w:r>
      <w:r w:rsidRPr="0080074E">
        <w:rPr>
          <w:rFonts w:ascii="Arial" w:hAnsi="Arial" w:cs="Arial"/>
          <w:sz w:val="22"/>
          <w:szCs w:val="22"/>
        </w:rPr>
        <w:t xml:space="preserve"> pro Zhotovitel</w:t>
      </w:r>
      <w:r w:rsidR="00FA714D" w:rsidRPr="0080074E">
        <w:rPr>
          <w:rFonts w:ascii="Arial" w:hAnsi="Arial" w:cs="Arial"/>
          <w:sz w:val="22"/>
          <w:szCs w:val="22"/>
        </w:rPr>
        <w:t>e</w:t>
      </w:r>
      <w:r w:rsidRPr="0080074E">
        <w:rPr>
          <w:rFonts w:ascii="Arial" w:hAnsi="Arial" w:cs="Arial"/>
          <w:sz w:val="22"/>
          <w:szCs w:val="22"/>
        </w:rPr>
        <w:t xml:space="preserve"> trvá patnáct let.</w:t>
      </w:r>
    </w:p>
    <w:p w14:paraId="5A3552B0" w14:textId="77777777" w:rsidR="00B61B0A" w:rsidRPr="0080074E" w:rsidRDefault="00B61B0A" w:rsidP="00E10D4E">
      <w:pPr>
        <w:keepNext/>
        <w:keepLines/>
        <w:spacing w:before="120" w:after="240"/>
        <w:ind w:left="567"/>
        <w:jc w:val="both"/>
        <w:rPr>
          <w:rFonts w:ascii="Arial" w:hAnsi="Arial" w:cs="Arial"/>
          <w:sz w:val="20"/>
          <w:szCs w:val="20"/>
          <w:lang w:eastAsia="en-US"/>
        </w:rPr>
      </w:pPr>
    </w:p>
    <w:p w14:paraId="5067E417" w14:textId="77777777" w:rsidR="00A16E8B" w:rsidRPr="0080074E" w:rsidRDefault="00A16E8B" w:rsidP="00A16E8B">
      <w:pPr>
        <w:tabs>
          <w:tab w:val="left" w:pos="426"/>
        </w:tabs>
        <w:spacing w:before="60" w:after="60"/>
        <w:jc w:val="center"/>
        <w:rPr>
          <w:rFonts w:ascii="Arial" w:hAnsi="Arial" w:cs="Arial"/>
          <w:b/>
          <w:sz w:val="22"/>
          <w:szCs w:val="22"/>
          <w:lang w:eastAsia="ar-SA"/>
        </w:rPr>
      </w:pPr>
      <w:bookmarkStart w:id="19" w:name="_Ref417505607"/>
      <w:r w:rsidRPr="0080074E">
        <w:rPr>
          <w:rFonts w:ascii="Arial" w:hAnsi="Arial" w:cs="Arial"/>
          <w:b/>
          <w:sz w:val="22"/>
          <w:szCs w:val="22"/>
          <w:lang w:eastAsia="ar-SA"/>
        </w:rPr>
        <w:t xml:space="preserve">X. </w:t>
      </w:r>
      <w:bookmarkEnd w:id="19"/>
      <w:r w:rsidRPr="0080074E">
        <w:rPr>
          <w:rFonts w:ascii="Arial" w:hAnsi="Arial" w:cs="Arial"/>
          <w:b/>
          <w:sz w:val="22"/>
          <w:szCs w:val="22"/>
          <w:lang w:eastAsia="ar-SA"/>
        </w:rPr>
        <w:t>Sankce</w:t>
      </w:r>
    </w:p>
    <w:p w14:paraId="18F845F2" w14:textId="77777777" w:rsidR="007B3DA5" w:rsidRDefault="007B3DA5" w:rsidP="007B3DA5">
      <w:pPr>
        <w:numPr>
          <w:ilvl w:val="0"/>
          <w:numId w:val="44"/>
        </w:numPr>
        <w:ind w:left="426"/>
        <w:jc w:val="both"/>
        <w:rPr>
          <w:rFonts w:ascii="Arial" w:hAnsi="Arial" w:cs="Arial"/>
          <w:sz w:val="22"/>
          <w:szCs w:val="22"/>
          <w:lang w:eastAsia="cs-CZ"/>
        </w:rPr>
      </w:pPr>
      <w:r w:rsidRPr="00A72959">
        <w:rPr>
          <w:rFonts w:ascii="Arial" w:hAnsi="Arial" w:cs="Arial"/>
          <w:b/>
          <w:bCs/>
          <w:sz w:val="22"/>
          <w:szCs w:val="22"/>
          <w:lang w:eastAsia="cs-CZ"/>
        </w:rPr>
        <w:t>Prodlení se zhotovením Díla nebo odstraněním vad Díla</w:t>
      </w:r>
    </w:p>
    <w:p w14:paraId="07A00492" w14:textId="5FBC24C4" w:rsidR="007B3DA5" w:rsidRPr="00A72959" w:rsidRDefault="007B3DA5" w:rsidP="007B3DA5">
      <w:pPr>
        <w:ind w:left="426"/>
        <w:jc w:val="both"/>
        <w:rPr>
          <w:rFonts w:ascii="Arial" w:hAnsi="Arial" w:cs="Arial"/>
          <w:sz w:val="22"/>
          <w:szCs w:val="22"/>
          <w:lang w:eastAsia="cs-CZ"/>
        </w:rPr>
      </w:pPr>
      <w:r w:rsidRPr="00A72959">
        <w:rPr>
          <w:rFonts w:ascii="Arial" w:hAnsi="Arial" w:cs="Arial"/>
          <w:sz w:val="22"/>
          <w:szCs w:val="22"/>
          <w:lang w:eastAsia="cs-CZ"/>
        </w:rPr>
        <w:t>V případě nedodržení termínu zhotovení a předání řádně dokončené</w:t>
      </w:r>
      <w:r>
        <w:rPr>
          <w:rFonts w:ascii="Arial" w:hAnsi="Arial" w:cs="Arial"/>
          <w:sz w:val="22"/>
          <w:szCs w:val="22"/>
          <w:lang w:eastAsia="cs-CZ"/>
        </w:rPr>
        <w:t xml:space="preserve"> části</w:t>
      </w:r>
      <w:r w:rsidRPr="00A72959">
        <w:rPr>
          <w:rFonts w:ascii="Arial" w:hAnsi="Arial" w:cs="Arial"/>
          <w:sz w:val="22"/>
          <w:szCs w:val="22"/>
          <w:lang w:eastAsia="cs-CZ"/>
        </w:rPr>
        <w:t xml:space="preserve"> Díla </w:t>
      </w:r>
      <w:r w:rsidRPr="0080074E">
        <w:rPr>
          <w:rFonts w:ascii="Arial" w:hAnsi="Arial" w:cs="Arial"/>
          <w:sz w:val="22"/>
          <w:szCs w:val="22"/>
          <w:lang w:eastAsia="ar-SA"/>
        </w:rPr>
        <w:t>stanovený v konkrétní Dílčí smlouvě</w:t>
      </w:r>
      <w:r w:rsidRPr="00A72959">
        <w:rPr>
          <w:rFonts w:ascii="Arial" w:hAnsi="Arial" w:cs="Arial"/>
          <w:sz w:val="22"/>
          <w:szCs w:val="22"/>
          <w:lang w:eastAsia="cs-CZ"/>
        </w:rPr>
        <w:t xml:space="preserve">, nebo v případě prodlení </w:t>
      </w:r>
      <w:r>
        <w:rPr>
          <w:rFonts w:ascii="Arial" w:hAnsi="Arial" w:cs="Arial"/>
          <w:sz w:val="22"/>
          <w:szCs w:val="22"/>
          <w:lang w:eastAsia="cs-CZ"/>
        </w:rPr>
        <w:t>Zhotovitel</w:t>
      </w:r>
      <w:r w:rsidRPr="00A72959">
        <w:rPr>
          <w:rFonts w:ascii="Arial" w:hAnsi="Arial" w:cs="Arial"/>
          <w:sz w:val="22"/>
          <w:szCs w:val="22"/>
          <w:lang w:eastAsia="cs-CZ"/>
        </w:rPr>
        <w:t xml:space="preserve">e s odstraněním vad Díla podle čl. </w:t>
      </w:r>
      <w:r>
        <w:rPr>
          <w:rFonts w:ascii="Arial" w:hAnsi="Arial" w:cs="Arial"/>
          <w:sz w:val="22"/>
          <w:szCs w:val="22"/>
          <w:lang w:eastAsia="cs-CZ"/>
        </w:rPr>
        <w:t xml:space="preserve">IX. </w:t>
      </w:r>
      <w:r w:rsidRPr="00A72959">
        <w:rPr>
          <w:rFonts w:ascii="Arial" w:hAnsi="Arial" w:cs="Arial"/>
          <w:sz w:val="22"/>
          <w:szCs w:val="22"/>
          <w:lang w:eastAsia="cs-CZ"/>
        </w:rPr>
        <w:t xml:space="preserve">této </w:t>
      </w:r>
      <w:r>
        <w:rPr>
          <w:rFonts w:ascii="Arial" w:hAnsi="Arial" w:cs="Arial"/>
          <w:sz w:val="22"/>
          <w:szCs w:val="22"/>
          <w:lang w:eastAsia="cs-CZ"/>
        </w:rPr>
        <w:t>Dohody</w:t>
      </w:r>
      <w:r w:rsidRPr="00A72959">
        <w:rPr>
          <w:rFonts w:ascii="Arial" w:hAnsi="Arial" w:cs="Arial"/>
          <w:sz w:val="22"/>
          <w:szCs w:val="22"/>
          <w:lang w:eastAsia="cs-CZ"/>
        </w:rPr>
        <w:t xml:space="preserve">, je </w:t>
      </w:r>
      <w:r>
        <w:rPr>
          <w:rFonts w:ascii="Arial" w:hAnsi="Arial" w:cs="Arial"/>
          <w:sz w:val="22"/>
          <w:szCs w:val="22"/>
          <w:lang w:eastAsia="cs-CZ"/>
        </w:rPr>
        <w:t>Zhotovitel</w:t>
      </w:r>
      <w:r w:rsidRPr="00A72959">
        <w:rPr>
          <w:rFonts w:ascii="Arial" w:hAnsi="Arial" w:cs="Arial"/>
          <w:sz w:val="22"/>
          <w:szCs w:val="22"/>
          <w:lang w:eastAsia="cs-CZ"/>
        </w:rPr>
        <w:t xml:space="preserve"> povinen uhradit </w:t>
      </w:r>
      <w:r>
        <w:rPr>
          <w:rFonts w:ascii="Arial" w:hAnsi="Arial" w:cs="Arial"/>
          <w:sz w:val="22"/>
          <w:szCs w:val="22"/>
          <w:lang w:eastAsia="cs-CZ"/>
        </w:rPr>
        <w:t>Objednatel</w:t>
      </w:r>
      <w:r w:rsidRPr="00A72959">
        <w:rPr>
          <w:rFonts w:ascii="Arial" w:hAnsi="Arial" w:cs="Arial"/>
          <w:sz w:val="22"/>
          <w:szCs w:val="22"/>
          <w:lang w:eastAsia="cs-CZ"/>
        </w:rPr>
        <w:t xml:space="preserve">i </w:t>
      </w:r>
      <w:r>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b/>
          <w:bCs/>
          <w:sz w:val="22"/>
          <w:szCs w:val="22"/>
          <w:lang w:eastAsia="cs-CZ"/>
        </w:rPr>
        <w:t>0,05</w:t>
      </w:r>
      <w:r>
        <w:rPr>
          <w:rFonts w:ascii="Arial" w:hAnsi="Arial" w:cs="Arial"/>
          <w:b/>
          <w:bCs/>
          <w:sz w:val="22"/>
          <w:szCs w:val="22"/>
          <w:lang w:eastAsia="cs-CZ"/>
        </w:rPr>
        <w:t> </w:t>
      </w:r>
      <w:r w:rsidRPr="00A72959">
        <w:rPr>
          <w:rFonts w:ascii="Arial" w:hAnsi="Arial" w:cs="Arial"/>
          <w:b/>
          <w:bCs/>
          <w:sz w:val="22"/>
          <w:szCs w:val="22"/>
          <w:lang w:eastAsia="cs-CZ"/>
        </w:rPr>
        <w:t>% z celkové ceny Díla včetně DPH</w:t>
      </w:r>
      <w:r w:rsidRPr="00A72959">
        <w:rPr>
          <w:rFonts w:ascii="Arial" w:hAnsi="Arial" w:cs="Arial"/>
          <w:sz w:val="22"/>
          <w:szCs w:val="22"/>
          <w:lang w:eastAsia="cs-CZ"/>
        </w:rPr>
        <w:t xml:space="preserve"> za každý, i započatý, kalendářní den prodlení.</w:t>
      </w:r>
    </w:p>
    <w:p w14:paraId="20DC1C99" w14:textId="6C60EDEB" w:rsidR="007B3DA5" w:rsidRPr="00A72959" w:rsidRDefault="007B3DA5" w:rsidP="007B3DA5">
      <w:pPr>
        <w:numPr>
          <w:ilvl w:val="0"/>
          <w:numId w:val="44"/>
        </w:numPr>
        <w:ind w:left="426"/>
        <w:jc w:val="both"/>
        <w:rPr>
          <w:rFonts w:ascii="Arial" w:hAnsi="Arial" w:cs="Arial"/>
          <w:sz w:val="22"/>
          <w:szCs w:val="22"/>
          <w:lang w:eastAsia="cs-CZ"/>
        </w:rPr>
      </w:pPr>
      <w:r w:rsidRPr="00A72959">
        <w:rPr>
          <w:rFonts w:ascii="Arial" w:hAnsi="Arial" w:cs="Arial"/>
          <w:b/>
          <w:bCs/>
          <w:sz w:val="22"/>
          <w:szCs w:val="22"/>
          <w:lang w:eastAsia="cs-CZ"/>
        </w:rPr>
        <w:t xml:space="preserve">Porušení povinností dle čl. </w:t>
      </w:r>
      <w:r>
        <w:rPr>
          <w:rFonts w:ascii="Arial" w:hAnsi="Arial" w:cs="Arial"/>
          <w:b/>
          <w:bCs/>
          <w:sz w:val="22"/>
          <w:szCs w:val="22"/>
          <w:lang w:eastAsia="cs-CZ"/>
        </w:rPr>
        <w:t>IV</w:t>
      </w:r>
      <w:r w:rsidRPr="00A72959">
        <w:rPr>
          <w:rFonts w:ascii="Arial" w:hAnsi="Arial" w:cs="Arial"/>
          <w:b/>
          <w:bCs/>
          <w:sz w:val="22"/>
          <w:szCs w:val="22"/>
          <w:lang w:eastAsia="cs-CZ"/>
        </w:rPr>
        <w:t xml:space="preserve">. a VI. </w:t>
      </w:r>
      <w:r>
        <w:rPr>
          <w:rFonts w:ascii="Arial" w:hAnsi="Arial" w:cs="Arial"/>
          <w:b/>
          <w:bCs/>
          <w:sz w:val="22"/>
          <w:szCs w:val="22"/>
          <w:lang w:eastAsia="cs-CZ"/>
        </w:rPr>
        <w:t>Smlouv</w:t>
      </w:r>
      <w:r w:rsidRPr="00A72959">
        <w:rPr>
          <w:rFonts w:ascii="Arial" w:hAnsi="Arial" w:cs="Arial"/>
          <w:b/>
          <w:bCs/>
          <w:sz w:val="22"/>
          <w:szCs w:val="22"/>
          <w:lang w:eastAsia="cs-CZ"/>
        </w:rPr>
        <w:t>y</w:t>
      </w:r>
    </w:p>
    <w:p w14:paraId="3741DEF7" w14:textId="731C7130" w:rsidR="007B3DA5" w:rsidRPr="00A72959" w:rsidRDefault="007B3DA5" w:rsidP="007B3DA5">
      <w:pPr>
        <w:ind w:left="426"/>
        <w:jc w:val="both"/>
        <w:rPr>
          <w:rFonts w:ascii="Arial" w:hAnsi="Arial" w:cs="Arial"/>
          <w:sz w:val="22"/>
          <w:szCs w:val="22"/>
          <w:lang w:eastAsia="cs-CZ"/>
        </w:rPr>
      </w:pPr>
      <w:r w:rsidRPr="00A72959">
        <w:rPr>
          <w:rFonts w:ascii="Arial" w:hAnsi="Arial" w:cs="Arial"/>
          <w:sz w:val="22"/>
          <w:szCs w:val="22"/>
          <w:lang w:eastAsia="cs-CZ"/>
        </w:rPr>
        <w:t xml:space="preserve">Pokud </w:t>
      </w:r>
      <w:r>
        <w:rPr>
          <w:rFonts w:ascii="Arial" w:hAnsi="Arial" w:cs="Arial"/>
          <w:sz w:val="22"/>
          <w:szCs w:val="22"/>
          <w:lang w:eastAsia="cs-CZ"/>
        </w:rPr>
        <w:t>Zhotovitel</w:t>
      </w:r>
      <w:r w:rsidRPr="00A72959">
        <w:rPr>
          <w:rFonts w:ascii="Arial" w:hAnsi="Arial" w:cs="Arial"/>
          <w:sz w:val="22"/>
          <w:szCs w:val="22"/>
          <w:lang w:eastAsia="cs-CZ"/>
        </w:rPr>
        <w:t xml:space="preserve"> nesplní povinnosti vymezené v článcích </w:t>
      </w:r>
      <w:r>
        <w:rPr>
          <w:rFonts w:ascii="Arial" w:hAnsi="Arial" w:cs="Arial"/>
          <w:sz w:val="22"/>
          <w:szCs w:val="22"/>
          <w:lang w:eastAsia="cs-CZ"/>
        </w:rPr>
        <w:t>IV</w:t>
      </w:r>
      <w:r w:rsidRPr="00A72959">
        <w:rPr>
          <w:rFonts w:ascii="Arial" w:hAnsi="Arial" w:cs="Arial"/>
          <w:sz w:val="22"/>
          <w:szCs w:val="22"/>
          <w:lang w:eastAsia="cs-CZ"/>
        </w:rPr>
        <w:t xml:space="preserve">. a VI. této </w:t>
      </w:r>
      <w:r>
        <w:rPr>
          <w:rFonts w:ascii="Arial" w:hAnsi="Arial" w:cs="Arial"/>
          <w:sz w:val="22"/>
          <w:szCs w:val="22"/>
          <w:lang w:eastAsia="cs-CZ"/>
        </w:rPr>
        <w:t>Smlouv</w:t>
      </w:r>
      <w:r w:rsidRPr="00A72959">
        <w:rPr>
          <w:rFonts w:ascii="Arial" w:hAnsi="Arial" w:cs="Arial"/>
          <w:sz w:val="22"/>
          <w:szCs w:val="22"/>
          <w:lang w:eastAsia="cs-CZ"/>
        </w:rPr>
        <w:t xml:space="preserve">y, je povinen zaplatit </w:t>
      </w:r>
      <w:r>
        <w:rPr>
          <w:rFonts w:ascii="Arial" w:hAnsi="Arial" w:cs="Arial"/>
          <w:sz w:val="22"/>
          <w:szCs w:val="22"/>
          <w:lang w:eastAsia="cs-CZ"/>
        </w:rPr>
        <w:t>Objednatel</w:t>
      </w:r>
      <w:r w:rsidRPr="00A72959">
        <w:rPr>
          <w:rFonts w:ascii="Arial" w:hAnsi="Arial" w:cs="Arial"/>
          <w:sz w:val="22"/>
          <w:szCs w:val="22"/>
          <w:lang w:eastAsia="cs-CZ"/>
        </w:rPr>
        <w:t xml:space="preserve">i </w:t>
      </w:r>
      <w:r>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b/>
          <w:bCs/>
          <w:sz w:val="22"/>
          <w:szCs w:val="22"/>
          <w:lang w:eastAsia="cs-CZ"/>
        </w:rPr>
        <w:t>10 000 Kč (slovy: deset tisíc korun českých)</w:t>
      </w:r>
      <w:r w:rsidRPr="00A72959">
        <w:rPr>
          <w:rFonts w:ascii="Arial" w:hAnsi="Arial" w:cs="Arial"/>
          <w:sz w:val="22"/>
          <w:szCs w:val="22"/>
          <w:lang w:eastAsia="cs-CZ"/>
        </w:rPr>
        <w:t xml:space="preserve"> za každé jednotlivé porušení povinnosti. Pokutu lze ukládat opakovaně.</w:t>
      </w:r>
    </w:p>
    <w:p w14:paraId="75138B36" w14:textId="77777777" w:rsidR="007B3DA5" w:rsidRPr="00A72959" w:rsidRDefault="007B3DA5" w:rsidP="007B3DA5">
      <w:pPr>
        <w:numPr>
          <w:ilvl w:val="0"/>
          <w:numId w:val="44"/>
        </w:numPr>
        <w:ind w:left="426"/>
        <w:jc w:val="both"/>
        <w:rPr>
          <w:rFonts w:ascii="Arial" w:hAnsi="Arial" w:cs="Arial"/>
          <w:sz w:val="22"/>
          <w:szCs w:val="22"/>
          <w:lang w:eastAsia="cs-CZ"/>
        </w:rPr>
      </w:pPr>
      <w:r w:rsidRPr="00A72959">
        <w:rPr>
          <w:rFonts w:ascii="Arial" w:hAnsi="Arial" w:cs="Arial"/>
          <w:b/>
          <w:bCs/>
          <w:sz w:val="22"/>
          <w:szCs w:val="22"/>
          <w:lang w:eastAsia="cs-CZ"/>
        </w:rPr>
        <w:t>Neuzavření nebo neudržování pojištění v</w:t>
      </w:r>
      <w:r>
        <w:rPr>
          <w:rFonts w:ascii="Arial" w:hAnsi="Arial" w:cs="Arial"/>
          <w:b/>
          <w:bCs/>
          <w:sz w:val="22"/>
          <w:szCs w:val="22"/>
          <w:lang w:eastAsia="cs-CZ"/>
        </w:rPr>
        <w:t> </w:t>
      </w:r>
      <w:r w:rsidRPr="00A72959">
        <w:rPr>
          <w:rFonts w:ascii="Arial" w:hAnsi="Arial" w:cs="Arial"/>
          <w:b/>
          <w:bCs/>
          <w:sz w:val="22"/>
          <w:szCs w:val="22"/>
          <w:lang w:eastAsia="cs-CZ"/>
        </w:rPr>
        <w:t>platnosti</w:t>
      </w:r>
    </w:p>
    <w:p w14:paraId="09D07C86" w14:textId="77777777" w:rsidR="007B3DA5" w:rsidRPr="00A72959" w:rsidRDefault="007B3DA5" w:rsidP="007B3DA5">
      <w:pPr>
        <w:ind w:left="426"/>
        <w:jc w:val="both"/>
        <w:rPr>
          <w:rFonts w:ascii="Arial" w:hAnsi="Arial" w:cs="Arial"/>
          <w:sz w:val="22"/>
          <w:szCs w:val="22"/>
          <w:lang w:eastAsia="cs-CZ"/>
        </w:rPr>
      </w:pPr>
      <w:r w:rsidRPr="00A72959">
        <w:rPr>
          <w:rFonts w:ascii="Arial" w:hAnsi="Arial" w:cs="Arial"/>
          <w:sz w:val="22"/>
          <w:szCs w:val="22"/>
          <w:lang w:eastAsia="cs-CZ"/>
        </w:rPr>
        <w:t xml:space="preserve">Pokud </w:t>
      </w:r>
      <w:r>
        <w:rPr>
          <w:rFonts w:ascii="Arial" w:hAnsi="Arial" w:cs="Arial"/>
          <w:sz w:val="22"/>
          <w:szCs w:val="22"/>
          <w:lang w:eastAsia="cs-CZ"/>
        </w:rPr>
        <w:t>Zhotovitel</w:t>
      </w:r>
      <w:r w:rsidRPr="00A72959">
        <w:rPr>
          <w:rFonts w:ascii="Arial" w:hAnsi="Arial" w:cs="Arial"/>
          <w:sz w:val="22"/>
          <w:szCs w:val="22"/>
          <w:lang w:eastAsia="cs-CZ"/>
        </w:rPr>
        <w:t xml:space="preserve"> neuzavře, nebo nebude udržovat v platnosti pojištění odpovědnosti dle čl. XI</w:t>
      </w:r>
      <w:r>
        <w:rPr>
          <w:rFonts w:ascii="Arial" w:hAnsi="Arial" w:cs="Arial"/>
          <w:sz w:val="22"/>
          <w:szCs w:val="22"/>
          <w:lang w:eastAsia="cs-CZ"/>
        </w:rPr>
        <w:t>V</w:t>
      </w:r>
      <w:r w:rsidRPr="00A72959">
        <w:rPr>
          <w:rFonts w:ascii="Arial" w:hAnsi="Arial" w:cs="Arial"/>
          <w:sz w:val="22"/>
          <w:szCs w:val="22"/>
          <w:lang w:eastAsia="cs-CZ"/>
        </w:rPr>
        <w:t xml:space="preserve">. této </w:t>
      </w:r>
      <w:r>
        <w:rPr>
          <w:rFonts w:ascii="Arial" w:hAnsi="Arial" w:cs="Arial"/>
          <w:sz w:val="22"/>
          <w:szCs w:val="22"/>
          <w:lang w:eastAsia="cs-CZ"/>
        </w:rPr>
        <w:t>Smlouv</w:t>
      </w:r>
      <w:r w:rsidRPr="00A72959">
        <w:rPr>
          <w:rFonts w:ascii="Arial" w:hAnsi="Arial" w:cs="Arial"/>
          <w:sz w:val="22"/>
          <w:szCs w:val="22"/>
          <w:lang w:eastAsia="cs-CZ"/>
        </w:rPr>
        <w:t xml:space="preserve">y, je povinen zaplatit </w:t>
      </w:r>
      <w:r>
        <w:rPr>
          <w:rFonts w:ascii="Arial" w:hAnsi="Arial" w:cs="Arial"/>
          <w:sz w:val="22"/>
          <w:szCs w:val="22"/>
          <w:lang w:eastAsia="cs-CZ"/>
        </w:rPr>
        <w:t>Objednatel</w:t>
      </w:r>
      <w:r w:rsidRPr="00A72959">
        <w:rPr>
          <w:rFonts w:ascii="Arial" w:hAnsi="Arial" w:cs="Arial"/>
          <w:sz w:val="22"/>
          <w:szCs w:val="22"/>
          <w:lang w:eastAsia="cs-CZ"/>
        </w:rPr>
        <w:t xml:space="preserve">i </w:t>
      </w:r>
      <w:r>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sz w:val="22"/>
          <w:szCs w:val="22"/>
          <w:lang w:eastAsia="cs-CZ"/>
        </w:rPr>
        <w:br/>
      </w:r>
      <w:r w:rsidRPr="00A72959">
        <w:rPr>
          <w:rFonts w:ascii="Arial" w:hAnsi="Arial" w:cs="Arial"/>
          <w:b/>
          <w:bCs/>
          <w:sz w:val="22"/>
          <w:szCs w:val="22"/>
          <w:lang w:eastAsia="cs-CZ"/>
        </w:rPr>
        <w:t>20 000 Kč (slovy: dvacet tisíc korun českých)</w:t>
      </w:r>
      <w:r w:rsidRPr="00A72959">
        <w:rPr>
          <w:rFonts w:ascii="Arial" w:hAnsi="Arial" w:cs="Arial"/>
          <w:sz w:val="22"/>
          <w:szCs w:val="22"/>
          <w:lang w:eastAsia="cs-CZ"/>
        </w:rPr>
        <w:t xml:space="preserve"> za každý, i započatý kalendářní den prodlení.</w:t>
      </w:r>
    </w:p>
    <w:p w14:paraId="1E45D55B" w14:textId="53031067" w:rsidR="007B3DA5" w:rsidRPr="00405061" w:rsidRDefault="007B3DA5" w:rsidP="007B3DA5">
      <w:pPr>
        <w:numPr>
          <w:ilvl w:val="0"/>
          <w:numId w:val="44"/>
        </w:numPr>
        <w:ind w:left="426"/>
        <w:jc w:val="both"/>
        <w:rPr>
          <w:rFonts w:ascii="Arial" w:hAnsi="Arial" w:cs="Arial"/>
          <w:b/>
          <w:bCs/>
          <w:sz w:val="22"/>
          <w:szCs w:val="22"/>
          <w:lang w:eastAsia="cs-CZ"/>
        </w:rPr>
      </w:pPr>
      <w:r w:rsidRPr="00405061">
        <w:rPr>
          <w:rFonts w:ascii="Arial" w:hAnsi="Arial" w:cs="Arial"/>
          <w:b/>
          <w:bCs/>
          <w:sz w:val="22"/>
          <w:szCs w:val="22"/>
          <w:lang w:eastAsia="cs-CZ"/>
        </w:rPr>
        <w:t>Neposkytnutí součinnosti</w:t>
      </w:r>
      <w:r>
        <w:rPr>
          <w:rFonts w:ascii="Arial" w:hAnsi="Arial" w:cs="Arial"/>
          <w:b/>
          <w:bCs/>
          <w:sz w:val="22"/>
          <w:szCs w:val="22"/>
          <w:lang w:eastAsia="cs-CZ"/>
        </w:rPr>
        <w:t xml:space="preserve"> dle čl. VII.</w:t>
      </w:r>
    </w:p>
    <w:p w14:paraId="7816D221" w14:textId="16D1A3C7" w:rsidR="007B3DA5" w:rsidRPr="00405061" w:rsidRDefault="007B3DA5" w:rsidP="007B3DA5">
      <w:pPr>
        <w:ind w:left="426"/>
        <w:jc w:val="both"/>
        <w:rPr>
          <w:rFonts w:ascii="Arial" w:hAnsi="Arial" w:cs="Arial"/>
          <w:sz w:val="22"/>
          <w:szCs w:val="22"/>
          <w:lang w:eastAsia="cs-CZ"/>
        </w:rPr>
      </w:pPr>
      <w:r w:rsidRPr="00405061">
        <w:rPr>
          <w:rFonts w:ascii="Arial" w:hAnsi="Arial" w:cs="Arial"/>
          <w:sz w:val="22"/>
          <w:szCs w:val="22"/>
          <w:lang w:eastAsia="cs-CZ"/>
        </w:rPr>
        <w:t>V případě, že Zhotovitel poruší povinnost</w:t>
      </w:r>
      <w:r>
        <w:rPr>
          <w:rFonts w:ascii="Arial" w:hAnsi="Arial" w:cs="Arial"/>
          <w:sz w:val="22"/>
          <w:szCs w:val="22"/>
          <w:lang w:eastAsia="cs-CZ"/>
        </w:rPr>
        <w:t>i</w:t>
      </w:r>
      <w:r w:rsidRPr="00405061">
        <w:rPr>
          <w:rFonts w:ascii="Arial" w:hAnsi="Arial" w:cs="Arial"/>
          <w:sz w:val="22"/>
          <w:szCs w:val="22"/>
          <w:lang w:eastAsia="cs-CZ"/>
        </w:rPr>
        <w:t xml:space="preserve"> </w:t>
      </w:r>
      <w:r w:rsidRPr="00A72959">
        <w:rPr>
          <w:rFonts w:ascii="Arial" w:hAnsi="Arial" w:cs="Arial"/>
          <w:sz w:val="22"/>
          <w:szCs w:val="22"/>
          <w:lang w:eastAsia="cs-CZ"/>
        </w:rPr>
        <w:t xml:space="preserve">vymezené </w:t>
      </w:r>
      <w:r w:rsidRPr="00405061">
        <w:rPr>
          <w:rFonts w:ascii="Arial" w:hAnsi="Arial" w:cs="Arial"/>
          <w:sz w:val="22"/>
          <w:szCs w:val="22"/>
          <w:lang w:eastAsia="cs-CZ"/>
        </w:rPr>
        <w:t>v čl</w:t>
      </w:r>
      <w:r>
        <w:rPr>
          <w:rFonts w:ascii="Arial" w:hAnsi="Arial" w:cs="Arial"/>
          <w:sz w:val="22"/>
          <w:szCs w:val="22"/>
          <w:lang w:eastAsia="cs-CZ"/>
        </w:rPr>
        <w:t>ánku</w:t>
      </w:r>
      <w:r w:rsidRPr="00405061">
        <w:rPr>
          <w:rFonts w:ascii="Arial" w:hAnsi="Arial" w:cs="Arial"/>
          <w:sz w:val="22"/>
          <w:szCs w:val="22"/>
          <w:lang w:eastAsia="cs-CZ"/>
        </w:rPr>
        <w:t xml:space="preserve"> </w:t>
      </w:r>
      <w:r>
        <w:rPr>
          <w:rFonts w:ascii="Arial" w:hAnsi="Arial" w:cs="Arial"/>
          <w:sz w:val="22"/>
          <w:szCs w:val="22"/>
          <w:lang w:eastAsia="cs-CZ"/>
        </w:rPr>
        <w:t>VII</w:t>
      </w:r>
      <w:r w:rsidRPr="00405061">
        <w:rPr>
          <w:rFonts w:ascii="Arial" w:hAnsi="Arial" w:cs="Arial"/>
          <w:sz w:val="22"/>
          <w:szCs w:val="22"/>
          <w:lang w:eastAsia="cs-CZ"/>
        </w:rPr>
        <w:t xml:space="preserve">. této Smlouvy, zavazuje se zaplatit Objednateli pokutu ve výši </w:t>
      </w:r>
      <w:r w:rsidRPr="00A72959">
        <w:rPr>
          <w:rFonts w:ascii="Arial" w:hAnsi="Arial" w:cs="Arial"/>
          <w:b/>
          <w:bCs/>
          <w:sz w:val="22"/>
          <w:szCs w:val="22"/>
          <w:lang w:eastAsia="cs-CZ"/>
        </w:rPr>
        <w:t>10 000 Kč (slovy: deset tisíc korun českých)</w:t>
      </w:r>
      <w:r w:rsidRPr="00405061">
        <w:rPr>
          <w:rFonts w:ascii="Arial" w:hAnsi="Arial" w:cs="Arial"/>
          <w:sz w:val="22"/>
          <w:szCs w:val="22"/>
          <w:lang w:eastAsia="cs-CZ"/>
        </w:rPr>
        <w:t>.</w:t>
      </w:r>
    </w:p>
    <w:p w14:paraId="1E884688" w14:textId="77777777" w:rsidR="007B3DA5" w:rsidRPr="00A72959" w:rsidRDefault="007B3DA5" w:rsidP="007B3DA5">
      <w:pPr>
        <w:numPr>
          <w:ilvl w:val="0"/>
          <w:numId w:val="44"/>
        </w:numPr>
        <w:ind w:left="426"/>
        <w:jc w:val="both"/>
        <w:rPr>
          <w:rFonts w:ascii="Arial" w:hAnsi="Arial" w:cs="Arial"/>
          <w:sz w:val="22"/>
          <w:szCs w:val="22"/>
          <w:lang w:eastAsia="cs-CZ"/>
        </w:rPr>
      </w:pPr>
      <w:r w:rsidRPr="00A72959">
        <w:rPr>
          <w:rFonts w:ascii="Arial" w:hAnsi="Arial" w:cs="Arial"/>
          <w:b/>
          <w:bCs/>
          <w:sz w:val="22"/>
          <w:szCs w:val="22"/>
          <w:lang w:eastAsia="cs-CZ"/>
        </w:rPr>
        <w:t>Neúčast na kontrolním dni</w:t>
      </w:r>
    </w:p>
    <w:p w14:paraId="7F8675BC" w14:textId="1300FE01" w:rsidR="007B3DA5" w:rsidRPr="00A72959" w:rsidRDefault="007B3DA5" w:rsidP="007B3DA5">
      <w:pPr>
        <w:ind w:left="426"/>
        <w:jc w:val="both"/>
        <w:rPr>
          <w:rFonts w:ascii="Arial" w:hAnsi="Arial" w:cs="Arial"/>
          <w:sz w:val="22"/>
          <w:szCs w:val="22"/>
          <w:lang w:eastAsia="cs-CZ"/>
        </w:rPr>
      </w:pPr>
      <w:r w:rsidRPr="00A72959">
        <w:rPr>
          <w:rFonts w:ascii="Arial" w:hAnsi="Arial" w:cs="Arial"/>
          <w:sz w:val="22"/>
          <w:szCs w:val="22"/>
          <w:lang w:eastAsia="cs-CZ"/>
        </w:rPr>
        <w:t xml:space="preserve">V případě neúčasti zástupce </w:t>
      </w:r>
      <w:r>
        <w:rPr>
          <w:rFonts w:ascii="Arial" w:hAnsi="Arial" w:cs="Arial"/>
          <w:sz w:val="22"/>
          <w:szCs w:val="22"/>
          <w:lang w:eastAsia="cs-CZ"/>
        </w:rPr>
        <w:t>Zhotovitel</w:t>
      </w:r>
      <w:r w:rsidRPr="00A72959">
        <w:rPr>
          <w:rFonts w:ascii="Arial" w:hAnsi="Arial" w:cs="Arial"/>
          <w:sz w:val="22"/>
          <w:szCs w:val="22"/>
          <w:lang w:eastAsia="cs-CZ"/>
        </w:rPr>
        <w:t xml:space="preserve">e na kontrolním dni, či na mimořádném jednání svolaném mimo pravidelné kontrolní dny, </w:t>
      </w:r>
      <w:r w:rsidR="00D90CDF">
        <w:rPr>
          <w:rFonts w:ascii="Arial" w:hAnsi="Arial" w:cs="Arial"/>
          <w:sz w:val="22"/>
          <w:szCs w:val="22"/>
          <w:lang w:eastAsia="cs-CZ"/>
        </w:rPr>
        <w:t xml:space="preserve">a v případě nesplnění úkolu z kontrolního dne </w:t>
      </w:r>
      <w:r w:rsidRPr="00A72959">
        <w:rPr>
          <w:rFonts w:ascii="Arial" w:hAnsi="Arial" w:cs="Arial"/>
          <w:sz w:val="22"/>
          <w:szCs w:val="22"/>
          <w:lang w:eastAsia="cs-CZ"/>
        </w:rPr>
        <w:t xml:space="preserve">je </w:t>
      </w:r>
      <w:r>
        <w:rPr>
          <w:rFonts w:ascii="Arial" w:hAnsi="Arial" w:cs="Arial"/>
          <w:sz w:val="22"/>
          <w:szCs w:val="22"/>
          <w:lang w:eastAsia="cs-CZ"/>
        </w:rPr>
        <w:t>Zhotovitel</w:t>
      </w:r>
      <w:r w:rsidRPr="00A72959">
        <w:rPr>
          <w:rFonts w:ascii="Arial" w:hAnsi="Arial" w:cs="Arial"/>
          <w:sz w:val="22"/>
          <w:szCs w:val="22"/>
          <w:lang w:eastAsia="cs-CZ"/>
        </w:rPr>
        <w:t xml:space="preserve"> povinen uhradit </w:t>
      </w:r>
      <w:r>
        <w:rPr>
          <w:rFonts w:ascii="Arial" w:hAnsi="Arial" w:cs="Arial"/>
          <w:sz w:val="22"/>
          <w:szCs w:val="22"/>
          <w:lang w:eastAsia="cs-CZ"/>
        </w:rPr>
        <w:t>Objednatel</w:t>
      </w:r>
      <w:r w:rsidRPr="00A72959">
        <w:rPr>
          <w:rFonts w:ascii="Arial" w:hAnsi="Arial" w:cs="Arial"/>
          <w:sz w:val="22"/>
          <w:szCs w:val="22"/>
          <w:lang w:eastAsia="cs-CZ"/>
        </w:rPr>
        <w:t xml:space="preserve">i </w:t>
      </w:r>
      <w:r>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b/>
          <w:bCs/>
          <w:sz w:val="22"/>
          <w:szCs w:val="22"/>
          <w:lang w:eastAsia="cs-CZ"/>
        </w:rPr>
        <w:t>5 000 Kč (slovy: pět tisíc korun českých)</w:t>
      </w:r>
      <w:r w:rsidRPr="00A72959">
        <w:rPr>
          <w:rFonts w:ascii="Arial" w:hAnsi="Arial" w:cs="Arial"/>
          <w:sz w:val="22"/>
          <w:szCs w:val="22"/>
          <w:lang w:eastAsia="cs-CZ"/>
        </w:rPr>
        <w:t xml:space="preserve"> za každý jednotlivý případ porušení povinnosti. Pokutu lze uložit opakovaně</w:t>
      </w:r>
    </w:p>
    <w:p w14:paraId="4AC65D92" w14:textId="719BC9AA" w:rsidR="007B3DA5" w:rsidRPr="007B3DA5" w:rsidRDefault="007B3DA5" w:rsidP="007B3DA5">
      <w:pPr>
        <w:numPr>
          <w:ilvl w:val="0"/>
          <w:numId w:val="44"/>
        </w:numPr>
        <w:ind w:left="426"/>
        <w:jc w:val="both"/>
        <w:rPr>
          <w:rFonts w:ascii="Arial" w:hAnsi="Arial" w:cs="Arial"/>
          <w:sz w:val="22"/>
          <w:szCs w:val="22"/>
          <w:lang w:eastAsia="cs-CZ"/>
        </w:rPr>
      </w:pPr>
      <w:r>
        <w:rPr>
          <w:rFonts w:ascii="Arial" w:hAnsi="Arial" w:cs="Arial"/>
          <w:b/>
          <w:bCs/>
          <w:sz w:val="22"/>
          <w:szCs w:val="22"/>
          <w:lang w:eastAsia="cs-CZ"/>
        </w:rPr>
        <w:t>Mlčenlivost</w:t>
      </w:r>
    </w:p>
    <w:p w14:paraId="503CD9D3" w14:textId="168487D5" w:rsidR="007B3DA5" w:rsidRPr="007B3DA5" w:rsidRDefault="007B3DA5" w:rsidP="007B3DA5">
      <w:pPr>
        <w:pStyle w:val="Odstavecseseznamem"/>
        <w:ind w:left="426"/>
        <w:jc w:val="both"/>
        <w:rPr>
          <w:rFonts w:ascii="Arial" w:hAnsi="Arial" w:cs="Arial"/>
          <w:sz w:val="22"/>
          <w:szCs w:val="22"/>
          <w:lang w:eastAsia="ar-SA"/>
        </w:rPr>
      </w:pPr>
      <w:r w:rsidRPr="0080074E">
        <w:rPr>
          <w:rFonts w:ascii="Arial" w:hAnsi="Arial" w:cs="Arial"/>
          <w:sz w:val="22"/>
          <w:szCs w:val="22"/>
          <w:lang w:eastAsia="ar-SA"/>
        </w:rPr>
        <w:t>V případě porušení povinnosti mlčenlivosti dle čl. XII.</w:t>
      </w:r>
      <w:r>
        <w:rPr>
          <w:rFonts w:ascii="Arial" w:hAnsi="Arial" w:cs="Arial"/>
          <w:sz w:val="22"/>
          <w:szCs w:val="22"/>
          <w:lang w:eastAsia="ar-SA"/>
        </w:rPr>
        <w:t xml:space="preserve"> </w:t>
      </w:r>
      <w:r w:rsidRPr="007B3DA5">
        <w:rPr>
          <w:rFonts w:ascii="Arial" w:hAnsi="Arial" w:cs="Arial"/>
          <w:sz w:val="22"/>
          <w:szCs w:val="22"/>
        </w:rPr>
        <w:t xml:space="preserve">je Zhotovitel povinen uhradit Objednateli Smluvní pokutu ve výši </w:t>
      </w:r>
      <w:r>
        <w:rPr>
          <w:rFonts w:ascii="Arial" w:hAnsi="Arial" w:cs="Arial"/>
          <w:b/>
          <w:bCs/>
          <w:sz w:val="22"/>
          <w:szCs w:val="22"/>
        </w:rPr>
        <w:t>100</w:t>
      </w:r>
      <w:r w:rsidRPr="007B3DA5">
        <w:rPr>
          <w:rFonts w:ascii="Arial" w:hAnsi="Arial" w:cs="Arial"/>
          <w:b/>
          <w:bCs/>
          <w:sz w:val="22"/>
          <w:szCs w:val="22"/>
        </w:rPr>
        <w:t xml:space="preserve"> 000 Kč (slovy: </w:t>
      </w:r>
      <w:r>
        <w:rPr>
          <w:rFonts w:ascii="Arial" w:hAnsi="Arial" w:cs="Arial"/>
          <w:b/>
          <w:bCs/>
          <w:sz w:val="22"/>
          <w:szCs w:val="22"/>
        </w:rPr>
        <w:t>sto</w:t>
      </w:r>
      <w:r w:rsidRPr="007B3DA5">
        <w:rPr>
          <w:rFonts w:ascii="Arial" w:hAnsi="Arial" w:cs="Arial"/>
          <w:b/>
          <w:bCs/>
          <w:sz w:val="22"/>
          <w:szCs w:val="22"/>
        </w:rPr>
        <w:t xml:space="preserve"> tisíc korun českých)</w:t>
      </w:r>
      <w:r w:rsidRPr="007B3DA5">
        <w:rPr>
          <w:rFonts w:ascii="Arial" w:hAnsi="Arial" w:cs="Arial"/>
          <w:sz w:val="22"/>
          <w:szCs w:val="22"/>
        </w:rPr>
        <w:t xml:space="preserve"> za každý jednotlivý případ porušení povinnosti. Pokutu lze uložit opakovaně</w:t>
      </w:r>
    </w:p>
    <w:p w14:paraId="32C2F121" w14:textId="15787FAA" w:rsidR="007B3DA5" w:rsidRPr="00A72959" w:rsidRDefault="007B3DA5" w:rsidP="007B3DA5">
      <w:pPr>
        <w:numPr>
          <w:ilvl w:val="0"/>
          <w:numId w:val="44"/>
        </w:numPr>
        <w:ind w:left="426"/>
        <w:jc w:val="both"/>
        <w:rPr>
          <w:rFonts w:ascii="Arial" w:hAnsi="Arial" w:cs="Arial"/>
          <w:sz w:val="22"/>
          <w:szCs w:val="22"/>
          <w:lang w:eastAsia="cs-CZ"/>
        </w:rPr>
      </w:pPr>
      <w:r w:rsidRPr="00A72959">
        <w:rPr>
          <w:rFonts w:ascii="Arial" w:hAnsi="Arial" w:cs="Arial"/>
          <w:b/>
          <w:bCs/>
          <w:sz w:val="22"/>
          <w:szCs w:val="22"/>
          <w:lang w:eastAsia="cs-CZ"/>
        </w:rPr>
        <w:t>Porušení ostatních povinností</w:t>
      </w:r>
    </w:p>
    <w:p w14:paraId="7BA9566D" w14:textId="77777777" w:rsidR="007B3DA5" w:rsidRDefault="007B3DA5" w:rsidP="007B3DA5">
      <w:pPr>
        <w:ind w:left="426"/>
        <w:jc w:val="both"/>
        <w:rPr>
          <w:rFonts w:ascii="Arial" w:hAnsi="Arial" w:cs="Arial"/>
          <w:sz w:val="22"/>
          <w:szCs w:val="22"/>
          <w:lang w:eastAsia="cs-CZ"/>
        </w:rPr>
      </w:pPr>
      <w:r w:rsidRPr="00A72959">
        <w:rPr>
          <w:rFonts w:ascii="Arial" w:hAnsi="Arial" w:cs="Arial"/>
          <w:sz w:val="22"/>
          <w:szCs w:val="22"/>
          <w:lang w:eastAsia="cs-CZ"/>
        </w:rPr>
        <w:t xml:space="preserve">V případě porušení jiných povinností </w:t>
      </w:r>
      <w:r>
        <w:rPr>
          <w:rFonts w:ascii="Arial" w:hAnsi="Arial" w:cs="Arial"/>
          <w:sz w:val="22"/>
          <w:szCs w:val="22"/>
          <w:lang w:eastAsia="cs-CZ"/>
        </w:rPr>
        <w:t>Zhotovitel</w:t>
      </w:r>
      <w:r w:rsidRPr="00A72959">
        <w:rPr>
          <w:rFonts w:ascii="Arial" w:hAnsi="Arial" w:cs="Arial"/>
          <w:sz w:val="22"/>
          <w:szCs w:val="22"/>
          <w:lang w:eastAsia="cs-CZ"/>
        </w:rPr>
        <w:t xml:space="preserve">e vyplývajících z této </w:t>
      </w:r>
      <w:r>
        <w:rPr>
          <w:rFonts w:ascii="Arial" w:hAnsi="Arial" w:cs="Arial"/>
          <w:sz w:val="22"/>
          <w:szCs w:val="22"/>
          <w:lang w:eastAsia="cs-CZ"/>
        </w:rPr>
        <w:t>Smlouv</w:t>
      </w:r>
      <w:r w:rsidRPr="00A72959">
        <w:rPr>
          <w:rFonts w:ascii="Arial" w:hAnsi="Arial" w:cs="Arial"/>
          <w:sz w:val="22"/>
          <w:szCs w:val="22"/>
          <w:lang w:eastAsia="cs-CZ"/>
        </w:rPr>
        <w:t xml:space="preserve">y vzniká dnem porušení </w:t>
      </w:r>
      <w:r>
        <w:rPr>
          <w:rFonts w:ascii="Arial" w:hAnsi="Arial" w:cs="Arial"/>
          <w:sz w:val="22"/>
          <w:szCs w:val="22"/>
          <w:lang w:eastAsia="cs-CZ"/>
        </w:rPr>
        <w:t>Objednatel</w:t>
      </w:r>
      <w:r w:rsidRPr="00A72959">
        <w:rPr>
          <w:rFonts w:ascii="Arial" w:hAnsi="Arial" w:cs="Arial"/>
          <w:sz w:val="22"/>
          <w:szCs w:val="22"/>
          <w:lang w:eastAsia="cs-CZ"/>
        </w:rPr>
        <w:t xml:space="preserve">i právo na zaplacení </w:t>
      </w:r>
      <w:r>
        <w:rPr>
          <w:rFonts w:ascii="Arial" w:hAnsi="Arial" w:cs="Arial"/>
          <w:sz w:val="22"/>
          <w:szCs w:val="22"/>
          <w:lang w:eastAsia="cs-CZ"/>
        </w:rPr>
        <w:t>Smluv</w:t>
      </w:r>
      <w:r w:rsidRPr="00A72959">
        <w:rPr>
          <w:rFonts w:ascii="Arial" w:hAnsi="Arial" w:cs="Arial"/>
          <w:sz w:val="22"/>
          <w:szCs w:val="22"/>
          <w:lang w:eastAsia="cs-CZ"/>
        </w:rPr>
        <w:t xml:space="preserve">ní pokuty ve výši stanovené v odstavci 2 tohoto článku </w:t>
      </w:r>
      <w:r>
        <w:rPr>
          <w:rFonts w:ascii="Arial" w:hAnsi="Arial" w:cs="Arial"/>
          <w:sz w:val="22"/>
          <w:szCs w:val="22"/>
          <w:lang w:eastAsia="cs-CZ"/>
        </w:rPr>
        <w:t>Smlouv</w:t>
      </w:r>
      <w:r w:rsidRPr="00A72959">
        <w:rPr>
          <w:rFonts w:ascii="Arial" w:hAnsi="Arial" w:cs="Arial"/>
          <w:sz w:val="22"/>
          <w:szCs w:val="22"/>
          <w:lang w:eastAsia="cs-CZ"/>
        </w:rPr>
        <w:t>y. Pokutu lze uložit opakovaně.</w:t>
      </w:r>
    </w:p>
    <w:p w14:paraId="485184DA" w14:textId="77777777" w:rsidR="00140881" w:rsidRPr="00A72959" w:rsidRDefault="00140881" w:rsidP="007B3DA5">
      <w:pPr>
        <w:ind w:left="426"/>
        <w:jc w:val="both"/>
        <w:rPr>
          <w:rFonts w:ascii="Arial" w:hAnsi="Arial" w:cs="Arial"/>
          <w:sz w:val="22"/>
          <w:szCs w:val="22"/>
          <w:lang w:eastAsia="cs-CZ"/>
        </w:rPr>
      </w:pPr>
    </w:p>
    <w:p w14:paraId="2A6592D4" w14:textId="77777777" w:rsidR="007B3DA5" w:rsidRPr="00A72959" w:rsidRDefault="007B3DA5" w:rsidP="007B3DA5">
      <w:pPr>
        <w:numPr>
          <w:ilvl w:val="0"/>
          <w:numId w:val="44"/>
        </w:numPr>
        <w:ind w:left="426"/>
        <w:jc w:val="both"/>
        <w:rPr>
          <w:rFonts w:ascii="Arial" w:hAnsi="Arial" w:cs="Arial"/>
          <w:sz w:val="22"/>
          <w:szCs w:val="22"/>
          <w:lang w:eastAsia="cs-CZ"/>
        </w:rPr>
      </w:pPr>
      <w:r w:rsidRPr="00A72959">
        <w:rPr>
          <w:rFonts w:ascii="Arial" w:hAnsi="Arial" w:cs="Arial"/>
          <w:b/>
          <w:bCs/>
          <w:sz w:val="22"/>
          <w:szCs w:val="22"/>
          <w:lang w:eastAsia="cs-CZ"/>
        </w:rPr>
        <w:lastRenderedPageBreak/>
        <w:t xml:space="preserve">Prodlení </w:t>
      </w:r>
      <w:r>
        <w:rPr>
          <w:rFonts w:ascii="Arial" w:hAnsi="Arial" w:cs="Arial"/>
          <w:b/>
          <w:bCs/>
          <w:sz w:val="22"/>
          <w:szCs w:val="22"/>
          <w:lang w:eastAsia="cs-CZ"/>
        </w:rPr>
        <w:t>Objednatel</w:t>
      </w:r>
      <w:r w:rsidRPr="00A72959">
        <w:rPr>
          <w:rFonts w:ascii="Arial" w:hAnsi="Arial" w:cs="Arial"/>
          <w:b/>
          <w:bCs/>
          <w:sz w:val="22"/>
          <w:szCs w:val="22"/>
          <w:lang w:eastAsia="cs-CZ"/>
        </w:rPr>
        <w:t>e s</w:t>
      </w:r>
      <w:r>
        <w:rPr>
          <w:rFonts w:ascii="Arial" w:hAnsi="Arial" w:cs="Arial"/>
          <w:b/>
          <w:bCs/>
          <w:sz w:val="22"/>
          <w:szCs w:val="22"/>
          <w:lang w:eastAsia="cs-CZ"/>
        </w:rPr>
        <w:t> </w:t>
      </w:r>
      <w:r w:rsidRPr="00A72959">
        <w:rPr>
          <w:rFonts w:ascii="Arial" w:hAnsi="Arial" w:cs="Arial"/>
          <w:b/>
          <w:bCs/>
          <w:sz w:val="22"/>
          <w:szCs w:val="22"/>
          <w:lang w:eastAsia="cs-CZ"/>
        </w:rPr>
        <w:t>platbou</w:t>
      </w:r>
    </w:p>
    <w:p w14:paraId="15BE92FA" w14:textId="77777777" w:rsidR="007B3DA5" w:rsidRPr="00A72959" w:rsidRDefault="007B3DA5" w:rsidP="007B3DA5">
      <w:pPr>
        <w:ind w:left="426"/>
        <w:jc w:val="both"/>
        <w:rPr>
          <w:rFonts w:ascii="Arial" w:hAnsi="Arial" w:cs="Arial"/>
          <w:sz w:val="22"/>
          <w:szCs w:val="22"/>
          <w:lang w:eastAsia="cs-CZ"/>
        </w:rPr>
      </w:pPr>
      <w:r w:rsidRPr="00A72959">
        <w:rPr>
          <w:rFonts w:ascii="Arial" w:hAnsi="Arial" w:cs="Arial"/>
          <w:sz w:val="22"/>
          <w:szCs w:val="22"/>
          <w:lang w:eastAsia="cs-CZ"/>
        </w:rPr>
        <w:t xml:space="preserve">Pokud </w:t>
      </w:r>
      <w:r>
        <w:rPr>
          <w:rFonts w:ascii="Arial" w:hAnsi="Arial" w:cs="Arial"/>
          <w:sz w:val="22"/>
          <w:szCs w:val="22"/>
          <w:lang w:eastAsia="cs-CZ"/>
        </w:rPr>
        <w:t>Objednatel</w:t>
      </w:r>
      <w:r w:rsidRPr="00A72959">
        <w:rPr>
          <w:rFonts w:ascii="Arial" w:hAnsi="Arial" w:cs="Arial"/>
          <w:sz w:val="22"/>
          <w:szCs w:val="22"/>
          <w:lang w:eastAsia="cs-CZ"/>
        </w:rPr>
        <w:t xml:space="preserve"> neuhradí ve lhůtě splatnosti předloženou fakturu, je povinen zaplatit </w:t>
      </w:r>
      <w:r>
        <w:rPr>
          <w:rFonts w:ascii="Arial" w:hAnsi="Arial" w:cs="Arial"/>
          <w:sz w:val="22"/>
          <w:szCs w:val="22"/>
          <w:lang w:eastAsia="cs-CZ"/>
        </w:rPr>
        <w:t>Zhotovitel</w:t>
      </w:r>
      <w:r w:rsidRPr="00A72959">
        <w:rPr>
          <w:rFonts w:ascii="Arial" w:hAnsi="Arial" w:cs="Arial"/>
          <w:sz w:val="22"/>
          <w:szCs w:val="22"/>
          <w:lang w:eastAsia="cs-CZ"/>
        </w:rPr>
        <w:t xml:space="preserve">i </w:t>
      </w:r>
      <w:r>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b/>
          <w:bCs/>
          <w:sz w:val="22"/>
          <w:szCs w:val="22"/>
          <w:lang w:eastAsia="cs-CZ"/>
        </w:rPr>
        <w:t>0,05 % z fakturované částky včetně DPH</w:t>
      </w:r>
      <w:r w:rsidRPr="00A72959">
        <w:rPr>
          <w:rFonts w:ascii="Arial" w:hAnsi="Arial" w:cs="Arial"/>
          <w:sz w:val="22"/>
          <w:szCs w:val="22"/>
          <w:lang w:eastAsia="cs-CZ"/>
        </w:rPr>
        <w:t xml:space="preserve"> za každý, i započatý kalendářní den prodlení.</w:t>
      </w:r>
    </w:p>
    <w:p w14:paraId="4B1950FE" w14:textId="77777777" w:rsidR="007B3DA5" w:rsidRPr="00A72959" w:rsidRDefault="007B3DA5" w:rsidP="007B3DA5">
      <w:pPr>
        <w:numPr>
          <w:ilvl w:val="0"/>
          <w:numId w:val="44"/>
        </w:numPr>
        <w:ind w:left="426"/>
        <w:jc w:val="both"/>
        <w:rPr>
          <w:rFonts w:ascii="Arial" w:hAnsi="Arial" w:cs="Arial"/>
          <w:sz w:val="22"/>
          <w:szCs w:val="22"/>
          <w:lang w:eastAsia="cs-CZ"/>
        </w:rPr>
      </w:pPr>
      <w:r w:rsidRPr="00A72959">
        <w:rPr>
          <w:rFonts w:ascii="Arial" w:hAnsi="Arial" w:cs="Arial"/>
          <w:b/>
          <w:bCs/>
          <w:sz w:val="22"/>
          <w:szCs w:val="22"/>
          <w:lang w:eastAsia="cs-CZ"/>
        </w:rPr>
        <w:t xml:space="preserve">Uplatnění </w:t>
      </w:r>
      <w:r>
        <w:rPr>
          <w:rFonts w:ascii="Arial" w:hAnsi="Arial" w:cs="Arial"/>
          <w:b/>
          <w:bCs/>
          <w:sz w:val="22"/>
          <w:szCs w:val="22"/>
          <w:lang w:eastAsia="cs-CZ"/>
        </w:rPr>
        <w:t>Smluv</w:t>
      </w:r>
      <w:r w:rsidRPr="00A72959">
        <w:rPr>
          <w:rFonts w:ascii="Arial" w:hAnsi="Arial" w:cs="Arial"/>
          <w:b/>
          <w:bCs/>
          <w:sz w:val="22"/>
          <w:szCs w:val="22"/>
          <w:lang w:eastAsia="cs-CZ"/>
        </w:rPr>
        <w:t>ní pokuty</w:t>
      </w:r>
    </w:p>
    <w:p w14:paraId="254507C0" w14:textId="77777777" w:rsidR="007B3DA5" w:rsidRPr="00A72959" w:rsidRDefault="007B3DA5" w:rsidP="007B3DA5">
      <w:pPr>
        <w:ind w:left="426"/>
        <w:jc w:val="both"/>
        <w:rPr>
          <w:rFonts w:ascii="Arial" w:hAnsi="Arial" w:cs="Arial"/>
          <w:sz w:val="22"/>
          <w:szCs w:val="22"/>
          <w:lang w:eastAsia="cs-CZ"/>
        </w:rPr>
      </w:pPr>
      <w:r w:rsidRPr="00A72959">
        <w:rPr>
          <w:rFonts w:ascii="Arial" w:hAnsi="Arial" w:cs="Arial"/>
          <w:sz w:val="22"/>
          <w:szCs w:val="22"/>
          <w:lang w:eastAsia="cs-CZ"/>
        </w:rPr>
        <w:t xml:space="preserve">Výzva k úhradě </w:t>
      </w:r>
      <w:r>
        <w:rPr>
          <w:rFonts w:ascii="Arial" w:hAnsi="Arial" w:cs="Arial"/>
          <w:sz w:val="22"/>
          <w:szCs w:val="22"/>
          <w:lang w:eastAsia="cs-CZ"/>
        </w:rPr>
        <w:t>Smluv</w:t>
      </w:r>
      <w:r w:rsidRPr="00A72959">
        <w:rPr>
          <w:rFonts w:ascii="Arial" w:hAnsi="Arial" w:cs="Arial"/>
          <w:sz w:val="22"/>
          <w:szCs w:val="22"/>
          <w:lang w:eastAsia="cs-CZ"/>
        </w:rPr>
        <w:t xml:space="preserve">ní pokuty musí obsahovat určení skutečnosti zakládající právo na její uplatnění a informaci o způsobu její úhrady. </w:t>
      </w:r>
      <w:r>
        <w:rPr>
          <w:rFonts w:ascii="Arial" w:hAnsi="Arial" w:cs="Arial"/>
          <w:sz w:val="22"/>
          <w:szCs w:val="22"/>
          <w:lang w:eastAsia="cs-CZ"/>
        </w:rPr>
        <w:t>Smluv</w:t>
      </w:r>
      <w:r w:rsidRPr="00A72959">
        <w:rPr>
          <w:rFonts w:ascii="Arial" w:hAnsi="Arial" w:cs="Arial"/>
          <w:sz w:val="22"/>
          <w:szCs w:val="22"/>
          <w:lang w:eastAsia="cs-CZ"/>
        </w:rPr>
        <w:t xml:space="preserve">ní pokuta je splatná do </w:t>
      </w:r>
      <w:r w:rsidRPr="00A72959">
        <w:rPr>
          <w:rFonts w:ascii="Arial" w:hAnsi="Arial" w:cs="Arial"/>
          <w:b/>
          <w:bCs/>
          <w:sz w:val="22"/>
          <w:szCs w:val="22"/>
          <w:lang w:eastAsia="cs-CZ"/>
        </w:rPr>
        <w:t xml:space="preserve">14 </w:t>
      </w:r>
      <w:r w:rsidRPr="00A72959">
        <w:rPr>
          <w:rFonts w:ascii="Arial" w:hAnsi="Arial" w:cs="Arial"/>
          <w:bCs/>
          <w:sz w:val="22"/>
          <w:szCs w:val="22"/>
          <w:lang w:eastAsia="cs-CZ"/>
        </w:rPr>
        <w:t>kalendářních dnů</w:t>
      </w:r>
      <w:r w:rsidRPr="00A72959">
        <w:rPr>
          <w:rFonts w:ascii="Arial" w:hAnsi="Arial" w:cs="Arial"/>
          <w:sz w:val="22"/>
          <w:szCs w:val="22"/>
          <w:lang w:eastAsia="cs-CZ"/>
        </w:rPr>
        <w:t xml:space="preserve"> ode dne doručení výzvy k úhradě.</w:t>
      </w:r>
    </w:p>
    <w:p w14:paraId="644724AB" w14:textId="77777777" w:rsidR="007B3DA5" w:rsidRPr="00A72959" w:rsidRDefault="007B3DA5" w:rsidP="007B3DA5">
      <w:pPr>
        <w:numPr>
          <w:ilvl w:val="0"/>
          <w:numId w:val="44"/>
        </w:numPr>
        <w:ind w:left="426"/>
        <w:jc w:val="both"/>
        <w:rPr>
          <w:rFonts w:ascii="Arial" w:hAnsi="Arial" w:cs="Arial"/>
          <w:sz w:val="22"/>
          <w:szCs w:val="22"/>
          <w:lang w:eastAsia="cs-CZ"/>
        </w:rPr>
      </w:pPr>
      <w:r w:rsidRPr="00A72959">
        <w:rPr>
          <w:rFonts w:ascii="Arial" w:hAnsi="Arial" w:cs="Arial"/>
          <w:b/>
          <w:bCs/>
          <w:sz w:val="22"/>
          <w:szCs w:val="22"/>
          <w:lang w:eastAsia="cs-CZ"/>
        </w:rPr>
        <w:t>Nárok na náhradu škody</w:t>
      </w:r>
    </w:p>
    <w:p w14:paraId="18569EBF" w14:textId="77777777" w:rsidR="007B3DA5" w:rsidRPr="00A72959" w:rsidRDefault="007B3DA5" w:rsidP="007B3DA5">
      <w:pPr>
        <w:ind w:left="360"/>
        <w:jc w:val="both"/>
        <w:rPr>
          <w:rFonts w:ascii="Arial" w:hAnsi="Arial" w:cs="Arial"/>
          <w:sz w:val="22"/>
          <w:szCs w:val="22"/>
          <w:lang w:eastAsia="cs-CZ"/>
        </w:rPr>
      </w:pPr>
      <w:r w:rsidRPr="00A72959">
        <w:rPr>
          <w:rFonts w:ascii="Arial" w:hAnsi="Arial" w:cs="Arial"/>
          <w:sz w:val="22"/>
          <w:szCs w:val="22"/>
          <w:lang w:eastAsia="cs-CZ"/>
        </w:rPr>
        <w:t xml:space="preserve">Zaplacením </w:t>
      </w:r>
      <w:r>
        <w:rPr>
          <w:rFonts w:ascii="Arial" w:hAnsi="Arial" w:cs="Arial"/>
          <w:sz w:val="22"/>
          <w:szCs w:val="22"/>
          <w:lang w:eastAsia="cs-CZ"/>
        </w:rPr>
        <w:t>Smluv</w:t>
      </w:r>
      <w:r w:rsidRPr="00A72959">
        <w:rPr>
          <w:rFonts w:ascii="Arial" w:hAnsi="Arial" w:cs="Arial"/>
          <w:sz w:val="22"/>
          <w:szCs w:val="22"/>
          <w:lang w:eastAsia="cs-CZ"/>
        </w:rPr>
        <w:t xml:space="preserve">ní pokuty není dotčen nárok </w:t>
      </w:r>
      <w:r>
        <w:rPr>
          <w:rFonts w:ascii="Arial" w:hAnsi="Arial" w:cs="Arial"/>
          <w:sz w:val="22"/>
          <w:szCs w:val="22"/>
          <w:lang w:eastAsia="cs-CZ"/>
        </w:rPr>
        <w:t>Smluv</w:t>
      </w:r>
      <w:r w:rsidRPr="00A72959">
        <w:rPr>
          <w:rFonts w:ascii="Arial" w:hAnsi="Arial" w:cs="Arial"/>
          <w:sz w:val="22"/>
          <w:szCs w:val="22"/>
          <w:lang w:eastAsia="cs-CZ"/>
        </w:rPr>
        <w:t xml:space="preserve">ních stran na náhradu škody v plném rozsahu, ani povinnost </w:t>
      </w:r>
      <w:r>
        <w:rPr>
          <w:rFonts w:ascii="Arial" w:hAnsi="Arial" w:cs="Arial"/>
          <w:sz w:val="22"/>
          <w:szCs w:val="22"/>
          <w:lang w:eastAsia="cs-CZ"/>
        </w:rPr>
        <w:t>Zhotovitel</w:t>
      </w:r>
      <w:r w:rsidRPr="00A72959">
        <w:rPr>
          <w:rFonts w:ascii="Arial" w:hAnsi="Arial" w:cs="Arial"/>
          <w:sz w:val="22"/>
          <w:szCs w:val="22"/>
          <w:lang w:eastAsia="cs-CZ"/>
        </w:rPr>
        <w:t xml:space="preserve">e řádně dokončit Dílo. </w:t>
      </w:r>
      <w:r>
        <w:rPr>
          <w:rFonts w:ascii="Arial" w:hAnsi="Arial" w:cs="Arial"/>
          <w:sz w:val="22"/>
          <w:szCs w:val="22"/>
          <w:lang w:eastAsia="cs-CZ"/>
        </w:rPr>
        <w:t>Objednatel</w:t>
      </w:r>
      <w:r w:rsidRPr="00A72959">
        <w:rPr>
          <w:rFonts w:ascii="Arial" w:hAnsi="Arial" w:cs="Arial"/>
          <w:sz w:val="22"/>
          <w:szCs w:val="22"/>
          <w:lang w:eastAsia="cs-CZ"/>
        </w:rPr>
        <w:t xml:space="preserve"> je oprávněn uplatnit náhradu škody v plné výši, i v případech, na které se </w:t>
      </w:r>
      <w:r>
        <w:rPr>
          <w:rFonts w:ascii="Arial" w:hAnsi="Arial" w:cs="Arial"/>
          <w:sz w:val="22"/>
          <w:szCs w:val="22"/>
          <w:lang w:eastAsia="cs-CZ"/>
        </w:rPr>
        <w:t>Smluv</w:t>
      </w:r>
      <w:r w:rsidRPr="00A72959">
        <w:rPr>
          <w:rFonts w:ascii="Arial" w:hAnsi="Arial" w:cs="Arial"/>
          <w:sz w:val="22"/>
          <w:szCs w:val="22"/>
          <w:lang w:eastAsia="cs-CZ"/>
        </w:rPr>
        <w:t>ní pokuta nevztahuje.</w:t>
      </w:r>
    </w:p>
    <w:p w14:paraId="4E14CB12" w14:textId="77777777" w:rsidR="007B3DA5" w:rsidRPr="00A72959" w:rsidRDefault="007B3DA5" w:rsidP="007B3DA5">
      <w:pPr>
        <w:numPr>
          <w:ilvl w:val="0"/>
          <w:numId w:val="44"/>
        </w:numPr>
        <w:ind w:left="426"/>
        <w:jc w:val="both"/>
        <w:rPr>
          <w:rFonts w:ascii="Arial" w:hAnsi="Arial" w:cs="Arial"/>
          <w:sz w:val="22"/>
          <w:szCs w:val="22"/>
          <w:lang w:eastAsia="cs-CZ"/>
        </w:rPr>
      </w:pPr>
      <w:r w:rsidRPr="00A72959">
        <w:rPr>
          <w:rFonts w:ascii="Arial" w:hAnsi="Arial" w:cs="Arial"/>
          <w:b/>
          <w:bCs/>
          <w:sz w:val="22"/>
          <w:szCs w:val="22"/>
          <w:lang w:eastAsia="cs-CZ"/>
        </w:rPr>
        <w:t xml:space="preserve">Kombinace </w:t>
      </w:r>
      <w:r>
        <w:rPr>
          <w:rFonts w:ascii="Arial" w:hAnsi="Arial" w:cs="Arial"/>
          <w:b/>
          <w:bCs/>
          <w:sz w:val="22"/>
          <w:szCs w:val="22"/>
          <w:lang w:eastAsia="cs-CZ"/>
        </w:rPr>
        <w:t>Smluv</w:t>
      </w:r>
      <w:r w:rsidRPr="00A72959">
        <w:rPr>
          <w:rFonts w:ascii="Arial" w:hAnsi="Arial" w:cs="Arial"/>
          <w:b/>
          <w:bCs/>
          <w:sz w:val="22"/>
          <w:szCs w:val="22"/>
          <w:lang w:eastAsia="cs-CZ"/>
        </w:rPr>
        <w:t>ních pokut</w:t>
      </w:r>
    </w:p>
    <w:p w14:paraId="0EBF4889" w14:textId="397232B1" w:rsidR="007B3DA5" w:rsidRPr="00A72959" w:rsidRDefault="007B3DA5" w:rsidP="007B3DA5">
      <w:pPr>
        <w:ind w:left="426"/>
        <w:jc w:val="both"/>
        <w:rPr>
          <w:rFonts w:ascii="Arial" w:hAnsi="Arial" w:cs="Arial"/>
          <w:sz w:val="22"/>
          <w:szCs w:val="22"/>
          <w:lang w:eastAsia="cs-CZ"/>
        </w:rPr>
      </w:pPr>
      <w:r w:rsidRPr="00A72959">
        <w:rPr>
          <w:rFonts w:ascii="Arial" w:hAnsi="Arial" w:cs="Arial"/>
          <w:sz w:val="22"/>
          <w:szCs w:val="22"/>
          <w:lang w:eastAsia="cs-CZ"/>
        </w:rPr>
        <w:t xml:space="preserve">Uplatnění jedné </w:t>
      </w:r>
      <w:r>
        <w:rPr>
          <w:rFonts w:ascii="Arial" w:hAnsi="Arial" w:cs="Arial"/>
          <w:sz w:val="22"/>
          <w:szCs w:val="22"/>
          <w:lang w:eastAsia="cs-CZ"/>
        </w:rPr>
        <w:t>Smluv</w:t>
      </w:r>
      <w:r w:rsidRPr="00A72959">
        <w:rPr>
          <w:rFonts w:ascii="Arial" w:hAnsi="Arial" w:cs="Arial"/>
          <w:sz w:val="22"/>
          <w:szCs w:val="22"/>
          <w:lang w:eastAsia="cs-CZ"/>
        </w:rPr>
        <w:t xml:space="preserve">ní pokuty nevylučuje souběžné uplatnění jiné </w:t>
      </w:r>
      <w:r>
        <w:rPr>
          <w:rFonts w:ascii="Arial" w:hAnsi="Arial" w:cs="Arial"/>
          <w:sz w:val="22"/>
          <w:szCs w:val="22"/>
          <w:lang w:eastAsia="cs-CZ"/>
        </w:rPr>
        <w:t>Smluv</w:t>
      </w:r>
      <w:r w:rsidRPr="00A72959">
        <w:rPr>
          <w:rFonts w:ascii="Arial" w:hAnsi="Arial" w:cs="Arial"/>
          <w:sz w:val="22"/>
          <w:szCs w:val="22"/>
          <w:lang w:eastAsia="cs-CZ"/>
        </w:rPr>
        <w:t xml:space="preserve">ní pokuty dle této </w:t>
      </w:r>
      <w:r>
        <w:rPr>
          <w:rFonts w:ascii="Arial" w:hAnsi="Arial" w:cs="Arial"/>
          <w:sz w:val="22"/>
          <w:szCs w:val="22"/>
          <w:lang w:eastAsia="cs-CZ"/>
        </w:rPr>
        <w:t>Smlouv</w:t>
      </w:r>
      <w:r w:rsidRPr="00A72959">
        <w:rPr>
          <w:rFonts w:ascii="Arial" w:hAnsi="Arial" w:cs="Arial"/>
          <w:sz w:val="22"/>
          <w:szCs w:val="22"/>
          <w:lang w:eastAsia="cs-CZ"/>
        </w:rPr>
        <w:t>y.</w:t>
      </w:r>
      <w:r>
        <w:rPr>
          <w:rFonts w:ascii="Arial" w:hAnsi="Arial" w:cs="Arial"/>
          <w:sz w:val="22"/>
          <w:szCs w:val="22"/>
          <w:lang w:eastAsia="cs-CZ"/>
        </w:rPr>
        <w:t xml:space="preserve"> </w:t>
      </w:r>
      <w:r w:rsidRPr="0080074E">
        <w:rPr>
          <w:rFonts w:ascii="Arial" w:hAnsi="Arial" w:cs="Arial"/>
          <w:sz w:val="22"/>
          <w:szCs w:val="22"/>
          <w:lang w:eastAsia="ar-SA"/>
        </w:rPr>
        <w:t>Maximální souhrnná výše všech smluvních pokut zaplacených jedním Zhotovitelem z jakéhokoliv důvodu činí 20 % z ceny Díla</w:t>
      </w:r>
      <w:r>
        <w:rPr>
          <w:rFonts w:ascii="Arial" w:hAnsi="Arial" w:cs="Arial"/>
          <w:sz w:val="22"/>
          <w:szCs w:val="22"/>
          <w:lang w:eastAsia="ar-SA"/>
        </w:rPr>
        <w:t>.</w:t>
      </w:r>
    </w:p>
    <w:p w14:paraId="5B4E5ED3" w14:textId="77777777" w:rsidR="007B3DA5" w:rsidRPr="00A72959" w:rsidRDefault="007B3DA5" w:rsidP="007B3DA5">
      <w:pPr>
        <w:numPr>
          <w:ilvl w:val="0"/>
          <w:numId w:val="44"/>
        </w:numPr>
        <w:ind w:left="426"/>
        <w:jc w:val="both"/>
        <w:rPr>
          <w:rFonts w:ascii="Arial" w:hAnsi="Arial" w:cs="Arial"/>
          <w:sz w:val="22"/>
          <w:szCs w:val="22"/>
          <w:lang w:eastAsia="cs-CZ"/>
        </w:rPr>
      </w:pPr>
      <w:r w:rsidRPr="00A72959">
        <w:rPr>
          <w:rFonts w:ascii="Arial" w:hAnsi="Arial" w:cs="Arial"/>
          <w:b/>
          <w:bCs/>
          <w:sz w:val="22"/>
          <w:szCs w:val="22"/>
          <w:lang w:eastAsia="cs-CZ"/>
        </w:rPr>
        <w:t>Započtení pohledávek</w:t>
      </w:r>
    </w:p>
    <w:p w14:paraId="6898A130" w14:textId="77777777" w:rsidR="007B3DA5" w:rsidRPr="007B3DA5" w:rsidRDefault="007B3DA5" w:rsidP="007B3DA5">
      <w:pPr>
        <w:ind w:left="426"/>
        <w:jc w:val="both"/>
        <w:rPr>
          <w:rFonts w:ascii="Arial" w:hAnsi="Arial" w:cs="Arial"/>
          <w:sz w:val="22"/>
          <w:szCs w:val="22"/>
          <w:lang w:eastAsia="cs-CZ"/>
        </w:rPr>
      </w:pPr>
      <w:r>
        <w:rPr>
          <w:rFonts w:ascii="Arial" w:hAnsi="Arial" w:cs="Arial"/>
          <w:sz w:val="22"/>
          <w:szCs w:val="22"/>
        </w:rPr>
        <w:t>Smluv</w:t>
      </w:r>
      <w:r w:rsidRPr="00A72959">
        <w:rPr>
          <w:rFonts w:ascii="Arial" w:hAnsi="Arial" w:cs="Arial"/>
          <w:sz w:val="22"/>
          <w:szCs w:val="22"/>
        </w:rPr>
        <w:t xml:space="preserve">ní strany se dohodly, že </w:t>
      </w:r>
      <w:r>
        <w:rPr>
          <w:rFonts w:ascii="Arial" w:hAnsi="Arial" w:cs="Arial"/>
          <w:sz w:val="22"/>
          <w:szCs w:val="22"/>
        </w:rPr>
        <w:t>Objednatel</w:t>
      </w:r>
      <w:r w:rsidRPr="00A72959">
        <w:rPr>
          <w:rFonts w:ascii="Arial" w:hAnsi="Arial" w:cs="Arial"/>
          <w:sz w:val="22"/>
          <w:szCs w:val="22"/>
        </w:rPr>
        <w:t xml:space="preserve"> je oprávněn jednostranně započíst jakoukoliv svou pohledávku proti splatné či nesplatné pohledávce </w:t>
      </w:r>
      <w:r>
        <w:rPr>
          <w:rFonts w:ascii="Arial" w:hAnsi="Arial" w:cs="Arial"/>
          <w:sz w:val="22"/>
          <w:szCs w:val="22"/>
        </w:rPr>
        <w:t>Zhotovitel</w:t>
      </w:r>
      <w:r w:rsidRPr="00A72959">
        <w:rPr>
          <w:rFonts w:ascii="Arial" w:hAnsi="Arial" w:cs="Arial"/>
          <w:sz w:val="22"/>
          <w:szCs w:val="22"/>
        </w:rPr>
        <w:t xml:space="preserve">e, a to i částečně, bez </w:t>
      </w:r>
      <w:r w:rsidRPr="007B3DA5">
        <w:rPr>
          <w:rFonts w:ascii="Arial" w:hAnsi="Arial" w:cs="Arial"/>
          <w:sz w:val="22"/>
          <w:szCs w:val="22"/>
        </w:rPr>
        <w:t>ohledu na to, zda pohledávky vznikly na základě této Smlouvy.</w:t>
      </w:r>
    </w:p>
    <w:p w14:paraId="426C94CA" w14:textId="77777777" w:rsidR="007B3DA5" w:rsidRPr="007B3DA5" w:rsidRDefault="007B3DA5" w:rsidP="007B3DA5">
      <w:pPr>
        <w:numPr>
          <w:ilvl w:val="0"/>
          <w:numId w:val="44"/>
        </w:numPr>
        <w:ind w:left="426"/>
        <w:jc w:val="both"/>
        <w:rPr>
          <w:rFonts w:ascii="Arial" w:hAnsi="Arial" w:cs="Arial"/>
          <w:sz w:val="22"/>
          <w:szCs w:val="22"/>
          <w:lang w:eastAsia="cs-CZ"/>
        </w:rPr>
      </w:pPr>
      <w:r w:rsidRPr="007B3DA5">
        <w:rPr>
          <w:rFonts w:ascii="Arial" w:hAnsi="Arial" w:cs="Arial"/>
          <w:b/>
          <w:bCs/>
          <w:sz w:val="22"/>
          <w:szCs w:val="22"/>
          <w:lang w:eastAsia="cs-CZ"/>
        </w:rPr>
        <w:t>Odpovědnost za poddodavatele</w:t>
      </w:r>
    </w:p>
    <w:p w14:paraId="5A94E7DE" w14:textId="77777777" w:rsidR="007B3DA5" w:rsidRPr="007B3DA5" w:rsidRDefault="007B3DA5" w:rsidP="007B3DA5">
      <w:pPr>
        <w:ind w:left="426"/>
        <w:jc w:val="both"/>
        <w:rPr>
          <w:rFonts w:ascii="Arial" w:hAnsi="Arial" w:cs="Arial"/>
          <w:sz w:val="22"/>
          <w:szCs w:val="22"/>
          <w:lang w:eastAsia="cs-CZ"/>
        </w:rPr>
      </w:pPr>
      <w:r w:rsidRPr="007B3DA5">
        <w:rPr>
          <w:rFonts w:ascii="Arial" w:hAnsi="Arial" w:cs="Arial"/>
          <w:sz w:val="22"/>
          <w:szCs w:val="22"/>
          <w:lang w:eastAsia="cs-CZ"/>
        </w:rPr>
        <w:t>Veškerá výše uvedená ustanovení se vztahují na Zhotovitele i v případě, že k porušení Smluvních povinností došlo jednáním či činností jeho poddodavatele.</w:t>
      </w:r>
    </w:p>
    <w:p w14:paraId="41A115AB" w14:textId="77777777" w:rsidR="0080074E" w:rsidRDefault="0080074E" w:rsidP="007B3DA5">
      <w:pPr>
        <w:tabs>
          <w:tab w:val="left" w:pos="426"/>
        </w:tabs>
        <w:suppressAutoHyphens/>
        <w:spacing w:before="60" w:after="60"/>
        <w:ind w:left="426"/>
        <w:jc w:val="both"/>
        <w:rPr>
          <w:rFonts w:ascii="Arial" w:hAnsi="Arial" w:cs="Arial"/>
          <w:sz w:val="22"/>
          <w:szCs w:val="22"/>
          <w:lang w:eastAsia="ar-SA"/>
        </w:rPr>
      </w:pPr>
    </w:p>
    <w:p w14:paraId="1E17A456" w14:textId="77777777" w:rsidR="00FA714D" w:rsidRPr="0080074E" w:rsidRDefault="00FA714D" w:rsidP="00FA714D">
      <w:pPr>
        <w:tabs>
          <w:tab w:val="left" w:pos="426"/>
        </w:tabs>
        <w:suppressAutoHyphens/>
        <w:spacing w:before="60" w:after="60"/>
        <w:jc w:val="both"/>
        <w:rPr>
          <w:rFonts w:ascii="Arial" w:hAnsi="Arial" w:cs="Arial"/>
          <w:bCs/>
          <w:sz w:val="22"/>
          <w:szCs w:val="22"/>
          <w:lang w:eastAsia="ar-SA"/>
        </w:rPr>
      </w:pPr>
      <w:bookmarkStart w:id="20" w:name="_Ref417505390"/>
    </w:p>
    <w:p w14:paraId="7A74E254" w14:textId="77777777" w:rsidR="00FA714D" w:rsidRPr="0080074E" w:rsidRDefault="00FA714D" w:rsidP="00FA714D">
      <w:pPr>
        <w:tabs>
          <w:tab w:val="left" w:pos="426"/>
        </w:tabs>
        <w:spacing w:before="60" w:after="60"/>
        <w:jc w:val="center"/>
        <w:rPr>
          <w:rFonts w:ascii="Arial" w:hAnsi="Arial" w:cs="Arial"/>
          <w:b/>
          <w:sz w:val="22"/>
          <w:szCs w:val="22"/>
          <w:lang w:eastAsia="ar-SA"/>
        </w:rPr>
      </w:pPr>
      <w:r w:rsidRPr="0080074E">
        <w:rPr>
          <w:rFonts w:ascii="Arial" w:hAnsi="Arial" w:cs="Arial"/>
          <w:b/>
          <w:sz w:val="22"/>
          <w:szCs w:val="22"/>
          <w:lang w:eastAsia="ar-SA"/>
        </w:rPr>
        <w:t>XI. Oprávněné osoby</w:t>
      </w:r>
    </w:p>
    <w:p w14:paraId="711BAC38" w14:textId="77777777" w:rsidR="00FA714D" w:rsidRPr="0080074E" w:rsidRDefault="00FA714D">
      <w:pPr>
        <w:numPr>
          <w:ilvl w:val="0"/>
          <w:numId w:val="25"/>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Každá Smluvní strana jmenuje oprávněné osoby, které jsou uvedeny v záhlaví této Dohody. Oprávněné osoby budou zastupovat Smluvní stranu v záležitostech souvisejících s plněním dle této Dohody. Oprávněná osoba si může stanovit svého zástupce. Vystupuje-li zástupce za oprávněnou osobu, má stejné pravomoci jako oprávněná osoba.</w:t>
      </w:r>
    </w:p>
    <w:p w14:paraId="4DAADC59" w14:textId="77777777" w:rsidR="00FA714D" w:rsidRPr="0080074E" w:rsidRDefault="00FA714D">
      <w:pPr>
        <w:numPr>
          <w:ilvl w:val="0"/>
          <w:numId w:val="25"/>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2ED433DA" w14:textId="77777777" w:rsidR="00FA714D" w:rsidRPr="0080074E" w:rsidRDefault="00FA714D">
      <w:pPr>
        <w:numPr>
          <w:ilvl w:val="0"/>
          <w:numId w:val="25"/>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Ustanovením tohoto článku Dohody není dotčeno postavení osob oprávněných zastupovat Smluvní strany.</w:t>
      </w:r>
    </w:p>
    <w:p w14:paraId="42815618" w14:textId="77777777" w:rsidR="00D85A73" w:rsidRPr="0080074E" w:rsidRDefault="00FA714D">
      <w:pPr>
        <w:numPr>
          <w:ilvl w:val="0"/>
          <w:numId w:val="25"/>
        </w:numPr>
        <w:tabs>
          <w:tab w:val="left" w:pos="426"/>
        </w:tabs>
        <w:suppressAutoHyphens/>
        <w:spacing w:before="60" w:after="60"/>
        <w:ind w:left="426" w:hanging="426"/>
        <w:jc w:val="both"/>
        <w:rPr>
          <w:rFonts w:ascii="Arial" w:hAnsi="Arial" w:cs="Arial"/>
          <w:sz w:val="22"/>
          <w:szCs w:val="22"/>
          <w:lang w:eastAsia="ar-SA"/>
        </w:rPr>
      </w:pPr>
      <w:permStart w:id="1819360889" w:edGrp="everyone"/>
      <w:r w:rsidRPr="0080074E">
        <w:rPr>
          <w:rFonts w:ascii="Arial" w:hAnsi="Arial" w:cs="Arial"/>
          <w:sz w:val="22"/>
          <w:szCs w:val="22"/>
          <w:lang w:eastAsia="ar-SA"/>
        </w:rPr>
        <w:t xml:space="preserve">Oprávněné osoby jsou uvedeny v záhlaví této Dohody </w:t>
      </w:r>
      <w:r w:rsidR="00D85A73" w:rsidRPr="0080074E">
        <w:rPr>
          <w:rFonts w:ascii="Arial" w:hAnsi="Arial" w:cs="Arial"/>
          <w:sz w:val="22"/>
          <w:szCs w:val="22"/>
          <w:lang w:eastAsia="ar-SA"/>
        </w:rPr>
        <w:t>a v tomto odstavci:</w:t>
      </w:r>
    </w:p>
    <w:p w14:paraId="7A840328" w14:textId="7E4D93DE" w:rsidR="003D2F92" w:rsidRPr="003D2F92" w:rsidRDefault="00D85A73" w:rsidP="003D2F92">
      <w:pPr>
        <w:overflowPunct w:val="0"/>
        <w:autoSpaceDE w:val="0"/>
        <w:autoSpaceDN w:val="0"/>
        <w:adjustRightInd w:val="0"/>
        <w:ind w:left="284"/>
        <w:jc w:val="both"/>
        <w:textAlignment w:val="baseline"/>
        <w:rPr>
          <w:rFonts w:ascii="Arial" w:hAnsi="Arial" w:cs="Arial"/>
          <w:sz w:val="22"/>
          <w:szCs w:val="22"/>
          <w:lang w:eastAsia="cs-CZ"/>
        </w:rPr>
      </w:pPr>
      <w:r w:rsidRPr="0080074E">
        <w:rPr>
          <w:rFonts w:ascii="Arial" w:hAnsi="Arial" w:cs="Arial"/>
          <w:sz w:val="22"/>
          <w:szCs w:val="22"/>
          <w:lang w:eastAsia="ar-SA"/>
        </w:rPr>
        <w:tab/>
      </w:r>
      <w:r w:rsidRPr="0080074E">
        <w:rPr>
          <w:rFonts w:ascii="Arial" w:hAnsi="Arial" w:cs="Arial"/>
          <w:sz w:val="22"/>
          <w:szCs w:val="22"/>
          <w:lang w:eastAsia="cs-CZ"/>
        </w:rPr>
        <w:t xml:space="preserve">na straně </w:t>
      </w:r>
      <w:r w:rsidR="00D44035" w:rsidRPr="0080074E">
        <w:rPr>
          <w:rFonts w:ascii="Arial" w:hAnsi="Arial" w:cs="Arial"/>
          <w:sz w:val="22"/>
          <w:szCs w:val="22"/>
          <w:lang w:eastAsia="cs-CZ"/>
        </w:rPr>
        <w:t>O</w:t>
      </w:r>
      <w:r w:rsidRPr="0080074E">
        <w:rPr>
          <w:rFonts w:ascii="Arial" w:hAnsi="Arial" w:cs="Arial"/>
          <w:sz w:val="22"/>
          <w:szCs w:val="22"/>
          <w:lang w:eastAsia="cs-CZ"/>
        </w:rPr>
        <w:t>bjednatele:</w:t>
      </w:r>
      <w:r w:rsidR="003D2F92">
        <w:rPr>
          <w:rFonts w:ascii="Arial" w:hAnsi="Arial" w:cs="Arial"/>
          <w:sz w:val="22"/>
          <w:szCs w:val="22"/>
          <w:lang w:eastAsia="cs-CZ"/>
        </w:rPr>
        <w:t xml:space="preserve"> </w:t>
      </w:r>
      <w:r w:rsidR="003D2F92" w:rsidRPr="003D2F92">
        <w:rPr>
          <w:rFonts w:ascii="Arial" w:hAnsi="Arial" w:cs="Arial"/>
          <w:sz w:val="22"/>
          <w:szCs w:val="22"/>
          <w:lang w:eastAsia="cs-CZ"/>
        </w:rPr>
        <w:t>Martin Žák</w:t>
      </w:r>
      <w:r w:rsidR="003D2F92">
        <w:rPr>
          <w:rFonts w:ascii="Arial" w:hAnsi="Arial" w:cs="Arial"/>
          <w:sz w:val="22"/>
          <w:szCs w:val="22"/>
          <w:lang w:eastAsia="cs-CZ"/>
        </w:rPr>
        <w:t xml:space="preserve">, </w:t>
      </w:r>
      <w:r w:rsidR="003D2F92" w:rsidRPr="003D2F92">
        <w:rPr>
          <w:rFonts w:ascii="Arial" w:hAnsi="Arial" w:cs="Arial"/>
          <w:sz w:val="22"/>
          <w:szCs w:val="22"/>
          <w:lang w:eastAsia="cs-CZ"/>
        </w:rPr>
        <w:t xml:space="preserve">specialista optických síti, </w:t>
      </w:r>
      <w:proofErr w:type="spellStart"/>
      <w:r w:rsidR="003D2F92" w:rsidRPr="003D2F92">
        <w:rPr>
          <w:rFonts w:ascii="Arial" w:hAnsi="Arial" w:cs="Arial"/>
          <w:sz w:val="22"/>
          <w:szCs w:val="22"/>
          <w:lang w:eastAsia="cs-CZ"/>
        </w:rPr>
        <w:t>Metropolnet</w:t>
      </w:r>
      <w:proofErr w:type="spellEnd"/>
      <w:r w:rsidR="003D2F92" w:rsidRPr="003D2F92">
        <w:rPr>
          <w:rFonts w:ascii="Arial" w:hAnsi="Arial" w:cs="Arial"/>
          <w:sz w:val="22"/>
          <w:szCs w:val="22"/>
          <w:lang w:eastAsia="cs-CZ"/>
        </w:rPr>
        <w:t>, a.s.</w:t>
      </w:r>
    </w:p>
    <w:p w14:paraId="23C9A011" w14:textId="77777777" w:rsidR="003D2F92" w:rsidRDefault="003D2F92" w:rsidP="003D2F92">
      <w:pPr>
        <w:overflowPunct w:val="0"/>
        <w:autoSpaceDE w:val="0"/>
        <w:autoSpaceDN w:val="0"/>
        <w:adjustRightInd w:val="0"/>
        <w:ind w:left="2408" w:firstLine="424"/>
        <w:jc w:val="both"/>
        <w:textAlignment w:val="baseline"/>
        <w:rPr>
          <w:rFonts w:ascii="Arial" w:hAnsi="Arial" w:cs="Arial"/>
          <w:sz w:val="22"/>
          <w:szCs w:val="22"/>
          <w:lang w:eastAsia="cs-CZ"/>
        </w:rPr>
      </w:pPr>
      <w:r>
        <w:rPr>
          <w:rFonts w:ascii="Arial" w:hAnsi="Arial" w:cs="Arial"/>
          <w:sz w:val="22"/>
          <w:szCs w:val="22"/>
          <w:lang w:eastAsia="cs-CZ"/>
        </w:rPr>
        <w:t>tel.:</w:t>
      </w:r>
      <w:r w:rsidRPr="003D2F92">
        <w:rPr>
          <w:rFonts w:ascii="Arial" w:hAnsi="Arial" w:cs="Arial"/>
          <w:sz w:val="22"/>
          <w:szCs w:val="22"/>
          <w:lang w:eastAsia="cs-CZ"/>
        </w:rPr>
        <w:t xml:space="preserve"> +420 606 630 </w:t>
      </w:r>
      <w:proofErr w:type="gramStart"/>
      <w:r w:rsidRPr="003D2F92">
        <w:rPr>
          <w:rFonts w:ascii="Arial" w:hAnsi="Arial" w:cs="Arial"/>
          <w:sz w:val="22"/>
          <w:szCs w:val="22"/>
          <w:lang w:eastAsia="cs-CZ"/>
        </w:rPr>
        <w:t>717 ;</w:t>
      </w:r>
      <w:proofErr w:type="gramEnd"/>
    </w:p>
    <w:p w14:paraId="3579FCB5" w14:textId="75981666" w:rsidR="003D2F92" w:rsidRPr="003D2F92" w:rsidRDefault="003D2F92" w:rsidP="003D2F92">
      <w:pPr>
        <w:overflowPunct w:val="0"/>
        <w:autoSpaceDE w:val="0"/>
        <w:autoSpaceDN w:val="0"/>
        <w:adjustRightInd w:val="0"/>
        <w:ind w:left="2408" w:firstLine="424"/>
        <w:jc w:val="both"/>
        <w:textAlignment w:val="baseline"/>
        <w:rPr>
          <w:rFonts w:ascii="Arial" w:hAnsi="Arial" w:cs="Arial"/>
          <w:sz w:val="22"/>
          <w:szCs w:val="22"/>
          <w:lang w:eastAsia="cs-CZ"/>
        </w:rPr>
      </w:pPr>
      <w:r w:rsidRPr="003D2F92">
        <w:rPr>
          <w:rFonts w:ascii="Arial" w:hAnsi="Arial" w:cs="Arial"/>
          <w:sz w:val="22"/>
          <w:szCs w:val="22"/>
          <w:lang w:eastAsia="cs-CZ"/>
        </w:rPr>
        <w:t>e</w:t>
      </w:r>
      <w:r>
        <w:rPr>
          <w:rFonts w:ascii="Arial" w:hAnsi="Arial" w:cs="Arial"/>
          <w:sz w:val="22"/>
          <w:szCs w:val="22"/>
          <w:lang w:eastAsia="cs-CZ"/>
        </w:rPr>
        <w:t>-mail</w:t>
      </w:r>
      <w:r w:rsidRPr="003D2F92">
        <w:rPr>
          <w:rFonts w:ascii="Arial" w:hAnsi="Arial" w:cs="Arial"/>
          <w:sz w:val="22"/>
          <w:szCs w:val="22"/>
          <w:lang w:eastAsia="cs-CZ"/>
        </w:rPr>
        <w:t>: martin.zak@metropolnet.cz</w:t>
      </w:r>
    </w:p>
    <w:p w14:paraId="23E08A3E" w14:textId="77777777" w:rsidR="003D2F92" w:rsidRPr="003D2F92" w:rsidRDefault="003D2F92" w:rsidP="003D2F92">
      <w:pPr>
        <w:overflowPunct w:val="0"/>
        <w:autoSpaceDE w:val="0"/>
        <w:autoSpaceDN w:val="0"/>
        <w:adjustRightInd w:val="0"/>
        <w:ind w:left="284"/>
        <w:jc w:val="both"/>
        <w:textAlignment w:val="baseline"/>
        <w:rPr>
          <w:rFonts w:ascii="Arial" w:hAnsi="Arial" w:cs="Arial"/>
          <w:sz w:val="22"/>
          <w:szCs w:val="22"/>
          <w:lang w:eastAsia="cs-CZ"/>
        </w:rPr>
      </w:pPr>
    </w:p>
    <w:p w14:paraId="1D344E71" w14:textId="6A38517D" w:rsidR="003D2F92" w:rsidRPr="003D2F92" w:rsidRDefault="003D2F92" w:rsidP="003D2F92">
      <w:pPr>
        <w:overflowPunct w:val="0"/>
        <w:autoSpaceDE w:val="0"/>
        <w:autoSpaceDN w:val="0"/>
        <w:adjustRightInd w:val="0"/>
        <w:ind w:left="2408" w:firstLine="424"/>
        <w:jc w:val="both"/>
        <w:textAlignment w:val="baseline"/>
        <w:rPr>
          <w:rFonts w:ascii="Arial" w:hAnsi="Arial" w:cs="Arial"/>
          <w:sz w:val="22"/>
          <w:szCs w:val="22"/>
          <w:lang w:eastAsia="cs-CZ"/>
        </w:rPr>
      </w:pPr>
      <w:r w:rsidRPr="003D2F92">
        <w:rPr>
          <w:rFonts w:ascii="Arial" w:hAnsi="Arial" w:cs="Arial"/>
          <w:sz w:val="22"/>
          <w:szCs w:val="22"/>
          <w:lang w:eastAsia="cs-CZ"/>
        </w:rPr>
        <w:t>Mgr. Jan Hofman</w:t>
      </w:r>
      <w:r>
        <w:rPr>
          <w:rFonts w:ascii="Arial" w:hAnsi="Arial" w:cs="Arial"/>
          <w:sz w:val="22"/>
          <w:szCs w:val="22"/>
          <w:lang w:eastAsia="cs-CZ"/>
        </w:rPr>
        <w:t xml:space="preserve">, </w:t>
      </w:r>
      <w:r w:rsidRPr="003D2F92">
        <w:rPr>
          <w:rFonts w:ascii="Arial" w:hAnsi="Arial" w:cs="Arial"/>
          <w:sz w:val="22"/>
          <w:szCs w:val="22"/>
          <w:lang w:eastAsia="cs-CZ"/>
        </w:rPr>
        <w:t xml:space="preserve">člen představenstva, </w:t>
      </w:r>
      <w:proofErr w:type="spellStart"/>
      <w:r w:rsidRPr="003D2F92">
        <w:rPr>
          <w:rFonts w:ascii="Arial" w:hAnsi="Arial" w:cs="Arial"/>
          <w:sz w:val="22"/>
          <w:szCs w:val="22"/>
          <w:lang w:eastAsia="cs-CZ"/>
        </w:rPr>
        <w:t>Metropolnet</w:t>
      </w:r>
      <w:proofErr w:type="spellEnd"/>
      <w:r w:rsidRPr="003D2F92">
        <w:rPr>
          <w:rFonts w:ascii="Arial" w:hAnsi="Arial" w:cs="Arial"/>
          <w:sz w:val="22"/>
          <w:szCs w:val="22"/>
          <w:lang w:eastAsia="cs-CZ"/>
        </w:rPr>
        <w:t>, a.s.</w:t>
      </w:r>
    </w:p>
    <w:p w14:paraId="134D0D44" w14:textId="24D74AF3" w:rsidR="003D2F92" w:rsidRDefault="003D2F92" w:rsidP="003D2F92">
      <w:pPr>
        <w:overflowPunct w:val="0"/>
        <w:autoSpaceDE w:val="0"/>
        <w:autoSpaceDN w:val="0"/>
        <w:adjustRightInd w:val="0"/>
        <w:ind w:left="2124" w:firstLine="708"/>
        <w:jc w:val="both"/>
        <w:textAlignment w:val="baseline"/>
        <w:rPr>
          <w:rFonts w:ascii="Arial" w:hAnsi="Arial" w:cs="Arial"/>
          <w:sz w:val="22"/>
          <w:szCs w:val="22"/>
          <w:lang w:eastAsia="cs-CZ"/>
        </w:rPr>
      </w:pPr>
      <w:r>
        <w:rPr>
          <w:rFonts w:ascii="Arial" w:hAnsi="Arial" w:cs="Arial"/>
          <w:sz w:val="22"/>
          <w:szCs w:val="22"/>
          <w:lang w:eastAsia="cs-CZ"/>
        </w:rPr>
        <w:t>tel.</w:t>
      </w:r>
      <w:r w:rsidRPr="003D2F92">
        <w:rPr>
          <w:rFonts w:ascii="Arial" w:hAnsi="Arial" w:cs="Arial"/>
          <w:sz w:val="22"/>
          <w:szCs w:val="22"/>
          <w:lang w:eastAsia="cs-CZ"/>
        </w:rPr>
        <w:t>: +420 602 241</w:t>
      </w:r>
      <w:r>
        <w:rPr>
          <w:rFonts w:ascii="Arial" w:hAnsi="Arial" w:cs="Arial"/>
          <w:sz w:val="22"/>
          <w:szCs w:val="22"/>
          <w:lang w:eastAsia="cs-CZ"/>
        </w:rPr>
        <w:t> </w:t>
      </w:r>
      <w:r w:rsidRPr="003D2F92">
        <w:rPr>
          <w:rFonts w:ascii="Arial" w:hAnsi="Arial" w:cs="Arial"/>
          <w:sz w:val="22"/>
          <w:szCs w:val="22"/>
          <w:lang w:eastAsia="cs-CZ"/>
        </w:rPr>
        <w:t>292</w:t>
      </w:r>
    </w:p>
    <w:p w14:paraId="5FC8A96F" w14:textId="46BB8774" w:rsidR="003D2F92" w:rsidRDefault="003D2F92" w:rsidP="003D2F92">
      <w:pPr>
        <w:overflowPunct w:val="0"/>
        <w:autoSpaceDE w:val="0"/>
        <w:autoSpaceDN w:val="0"/>
        <w:adjustRightInd w:val="0"/>
        <w:ind w:left="2124" w:firstLine="708"/>
        <w:jc w:val="both"/>
        <w:textAlignment w:val="baseline"/>
        <w:rPr>
          <w:rFonts w:ascii="Arial" w:hAnsi="Arial" w:cs="Arial"/>
          <w:sz w:val="22"/>
          <w:szCs w:val="22"/>
          <w:lang w:eastAsia="cs-CZ"/>
        </w:rPr>
      </w:pPr>
      <w:r w:rsidRPr="003D2F92">
        <w:rPr>
          <w:rFonts w:ascii="Arial" w:hAnsi="Arial" w:cs="Arial"/>
          <w:sz w:val="22"/>
          <w:szCs w:val="22"/>
          <w:lang w:eastAsia="cs-CZ"/>
        </w:rPr>
        <w:t>e</w:t>
      </w:r>
      <w:r>
        <w:rPr>
          <w:rFonts w:ascii="Arial" w:hAnsi="Arial" w:cs="Arial"/>
          <w:sz w:val="22"/>
          <w:szCs w:val="22"/>
          <w:lang w:eastAsia="cs-CZ"/>
        </w:rPr>
        <w:t>-mail</w:t>
      </w:r>
      <w:r w:rsidRPr="003D2F92">
        <w:rPr>
          <w:rFonts w:ascii="Arial" w:hAnsi="Arial" w:cs="Arial"/>
          <w:sz w:val="22"/>
          <w:szCs w:val="22"/>
          <w:lang w:eastAsia="cs-CZ"/>
        </w:rPr>
        <w:t>: jan.hofman@metropolnet.cz</w:t>
      </w:r>
    </w:p>
    <w:p w14:paraId="00602C95" w14:textId="77777777" w:rsidR="003D2F92" w:rsidRDefault="003D2F92" w:rsidP="003D2F92">
      <w:pPr>
        <w:overflowPunct w:val="0"/>
        <w:autoSpaceDE w:val="0"/>
        <w:autoSpaceDN w:val="0"/>
        <w:adjustRightInd w:val="0"/>
        <w:jc w:val="both"/>
        <w:textAlignment w:val="baseline"/>
        <w:rPr>
          <w:rFonts w:ascii="Arial" w:hAnsi="Arial" w:cs="Arial"/>
          <w:sz w:val="22"/>
          <w:szCs w:val="22"/>
          <w:lang w:eastAsia="cs-CZ"/>
        </w:rPr>
      </w:pPr>
    </w:p>
    <w:p w14:paraId="3C1EFC67" w14:textId="7FC69572" w:rsidR="00D85A73" w:rsidRPr="0080074E" w:rsidRDefault="00D85A73" w:rsidP="003D2F92">
      <w:pPr>
        <w:overflowPunct w:val="0"/>
        <w:autoSpaceDE w:val="0"/>
        <w:autoSpaceDN w:val="0"/>
        <w:adjustRightInd w:val="0"/>
        <w:jc w:val="both"/>
        <w:textAlignment w:val="baseline"/>
        <w:rPr>
          <w:rFonts w:ascii="Arial" w:hAnsi="Arial" w:cs="Arial"/>
          <w:i/>
          <w:sz w:val="22"/>
          <w:szCs w:val="22"/>
          <w:lang w:eastAsia="cs-CZ"/>
        </w:rPr>
      </w:pPr>
      <w:r w:rsidRPr="0080074E">
        <w:rPr>
          <w:rFonts w:ascii="Arial" w:hAnsi="Arial" w:cs="Arial"/>
          <w:sz w:val="22"/>
          <w:szCs w:val="22"/>
          <w:lang w:eastAsia="cs-CZ"/>
        </w:rPr>
        <w:t xml:space="preserve">na straně </w:t>
      </w:r>
      <w:r w:rsidR="00D44035" w:rsidRPr="0080074E">
        <w:rPr>
          <w:rFonts w:ascii="Arial" w:hAnsi="Arial" w:cs="Arial"/>
          <w:sz w:val="22"/>
          <w:szCs w:val="22"/>
          <w:lang w:eastAsia="cs-CZ"/>
        </w:rPr>
        <w:t>Z</w:t>
      </w:r>
      <w:r w:rsidRPr="0080074E">
        <w:rPr>
          <w:rFonts w:ascii="Arial" w:hAnsi="Arial" w:cs="Arial"/>
          <w:sz w:val="22"/>
          <w:szCs w:val="22"/>
          <w:lang w:eastAsia="cs-CZ"/>
        </w:rPr>
        <w:t>hotovitele 2:</w:t>
      </w:r>
      <w:r w:rsidRPr="0080074E">
        <w:rPr>
          <w:rFonts w:ascii="Arial" w:hAnsi="Arial" w:cs="Arial"/>
          <w:sz w:val="22"/>
          <w:szCs w:val="22"/>
          <w:lang w:eastAsia="cs-CZ"/>
        </w:rPr>
        <w:tab/>
        <w:t xml:space="preserve"> </w:t>
      </w:r>
      <w:r w:rsidRPr="0080074E">
        <w:rPr>
          <w:rFonts w:ascii="Arial" w:hAnsi="Arial" w:cs="Arial"/>
          <w:i/>
          <w:sz w:val="22"/>
          <w:szCs w:val="22"/>
          <w:lang w:eastAsia="cs-CZ"/>
        </w:rPr>
        <w:t xml:space="preserve">(doplní </w:t>
      </w:r>
      <w:r w:rsidR="00D44035" w:rsidRPr="0080074E">
        <w:rPr>
          <w:rFonts w:ascii="Arial" w:hAnsi="Arial" w:cs="Arial"/>
          <w:bCs/>
          <w:i/>
          <w:iCs/>
          <w:sz w:val="22"/>
          <w:szCs w:val="22"/>
          <w:lang w:eastAsia="cs-CZ"/>
        </w:rPr>
        <w:t>Z</w:t>
      </w:r>
      <w:r w:rsidRPr="0080074E">
        <w:rPr>
          <w:rFonts w:ascii="Arial" w:hAnsi="Arial" w:cs="Arial"/>
          <w:bCs/>
          <w:i/>
          <w:iCs/>
          <w:sz w:val="22"/>
          <w:szCs w:val="22"/>
          <w:lang w:eastAsia="cs-CZ"/>
        </w:rPr>
        <w:t>hotovitel</w:t>
      </w:r>
      <w:r w:rsidRPr="0080074E">
        <w:rPr>
          <w:rFonts w:ascii="Arial" w:hAnsi="Arial" w:cs="Arial"/>
          <w:i/>
          <w:sz w:val="22"/>
          <w:szCs w:val="22"/>
          <w:lang w:eastAsia="cs-CZ"/>
        </w:rPr>
        <w:t>)</w:t>
      </w:r>
    </w:p>
    <w:p w14:paraId="0BC5D290" w14:textId="77777777" w:rsidR="00D85A73" w:rsidRPr="0080074E" w:rsidRDefault="00D85A73" w:rsidP="00D85A73">
      <w:pPr>
        <w:overflowPunct w:val="0"/>
        <w:autoSpaceDE w:val="0"/>
        <w:autoSpaceDN w:val="0"/>
        <w:adjustRightInd w:val="0"/>
        <w:ind w:left="2835"/>
        <w:jc w:val="both"/>
        <w:textAlignment w:val="baseline"/>
        <w:rPr>
          <w:rFonts w:ascii="Arial" w:hAnsi="Arial" w:cs="Arial"/>
          <w:sz w:val="22"/>
          <w:szCs w:val="22"/>
          <w:lang w:eastAsia="cs-CZ"/>
        </w:rPr>
      </w:pPr>
      <w:r w:rsidRPr="0080074E">
        <w:rPr>
          <w:rFonts w:ascii="Arial" w:hAnsi="Arial" w:cs="Arial"/>
          <w:sz w:val="22"/>
          <w:szCs w:val="22"/>
          <w:lang w:eastAsia="cs-CZ"/>
        </w:rPr>
        <w:t>tel.:</w:t>
      </w:r>
    </w:p>
    <w:p w14:paraId="3F2B9B4E" w14:textId="77777777" w:rsidR="00D85A73" w:rsidRPr="0080074E" w:rsidRDefault="00D85A73" w:rsidP="00D85A73">
      <w:pPr>
        <w:overflowPunct w:val="0"/>
        <w:autoSpaceDE w:val="0"/>
        <w:autoSpaceDN w:val="0"/>
        <w:adjustRightInd w:val="0"/>
        <w:ind w:left="2835"/>
        <w:jc w:val="both"/>
        <w:textAlignment w:val="baseline"/>
        <w:rPr>
          <w:rFonts w:ascii="Arial" w:hAnsi="Arial" w:cs="Arial"/>
          <w:sz w:val="22"/>
          <w:szCs w:val="22"/>
          <w:lang w:eastAsia="cs-CZ"/>
        </w:rPr>
      </w:pPr>
      <w:r w:rsidRPr="0080074E">
        <w:rPr>
          <w:rFonts w:ascii="Arial" w:hAnsi="Arial" w:cs="Arial"/>
          <w:sz w:val="22"/>
          <w:szCs w:val="22"/>
          <w:lang w:eastAsia="cs-CZ"/>
        </w:rPr>
        <w:t>email:</w:t>
      </w:r>
    </w:p>
    <w:p w14:paraId="06F1D3A2" w14:textId="77777777" w:rsidR="00D85A73" w:rsidRPr="0080074E" w:rsidRDefault="00D85A73" w:rsidP="00D85A73">
      <w:pPr>
        <w:overflowPunct w:val="0"/>
        <w:autoSpaceDE w:val="0"/>
        <w:autoSpaceDN w:val="0"/>
        <w:adjustRightInd w:val="0"/>
        <w:ind w:left="2835"/>
        <w:jc w:val="both"/>
        <w:textAlignment w:val="baseline"/>
        <w:rPr>
          <w:rFonts w:ascii="Arial" w:hAnsi="Arial" w:cs="Arial"/>
          <w:sz w:val="22"/>
          <w:szCs w:val="22"/>
          <w:lang w:eastAsia="cs-CZ"/>
        </w:rPr>
      </w:pPr>
    </w:p>
    <w:p w14:paraId="0650AE98" w14:textId="46A8D59E" w:rsidR="00D85A73" w:rsidRPr="0080074E" w:rsidRDefault="00D85A73" w:rsidP="00D85A73">
      <w:pPr>
        <w:overflowPunct w:val="0"/>
        <w:autoSpaceDE w:val="0"/>
        <w:autoSpaceDN w:val="0"/>
        <w:adjustRightInd w:val="0"/>
        <w:ind w:left="284"/>
        <w:jc w:val="both"/>
        <w:textAlignment w:val="baseline"/>
        <w:rPr>
          <w:rFonts w:ascii="Arial" w:hAnsi="Arial" w:cs="Arial"/>
          <w:i/>
          <w:sz w:val="22"/>
          <w:szCs w:val="22"/>
          <w:lang w:eastAsia="cs-CZ"/>
        </w:rPr>
      </w:pPr>
      <w:r w:rsidRPr="0080074E">
        <w:rPr>
          <w:rFonts w:ascii="Arial" w:hAnsi="Arial" w:cs="Arial"/>
          <w:sz w:val="22"/>
          <w:szCs w:val="22"/>
          <w:lang w:eastAsia="cs-CZ"/>
        </w:rPr>
        <w:t xml:space="preserve">na straně </w:t>
      </w:r>
      <w:r w:rsidR="00D44035" w:rsidRPr="0080074E">
        <w:rPr>
          <w:rFonts w:ascii="Arial" w:hAnsi="Arial" w:cs="Arial"/>
          <w:sz w:val="22"/>
          <w:szCs w:val="22"/>
          <w:lang w:eastAsia="cs-CZ"/>
        </w:rPr>
        <w:t>Z</w:t>
      </w:r>
      <w:r w:rsidRPr="0080074E">
        <w:rPr>
          <w:rFonts w:ascii="Arial" w:hAnsi="Arial" w:cs="Arial"/>
          <w:sz w:val="22"/>
          <w:szCs w:val="22"/>
          <w:lang w:eastAsia="cs-CZ"/>
        </w:rPr>
        <w:t>hotovitele 3:</w:t>
      </w:r>
      <w:r w:rsidRPr="0080074E">
        <w:rPr>
          <w:rFonts w:ascii="Arial" w:hAnsi="Arial" w:cs="Arial"/>
          <w:sz w:val="22"/>
          <w:szCs w:val="22"/>
          <w:lang w:eastAsia="cs-CZ"/>
        </w:rPr>
        <w:tab/>
        <w:t xml:space="preserve"> </w:t>
      </w:r>
      <w:r w:rsidRPr="0080074E">
        <w:rPr>
          <w:rFonts w:ascii="Arial" w:hAnsi="Arial" w:cs="Arial"/>
          <w:i/>
          <w:sz w:val="22"/>
          <w:szCs w:val="22"/>
          <w:lang w:eastAsia="cs-CZ"/>
        </w:rPr>
        <w:t xml:space="preserve">(doplní </w:t>
      </w:r>
      <w:r w:rsidR="00D44035" w:rsidRPr="0080074E">
        <w:rPr>
          <w:rFonts w:ascii="Arial" w:hAnsi="Arial" w:cs="Arial"/>
          <w:bCs/>
          <w:i/>
          <w:iCs/>
          <w:sz w:val="22"/>
          <w:szCs w:val="22"/>
          <w:lang w:eastAsia="cs-CZ"/>
        </w:rPr>
        <w:t>Z</w:t>
      </w:r>
      <w:r w:rsidRPr="0080074E">
        <w:rPr>
          <w:rFonts w:ascii="Arial" w:hAnsi="Arial" w:cs="Arial"/>
          <w:bCs/>
          <w:i/>
          <w:iCs/>
          <w:sz w:val="22"/>
          <w:szCs w:val="22"/>
          <w:lang w:eastAsia="cs-CZ"/>
        </w:rPr>
        <w:t>hotovitel</w:t>
      </w:r>
      <w:r w:rsidRPr="0080074E">
        <w:rPr>
          <w:rFonts w:ascii="Arial" w:hAnsi="Arial" w:cs="Arial"/>
          <w:i/>
          <w:sz w:val="22"/>
          <w:szCs w:val="22"/>
          <w:lang w:eastAsia="cs-CZ"/>
        </w:rPr>
        <w:t>)</w:t>
      </w:r>
    </w:p>
    <w:p w14:paraId="6046AE4C" w14:textId="77777777" w:rsidR="00D85A73" w:rsidRPr="0080074E" w:rsidRDefault="00D85A73" w:rsidP="00D85A73">
      <w:pPr>
        <w:overflowPunct w:val="0"/>
        <w:autoSpaceDE w:val="0"/>
        <w:autoSpaceDN w:val="0"/>
        <w:adjustRightInd w:val="0"/>
        <w:ind w:left="2835"/>
        <w:jc w:val="both"/>
        <w:textAlignment w:val="baseline"/>
        <w:rPr>
          <w:rFonts w:ascii="Arial" w:hAnsi="Arial" w:cs="Arial"/>
          <w:sz w:val="22"/>
          <w:szCs w:val="22"/>
          <w:lang w:eastAsia="cs-CZ"/>
        </w:rPr>
      </w:pPr>
      <w:r w:rsidRPr="0080074E">
        <w:rPr>
          <w:rFonts w:ascii="Arial" w:hAnsi="Arial" w:cs="Arial"/>
          <w:sz w:val="22"/>
          <w:szCs w:val="22"/>
          <w:lang w:eastAsia="cs-CZ"/>
        </w:rPr>
        <w:t>tel.:</w:t>
      </w:r>
    </w:p>
    <w:p w14:paraId="1299727A" w14:textId="77777777" w:rsidR="00D85A73" w:rsidRPr="0080074E" w:rsidRDefault="00D85A73" w:rsidP="00D85A73">
      <w:pPr>
        <w:overflowPunct w:val="0"/>
        <w:autoSpaceDE w:val="0"/>
        <w:autoSpaceDN w:val="0"/>
        <w:adjustRightInd w:val="0"/>
        <w:ind w:left="2835"/>
        <w:jc w:val="both"/>
        <w:textAlignment w:val="baseline"/>
        <w:rPr>
          <w:rFonts w:ascii="Arial" w:hAnsi="Arial" w:cs="Arial"/>
          <w:sz w:val="22"/>
          <w:szCs w:val="22"/>
          <w:lang w:eastAsia="cs-CZ"/>
        </w:rPr>
      </w:pPr>
      <w:r w:rsidRPr="0080074E">
        <w:rPr>
          <w:rFonts w:ascii="Arial" w:hAnsi="Arial" w:cs="Arial"/>
          <w:sz w:val="22"/>
          <w:szCs w:val="22"/>
          <w:lang w:eastAsia="cs-CZ"/>
        </w:rPr>
        <w:t>email:</w:t>
      </w:r>
    </w:p>
    <w:p w14:paraId="23C97622" w14:textId="77777777" w:rsidR="00D85A73" w:rsidRPr="0080074E" w:rsidRDefault="00D85A73" w:rsidP="00D85A73">
      <w:pPr>
        <w:overflowPunct w:val="0"/>
        <w:autoSpaceDE w:val="0"/>
        <w:autoSpaceDN w:val="0"/>
        <w:adjustRightInd w:val="0"/>
        <w:spacing w:before="120" w:after="60"/>
        <w:ind w:left="284"/>
        <w:jc w:val="both"/>
        <w:textAlignment w:val="baseline"/>
        <w:rPr>
          <w:rFonts w:ascii="Arial" w:hAnsi="Arial" w:cs="Arial"/>
          <w:sz w:val="22"/>
          <w:szCs w:val="22"/>
          <w:lang w:eastAsia="cs-CZ"/>
        </w:rPr>
      </w:pPr>
      <w:r w:rsidRPr="0080074E">
        <w:rPr>
          <w:rFonts w:ascii="Arial" w:hAnsi="Arial" w:cs="Arial"/>
          <w:sz w:val="22"/>
          <w:szCs w:val="22"/>
          <w:lang w:eastAsia="cs-CZ"/>
        </w:rPr>
        <w:lastRenderedPageBreak/>
        <w:tab/>
      </w:r>
      <w:r w:rsidRPr="0080074E">
        <w:rPr>
          <w:rFonts w:ascii="Arial" w:hAnsi="Arial" w:cs="Arial"/>
          <w:sz w:val="22"/>
          <w:szCs w:val="22"/>
          <w:lang w:eastAsia="cs-CZ"/>
        </w:rPr>
        <w:tab/>
      </w:r>
      <w:r w:rsidRPr="0080074E">
        <w:rPr>
          <w:rFonts w:ascii="Arial" w:hAnsi="Arial" w:cs="Arial"/>
          <w:sz w:val="22"/>
          <w:szCs w:val="22"/>
          <w:lang w:eastAsia="cs-CZ"/>
        </w:rPr>
        <w:tab/>
      </w:r>
      <w:r w:rsidRPr="0080074E">
        <w:rPr>
          <w:rFonts w:ascii="Arial" w:hAnsi="Arial" w:cs="Arial"/>
          <w:sz w:val="22"/>
          <w:szCs w:val="22"/>
          <w:lang w:eastAsia="cs-CZ"/>
        </w:rPr>
        <w:tab/>
      </w:r>
    </w:p>
    <w:p w14:paraId="02C5B898" w14:textId="5617EB89" w:rsidR="00D85A73" w:rsidRPr="0080074E" w:rsidRDefault="00D85A73" w:rsidP="00D85A73">
      <w:pPr>
        <w:overflowPunct w:val="0"/>
        <w:autoSpaceDE w:val="0"/>
        <w:autoSpaceDN w:val="0"/>
        <w:adjustRightInd w:val="0"/>
        <w:ind w:left="284"/>
        <w:jc w:val="both"/>
        <w:textAlignment w:val="baseline"/>
        <w:rPr>
          <w:rFonts w:ascii="Arial" w:hAnsi="Arial" w:cs="Arial"/>
          <w:i/>
          <w:sz w:val="22"/>
          <w:szCs w:val="22"/>
          <w:lang w:eastAsia="cs-CZ"/>
        </w:rPr>
      </w:pPr>
      <w:r w:rsidRPr="0080074E">
        <w:rPr>
          <w:rFonts w:ascii="Arial" w:hAnsi="Arial" w:cs="Arial"/>
          <w:sz w:val="22"/>
          <w:szCs w:val="22"/>
          <w:lang w:eastAsia="cs-CZ"/>
        </w:rPr>
        <w:t xml:space="preserve">na straně </w:t>
      </w:r>
      <w:r w:rsidR="00D44035" w:rsidRPr="0080074E">
        <w:rPr>
          <w:rFonts w:ascii="Arial" w:hAnsi="Arial" w:cs="Arial"/>
          <w:sz w:val="22"/>
          <w:szCs w:val="22"/>
          <w:lang w:eastAsia="cs-CZ"/>
        </w:rPr>
        <w:t>Z</w:t>
      </w:r>
      <w:r w:rsidRPr="0080074E">
        <w:rPr>
          <w:rFonts w:ascii="Arial" w:hAnsi="Arial" w:cs="Arial"/>
          <w:sz w:val="22"/>
          <w:szCs w:val="22"/>
          <w:lang w:eastAsia="cs-CZ"/>
        </w:rPr>
        <w:t>hotovitele 4:</w:t>
      </w:r>
      <w:r w:rsidRPr="0080074E">
        <w:rPr>
          <w:rFonts w:ascii="Arial" w:hAnsi="Arial" w:cs="Arial"/>
          <w:sz w:val="22"/>
          <w:szCs w:val="22"/>
          <w:lang w:eastAsia="cs-CZ"/>
        </w:rPr>
        <w:tab/>
        <w:t xml:space="preserve"> </w:t>
      </w:r>
      <w:r w:rsidRPr="0080074E">
        <w:rPr>
          <w:rFonts w:ascii="Arial" w:hAnsi="Arial" w:cs="Arial"/>
          <w:i/>
          <w:sz w:val="22"/>
          <w:szCs w:val="22"/>
          <w:lang w:eastAsia="cs-CZ"/>
        </w:rPr>
        <w:t xml:space="preserve">(doplní </w:t>
      </w:r>
      <w:r w:rsidR="00D44035" w:rsidRPr="0080074E">
        <w:rPr>
          <w:rFonts w:ascii="Arial" w:hAnsi="Arial" w:cs="Arial"/>
          <w:bCs/>
          <w:i/>
          <w:iCs/>
          <w:sz w:val="22"/>
          <w:szCs w:val="22"/>
          <w:lang w:eastAsia="cs-CZ"/>
        </w:rPr>
        <w:t>Z</w:t>
      </w:r>
      <w:r w:rsidRPr="0080074E">
        <w:rPr>
          <w:rFonts w:ascii="Arial" w:hAnsi="Arial" w:cs="Arial"/>
          <w:bCs/>
          <w:i/>
          <w:iCs/>
          <w:sz w:val="22"/>
          <w:szCs w:val="22"/>
          <w:lang w:eastAsia="cs-CZ"/>
        </w:rPr>
        <w:t>hotovitel</w:t>
      </w:r>
      <w:r w:rsidRPr="0080074E">
        <w:rPr>
          <w:rFonts w:ascii="Arial" w:hAnsi="Arial" w:cs="Arial"/>
          <w:i/>
          <w:sz w:val="22"/>
          <w:szCs w:val="22"/>
          <w:lang w:eastAsia="cs-CZ"/>
        </w:rPr>
        <w:t>)</w:t>
      </w:r>
    </w:p>
    <w:p w14:paraId="76474235" w14:textId="77777777" w:rsidR="00D85A73" w:rsidRPr="0080074E" w:rsidRDefault="00D85A73" w:rsidP="00D85A73">
      <w:pPr>
        <w:overflowPunct w:val="0"/>
        <w:autoSpaceDE w:val="0"/>
        <w:autoSpaceDN w:val="0"/>
        <w:adjustRightInd w:val="0"/>
        <w:ind w:left="2835"/>
        <w:jc w:val="both"/>
        <w:textAlignment w:val="baseline"/>
        <w:rPr>
          <w:rFonts w:ascii="Arial" w:hAnsi="Arial" w:cs="Arial"/>
          <w:sz w:val="22"/>
          <w:szCs w:val="22"/>
          <w:lang w:eastAsia="cs-CZ"/>
        </w:rPr>
      </w:pPr>
      <w:r w:rsidRPr="0080074E">
        <w:rPr>
          <w:rFonts w:ascii="Arial" w:hAnsi="Arial" w:cs="Arial"/>
          <w:sz w:val="22"/>
          <w:szCs w:val="22"/>
          <w:lang w:eastAsia="cs-CZ"/>
        </w:rPr>
        <w:t>tel.:</w:t>
      </w:r>
    </w:p>
    <w:p w14:paraId="26C3E4CB" w14:textId="77777777" w:rsidR="00D85A73" w:rsidRPr="0080074E" w:rsidRDefault="00D85A73" w:rsidP="00D85A73">
      <w:pPr>
        <w:overflowPunct w:val="0"/>
        <w:autoSpaceDE w:val="0"/>
        <w:autoSpaceDN w:val="0"/>
        <w:adjustRightInd w:val="0"/>
        <w:ind w:left="2835"/>
        <w:jc w:val="both"/>
        <w:textAlignment w:val="baseline"/>
        <w:rPr>
          <w:rFonts w:ascii="Arial" w:hAnsi="Arial" w:cs="Arial"/>
          <w:sz w:val="22"/>
          <w:szCs w:val="22"/>
          <w:lang w:eastAsia="cs-CZ"/>
        </w:rPr>
      </w:pPr>
      <w:r w:rsidRPr="0080074E">
        <w:rPr>
          <w:rFonts w:ascii="Arial" w:hAnsi="Arial" w:cs="Arial"/>
          <w:sz w:val="22"/>
          <w:szCs w:val="22"/>
          <w:lang w:eastAsia="cs-CZ"/>
        </w:rPr>
        <w:t>email:</w:t>
      </w:r>
    </w:p>
    <w:p w14:paraId="442CFBC4" w14:textId="77777777" w:rsidR="00D85A73" w:rsidRPr="0080074E" w:rsidRDefault="00D85A73" w:rsidP="00D85A73">
      <w:pPr>
        <w:overflowPunct w:val="0"/>
        <w:autoSpaceDE w:val="0"/>
        <w:autoSpaceDN w:val="0"/>
        <w:adjustRightInd w:val="0"/>
        <w:ind w:left="2835"/>
        <w:jc w:val="both"/>
        <w:textAlignment w:val="baseline"/>
        <w:rPr>
          <w:rFonts w:ascii="Arial" w:hAnsi="Arial" w:cs="Arial"/>
          <w:sz w:val="22"/>
          <w:szCs w:val="22"/>
          <w:lang w:eastAsia="cs-CZ"/>
        </w:rPr>
      </w:pPr>
    </w:p>
    <w:p w14:paraId="0CC354A4" w14:textId="6EB3B824" w:rsidR="00D85A73" w:rsidRPr="0080074E" w:rsidRDefault="00D85A73" w:rsidP="00D85A73">
      <w:pPr>
        <w:overflowPunct w:val="0"/>
        <w:autoSpaceDE w:val="0"/>
        <w:autoSpaceDN w:val="0"/>
        <w:adjustRightInd w:val="0"/>
        <w:ind w:left="284"/>
        <w:jc w:val="both"/>
        <w:textAlignment w:val="baseline"/>
        <w:rPr>
          <w:rFonts w:ascii="Arial" w:hAnsi="Arial" w:cs="Arial"/>
          <w:i/>
          <w:sz w:val="22"/>
          <w:szCs w:val="22"/>
          <w:lang w:eastAsia="cs-CZ"/>
        </w:rPr>
      </w:pPr>
      <w:r w:rsidRPr="0080074E">
        <w:rPr>
          <w:rFonts w:ascii="Arial" w:hAnsi="Arial" w:cs="Arial"/>
          <w:sz w:val="22"/>
          <w:szCs w:val="22"/>
          <w:lang w:eastAsia="cs-CZ"/>
        </w:rPr>
        <w:t xml:space="preserve">na straně </w:t>
      </w:r>
      <w:r w:rsidR="00D44035" w:rsidRPr="0080074E">
        <w:rPr>
          <w:rFonts w:ascii="Arial" w:hAnsi="Arial" w:cs="Arial"/>
          <w:sz w:val="22"/>
          <w:szCs w:val="22"/>
          <w:lang w:eastAsia="cs-CZ"/>
        </w:rPr>
        <w:t>Z</w:t>
      </w:r>
      <w:r w:rsidRPr="0080074E">
        <w:rPr>
          <w:rFonts w:ascii="Arial" w:hAnsi="Arial" w:cs="Arial"/>
          <w:sz w:val="22"/>
          <w:szCs w:val="22"/>
          <w:lang w:eastAsia="cs-CZ"/>
        </w:rPr>
        <w:t>hotovitele 5:</w:t>
      </w:r>
      <w:r w:rsidRPr="0080074E">
        <w:rPr>
          <w:rFonts w:ascii="Arial" w:hAnsi="Arial" w:cs="Arial"/>
          <w:sz w:val="22"/>
          <w:szCs w:val="22"/>
          <w:lang w:eastAsia="cs-CZ"/>
        </w:rPr>
        <w:tab/>
        <w:t xml:space="preserve"> </w:t>
      </w:r>
      <w:r w:rsidRPr="0080074E">
        <w:rPr>
          <w:rFonts w:ascii="Arial" w:hAnsi="Arial" w:cs="Arial"/>
          <w:i/>
          <w:sz w:val="22"/>
          <w:szCs w:val="22"/>
          <w:lang w:eastAsia="cs-CZ"/>
        </w:rPr>
        <w:t xml:space="preserve">(doplní </w:t>
      </w:r>
      <w:r w:rsidR="00D44035" w:rsidRPr="0080074E">
        <w:rPr>
          <w:rFonts w:ascii="Arial" w:hAnsi="Arial" w:cs="Arial"/>
          <w:bCs/>
          <w:i/>
          <w:iCs/>
          <w:sz w:val="22"/>
          <w:szCs w:val="22"/>
          <w:lang w:eastAsia="cs-CZ"/>
        </w:rPr>
        <w:t>Z</w:t>
      </w:r>
      <w:r w:rsidRPr="0080074E">
        <w:rPr>
          <w:rFonts w:ascii="Arial" w:hAnsi="Arial" w:cs="Arial"/>
          <w:bCs/>
          <w:i/>
          <w:iCs/>
          <w:sz w:val="22"/>
          <w:szCs w:val="22"/>
          <w:lang w:eastAsia="cs-CZ"/>
        </w:rPr>
        <w:t>hotovitel</w:t>
      </w:r>
      <w:r w:rsidRPr="0080074E">
        <w:rPr>
          <w:rFonts w:ascii="Arial" w:hAnsi="Arial" w:cs="Arial"/>
          <w:i/>
          <w:sz w:val="22"/>
          <w:szCs w:val="22"/>
          <w:lang w:eastAsia="cs-CZ"/>
        </w:rPr>
        <w:t>)</w:t>
      </w:r>
    </w:p>
    <w:p w14:paraId="3C92C12A" w14:textId="77777777" w:rsidR="00D85A73" w:rsidRPr="0080074E" w:rsidRDefault="00D85A73" w:rsidP="00D85A73">
      <w:pPr>
        <w:overflowPunct w:val="0"/>
        <w:autoSpaceDE w:val="0"/>
        <w:autoSpaceDN w:val="0"/>
        <w:adjustRightInd w:val="0"/>
        <w:ind w:left="2835"/>
        <w:jc w:val="both"/>
        <w:textAlignment w:val="baseline"/>
        <w:rPr>
          <w:rFonts w:ascii="Arial" w:hAnsi="Arial" w:cs="Arial"/>
          <w:sz w:val="22"/>
          <w:szCs w:val="22"/>
          <w:lang w:eastAsia="cs-CZ"/>
        </w:rPr>
      </w:pPr>
      <w:r w:rsidRPr="0080074E">
        <w:rPr>
          <w:rFonts w:ascii="Arial" w:hAnsi="Arial" w:cs="Arial"/>
          <w:sz w:val="22"/>
          <w:szCs w:val="22"/>
          <w:lang w:eastAsia="cs-CZ"/>
        </w:rPr>
        <w:t>tel.:</w:t>
      </w:r>
    </w:p>
    <w:p w14:paraId="65093AD4" w14:textId="77777777" w:rsidR="00D85A73" w:rsidRPr="0080074E" w:rsidRDefault="00D85A73" w:rsidP="00D85A73">
      <w:pPr>
        <w:overflowPunct w:val="0"/>
        <w:autoSpaceDE w:val="0"/>
        <w:autoSpaceDN w:val="0"/>
        <w:adjustRightInd w:val="0"/>
        <w:ind w:left="2835"/>
        <w:jc w:val="both"/>
        <w:textAlignment w:val="baseline"/>
        <w:rPr>
          <w:rFonts w:ascii="Arial" w:hAnsi="Arial" w:cs="Arial"/>
          <w:sz w:val="22"/>
          <w:szCs w:val="22"/>
          <w:lang w:eastAsia="cs-CZ"/>
        </w:rPr>
      </w:pPr>
      <w:r w:rsidRPr="0080074E">
        <w:rPr>
          <w:rFonts w:ascii="Arial" w:hAnsi="Arial" w:cs="Arial"/>
          <w:sz w:val="22"/>
          <w:szCs w:val="22"/>
          <w:lang w:eastAsia="cs-CZ"/>
        </w:rPr>
        <w:t>email:</w:t>
      </w:r>
    </w:p>
    <w:p w14:paraId="2F94BD86" w14:textId="77777777" w:rsidR="00D85A73" w:rsidRPr="0080074E" w:rsidRDefault="00D85A73" w:rsidP="00D85A73">
      <w:pPr>
        <w:overflowPunct w:val="0"/>
        <w:autoSpaceDE w:val="0"/>
        <w:autoSpaceDN w:val="0"/>
        <w:adjustRightInd w:val="0"/>
        <w:spacing w:before="120" w:after="60"/>
        <w:ind w:left="284"/>
        <w:jc w:val="both"/>
        <w:textAlignment w:val="baseline"/>
        <w:rPr>
          <w:rFonts w:ascii="Arial" w:hAnsi="Arial" w:cs="Arial"/>
          <w:sz w:val="22"/>
          <w:szCs w:val="22"/>
          <w:lang w:eastAsia="cs-CZ"/>
        </w:rPr>
      </w:pPr>
      <w:r w:rsidRPr="0080074E">
        <w:rPr>
          <w:rFonts w:ascii="Arial" w:hAnsi="Arial" w:cs="Arial"/>
          <w:sz w:val="22"/>
          <w:szCs w:val="22"/>
          <w:lang w:eastAsia="cs-CZ"/>
        </w:rPr>
        <w:tab/>
      </w:r>
    </w:p>
    <w:permEnd w:id="1819360889"/>
    <w:p w14:paraId="32E9DCDF" w14:textId="78377E91" w:rsidR="00FA714D" w:rsidRPr="0080074E" w:rsidRDefault="00FA714D" w:rsidP="00D85A73">
      <w:pPr>
        <w:tabs>
          <w:tab w:val="left" w:pos="426"/>
        </w:tabs>
        <w:suppressAutoHyphens/>
        <w:spacing w:before="60" w:after="60"/>
        <w:ind w:left="426"/>
        <w:jc w:val="both"/>
        <w:rPr>
          <w:rFonts w:ascii="Arial" w:hAnsi="Arial" w:cs="Arial"/>
          <w:b/>
          <w:sz w:val="22"/>
          <w:szCs w:val="22"/>
          <w:lang w:eastAsia="ar-SA"/>
        </w:rPr>
      </w:pPr>
    </w:p>
    <w:p w14:paraId="58DC2453" w14:textId="7E7B02ED" w:rsidR="00AF6BB8" w:rsidRPr="0080074E" w:rsidRDefault="00263E36" w:rsidP="00AF6BB8">
      <w:pPr>
        <w:spacing w:before="120" w:after="120"/>
        <w:jc w:val="center"/>
        <w:rPr>
          <w:rFonts w:ascii="Arial" w:hAnsi="Arial" w:cs="Arial"/>
          <w:b/>
          <w:sz w:val="22"/>
          <w:szCs w:val="22"/>
        </w:rPr>
      </w:pPr>
      <w:r w:rsidRPr="0080074E">
        <w:rPr>
          <w:rFonts w:ascii="Arial" w:hAnsi="Arial" w:cs="Arial"/>
          <w:b/>
          <w:sz w:val="22"/>
          <w:szCs w:val="22"/>
        </w:rPr>
        <w:t>XII</w:t>
      </w:r>
      <w:r w:rsidR="00AF6BB8" w:rsidRPr="0080074E">
        <w:rPr>
          <w:rFonts w:ascii="Arial" w:hAnsi="Arial" w:cs="Arial"/>
          <w:b/>
          <w:sz w:val="22"/>
          <w:szCs w:val="22"/>
        </w:rPr>
        <w:t>. Ochrana osobních údajů a důvěrných informací</w:t>
      </w:r>
    </w:p>
    <w:p w14:paraId="106A58C0" w14:textId="77777777" w:rsidR="00AF6BB8" w:rsidRPr="0080074E" w:rsidRDefault="00AF6BB8">
      <w:pPr>
        <w:pStyle w:val="bntext"/>
        <w:numPr>
          <w:ilvl w:val="3"/>
          <w:numId w:val="39"/>
        </w:numPr>
        <w:tabs>
          <w:tab w:val="clear" w:pos="567"/>
          <w:tab w:val="num" w:pos="3306"/>
        </w:tabs>
        <w:spacing w:before="60" w:line="240" w:lineRule="auto"/>
        <w:ind w:left="425" w:hanging="425"/>
        <w:rPr>
          <w:rFonts w:ascii="Arial" w:hAnsi="Arial" w:cs="Arial"/>
          <w:sz w:val="22"/>
          <w:szCs w:val="22"/>
        </w:rPr>
      </w:pPr>
      <w:r w:rsidRPr="0080074E">
        <w:rPr>
          <w:rFonts w:ascii="Arial" w:hAnsi="Arial" w:cs="Arial"/>
          <w:sz w:val="22"/>
          <w:szCs w:val="22"/>
        </w:rPr>
        <w:t>Smluvní strany se zavazují při zpracování osobních údajů dodržovat nařízení Evropského parlamentu a Rady (EU) č. 2016/679 ze dne 27. dubna 2016, obecného nařízení o ochraně osobních údajů (dále také jen „GDPR”) a zákon č. 110/2019 Sb., o zpracování osobních údajů, ve znění pozdějších předpisů (dále jen „ZZOÚ“). Smluvní strany berou na vědomí, že cílem této Smlouvy není zpracování osobních údajů třetích osob (ve smyslu tohoto odstavce jsou třetími osobami chápáni i zaměstnanci smluvních stran). Za předpokladu, že se i přes tuto skutečnost dostane Dodavatel do kontaktu s osobními údaji třetích osob, zavazuje se tyto zpracovávat v minimálním možném rozsahu a v souladu s GDPR a ZZOÚ a případnou smlouvou o zpracování osobních údajů uzavřenou mezi Smluvními stranami.</w:t>
      </w:r>
    </w:p>
    <w:p w14:paraId="5ADB73FF" w14:textId="77777777" w:rsidR="00AF6BB8" w:rsidRPr="0080074E" w:rsidRDefault="00AF6BB8" w:rsidP="00AF6BB8">
      <w:pPr>
        <w:pStyle w:val="bntext"/>
        <w:tabs>
          <w:tab w:val="clear" w:pos="567"/>
          <w:tab w:val="num" w:pos="426"/>
        </w:tabs>
        <w:spacing w:before="60" w:line="240" w:lineRule="auto"/>
        <w:ind w:left="426" w:hanging="426"/>
        <w:rPr>
          <w:rFonts w:ascii="Arial" w:hAnsi="Arial" w:cs="Arial"/>
          <w:sz w:val="22"/>
          <w:szCs w:val="22"/>
        </w:rPr>
      </w:pPr>
      <w:r w:rsidRPr="0080074E">
        <w:rPr>
          <w:rFonts w:ascii="Arial" w:hAnsi="Arial" w:cs="Arial"/>
          <w:sz w:val="22"/>
          <w:szCs w:val="22"/>
        </w:rPr>
        <w:t xml:space="preserve">Smluvní strany se vzájemně zavazují zachovávat mlčenlivost o všech podstatných skutečnostech získaných při své činnosti vyplývající z této Smlouvy (dále jen „Povinnost mlčenlivosti“), a to zejména o skutečnostech, které tvoří jejich obchodní tajemství ve smyslu </w:t>
      </w:r>
      <w:proofErr w:type="spellStart"/>
      <w:r w:rsidRPr="0080074E">
        <w:rPr>
          <w:rFonts w:ascii="Arial" w:hAnsi="Arial" w:cs="Arial"/>
          <w:sz w:val="22"/>
          <w:szCs w:val="22"/>
        </w:rPr>
        <w:t>ust</w:t>
      </w:r>
      <w:proofErr w:type="spellEnd"/>
      <w:r w:rsidRPr="0080074E">
        <w:rPr>
          <w:rFonts w:ascii="Arial" w:hAnsi="Arial" w:cs="Arial"/>
          <w:sz w:val="22"/>
          <w:szCs w:val="22"/>
        </w:rPr>
        <w:t>. § 504 Občanského zákoníku a důvěrné informace (dále také jen „Důvěrné informace“).</w:t>
      </w:r>
    </w:p>
    <w:p w14:paraId="2FFDEAF5" w14:textId="32CBEE19" w:rsidR="00AF6BB8" w:rsidRPr="0080074E" w:rsidRDefault="00AF6BB8" w:rsidP="00AF6BB8">
      <w:pPr>
        <w:pStyle w:val="bntext"/>
        <w:tabs>
          <w:tab w:val="clear" w:pos="567"/>
          <w:tab w:val="num" w:pos="426"/>
        </w:tabs>
        <w:spacing w:before="60" w:line="240" w:lineRule="auto"/>
        <w:ind w:left="426" w:hanging="426"/>
        <w:rPr>
          <w:rFonts w:ascii="Arial" w:hAnsi="Arial" w:cs="Arial"/>
          <w:sz w:val="22"/>
          <w:szCs w:val="22"/>
        </w:rPr>
      </w:pPr>
      <w:r w:rsidRPr="0080074E">
        <w:rPr>
          <w:rFonts w:ascii="Arial" w:hAnsi="Arial" w:cs="Arial"/>
          <w:sz w:val="22"/>
          <w:szCs w:val="22"/>
        </w:rPr>
        <w:t>Za Důvěrné informace Objednatele a třetích stran určených Objednatelem Smluvní strany považují zejména (nikoliv výlučně):</w:t>
      </w:r>
    </w:p>
    <w:p w14:paraId="3B2B935E" w14:textId="471D6D1D" w:rsidR="00AF6BB8" w:rsidRPr="0080074E" w:rsidRDefault="00AF6BB8">
      <w:pPr>
        <w:pStyle w:val="bntext"/>
        <w:numPr>
          <w:ilvl w:val="0"/>
          <w:numId w:val="37"/>
        </w:numPr>
        <w:tabs>
          <w:tab w:val="clear" w:pos="1134"/>
          <w:tab w:val="left" w:pos="851"/>
        </w:tabs>
        <w:spacing w:before="60" w:line="240" w:lineRule="auto"/>
        <w:ind w:left="426" w:firstLine="0"/>
        <w:rPr>
          <w:rFonts w:ascii="Arial" w:hAnsi="Arial" w:cs="Arial"/>
          <w:color w:val="000000" w:themeColor="text1"/>
          <w:sz w:val="22"/>
          <w:szCs w:val="22"/>
        </w:rPr>
      </w:pPr>
      <w:r w:rsidRPr="0080074E">
        <w:rPr>
          <w:rFonts w:ascii="Arial" w:hAnsi="Arial" w:cs="Arial"/>
          <w:color w:val="000000" w:themeColor="text1"/>
          <w:sz w:val="22"/>
          <w:szCs w:val="22"/>
        </w:rPr>
        <w:t xml:space="preserve">strukturu počítačových systémů, </w:t>
      </w:r>
      <w:r w:rsidR="00BD609B">
        <w:rPr>
          <w:rFonts w:ascii="Arial" w:hAnsi="Arial" w:cs="Arial"/>
          <w:color w:val="000000" w:themeColor="text1"/>
          <w:sz w:val="22"/>
          <w:szCs w:val="22"/>
        </w:rPr>
        <w:t xml:space="preserve">celé </w:t>
      </w:r>
      <w:r w:rsidRPr="0080074E">
        <w:rPr>
          <w:rFonts w:ascii="Arial" w:hAnsi="Arial" w:cs="Arial"/>
          <w:color w:val="000000" w:themeColor="text1"/>
          <w:sz w:val="22"/>
          <w:szCs w:val="22"/>
        </w:rPr>
        <w:t xml:space="preserve">sítě a programů </w:t>
      </w:r>
      <w:r w:rsidR="00BD609B">
        <w:rPr>
          <w:rFonts w:ascii="Arial" w:hAnsi="Arial" w:cs="Arial"/>
          <w:color w:val="000000" w:themeColor="text1"/>
          <w:sz w:val="22"/>
          <w:szCs w:val="22"/>
        </w:rPr>
        <w:t xml:space="preserve">včetně připojení CMS2 </w:t>
      </w:r>
      <w:r w:rsidRPr="0080074E">
        <w:rPr>
          <w:rFonts w:ascii="Arial" w:hAnsi="Arial" w:cs="Arial"/>
          <w:color w:val="000000" w:themeColor="text1"/>
          <w:sz w:val="22"/>
          <w:szCs w:val="22"/>
        </w:rPr>
        <w:t>O</w:t>
      </w:r>
      <w:r w:rsidR="00BD609B">
        <w:rPr>
          <w:rFonts w:ascii="Arial" w:hAnsi="Arial" w:cs="Arial"/>
          <w:color w:val="000000" w:themeColor="text1"/>
          <w:sz w:val="22"/>
          <w:szCs w:val="22"/>
        </w:rPr>
        <w:t>bjednatele</w:t>
      </w:r>
      <w:r w:rsidRPr="0080074E">
        <w:rPr>
          <w:rFonts w:ascii="Arial" w:hAnsi="Arial" w:cs="Arial"/>
          <w:color w:val="000000" w:themeColor="text1"/>
          <w:sz w:val="22"/>
          <w:szCs w:val="22"/>
        </w:rPr>
        <w:t>;</w:t>
      </w:r>
    </w:p>
    <w:p w14:paraId="11C1593D" w14:textId="68B54FC0" w:rsidR="00AF6BB8" w:rsidRPr="0080074E" w:rsidRDefault="00AF6BB8">
      <w:pPr>
        <w:pStyle w:val="bntext"/>
        <w:numPr>
          <w:ilvl w:val="0"/>
          <w:numId w:val="37"/>
        </w:numPr>
        <w:tabs>
          <w:tab w:val="clear" w:pos="1134"/>
          <w:tab w:val="left" w:pos="851"/>
        </w:tabs>
        <w:spacing w:before="60" w:line="240" w:lineRule="auto"/>
        <w:ind w:left="426" w:firstLine="0"/>
        <w:rPr>
          <w:rFonts w:ascii="Arial" w:hAnsi="Arial" w:cs="Arial"/>
          <w:color w:val="000000" w:themeColor="text1"/>
          <w:sz w:val="22"/>
          <w:szCs w:val="22"/>
        </w:rPr>
      </w:pPr>
      <w:r w:rsidRPr="0080074E">
        <w:rPr>
          <w:rFonts w:ascii="Arial" w:hAnsi="Arial" w:cs="Arial"/>
          <w:color w:val="000000" w:themeColor="text1"/>
          <w:sz w:val="22"/>
          <w:szCs w:val="22"/>
        </w:rPr>
        <w:t xml:space="preserve">popis procesů </w:t>
      </w:r>
      <w:r w:rsidRPr="0080074E">
        <w:rPr>
          <w:rFonts w:ascii="Arial" w:hAnsi="Arial" w:cs="Arial"/>
          <w:sz w:val="22"/>
          <w:szCs w:val="22"/>
        </w:rPr>
        <w:t>Objednatele</w:t>
      </w:r>
      <w:r w:rsidRPr="0080074E">
        <w:rPr>
          <w:rFonts w:ascii="Arial" w:hAnsi="Arial" w:cs="Arial"/>
          <w:color w:val="000000" w:themeColor="text1"/>
          <w:sz w:val="22"/>
          <w:szCs w:val="22"/>
        </w:rPr>
        <w:t>;</w:t>
      </w:r>
    </w:p>
    <w:p w14:paraId="418935B4" w14:textId="4EEFC7DA" w:rsidR="00AF6BB8" w:rsidRPr="0080074E" w:rsidRDefault="00AF6BB8">
      <w:pPr>
        <w:pStyle w:val="bntext"/>
        <w:numPr>
          <w:ilvl w:val="0"/>
          <w:numId w:val="37"/>
        </w:numPr>
        <w:tabs>
          <w:tab w:val="clear" w:pos="1134"/>
          <w:tab w:val="left" w:pos="851"/>
        </w:tabs>
        <w:spacing w:before="60" w:line="240" w:lineRule="auto"/>
        <w:ind w:left="426" w:firstLine="0"/>
        <w:rPr>
          <w:rFonts w:ascii="Arial" w:hAnsi="Arial" w:cs="Arial"/>
          <w:color w:val="000000" w:themeColor="text1"/>
          <w:sz w:val="22"/>
          <w:szCs w:val="22"/>
        </w:rPr>
      </w:pPr>
      <w:r w:rsidRPr="0080074E">
        <w:rPr>
          <w:rFonts w:ascii="Arial" w:hAnsi="Arial" w:cs="Arial"/>
          <w:color w:val="000000" w:themeColor="text1"/>
          <w:sz w:val="22"/>
          <w:szCs w:val="22"/>
        </w:rPr>
        <w:t xml:space="preserve">přístupové údaje k počítačovým systémům a programů </w:t>
      </w:r>
      <w:r w:rsidR="00BD609B" w:rsidRPr="0080074E">
        <w:rPr>
          <w:rFonts w:ascii="Arial" w:hAnsi="Arial" w:cs="Arial"/>
          <w:color w:val="000000" w:themeColor="text1"/>
          <w:sz w:val="22"/>
          <w:szCs w:val="22"/>
        </w:rPr>
        <w:t>O</w:t>
      </w:r>
      <w:r w:rsidR="00BD609B">
        <w:rPr>
          <w:rFonts w:ascii="Arial" w:hAnsi="Arial" w:cs="Arial"/>
          <w:color w:val="000000" w:themeColor="text1"/>
          <w:sz w:val="22"/>
          <w:szCs w:val="22"/>
        </w:rPr>
        <w:t>bjednatele</w:t>
      </w:r>
      <w:r w:rsidRPr="0080074E">
        <w:rPr>
          <w:rFonts w:ascii="Arial" w:hAnsi="Arial" w:cs="Arial"/>
          <w:color w:val="000000" w:themeColor="text1"/>
          <w:sz w:val="22"/>
          <w:szCs w:val="22"/>
        </w:rPr>
        <w:t>;</w:t>
      </w:r>
    </w:p>
    <w:p w14:paraId="47DE0B3D" w14:textId="333571D4" w:rsidR="00AF6BB8" w:rsidRPr="0080074E" w:rsidRDefault="00AF6BB8">
      <w:pPr>
        <w:pStyle w:val="bntext"/>
        <w:numPr>
          <w:ilvl w:val="0"/>
          <w:numId w:val="37"/>
        </w:numPr>
        <w:tabs>
          <w:tab w:val="clear" w:pos="1134"/>
          <w:tab w:val="left" w:pos="851"/>
        </w:tabs>
        <w:spacing w:before="60" w:line="240" w:lineRule="auto"/>
        <w:ind w:left="426" w:firstLine="0"/>
        <w:rPr>
          <w:rFonts w:ascii="Arial" w:hAnsi="Arial" w:cs="Arial"/>
          <w:color w:val="000000" w:themeColor="text1"/>
          <w:sz w:val="22"/>
          <w:szCs w:val="22"/>
        </w:rPr>
      </w:pPr>
      <w:r w:rsidRPr="0080074E">
        <w:rPr>
          <w:rFonts w:ascii="Arial" w:hAnsi="Arial" w:cs="Arial"/>
          <w:color w:val="000000" w:themeColor="text1"/>
          <w:sz w:val="22"/>
          <w:szCs w:val="22"/>
        </w:rPr>
        <w:t xml:space="preserve">data </w:t>
      </w:r>
      <w:r w:rsidRPr="0080074E">
        <w:rPr>
          <w:rFonts w:ascii="Arial" w:hAnsi="Arial" w:cs="Arial"/>
          <w:sz w:val="22"/>
          <w:szCs w:val="22"/>
        </w:rPr>
        <w:t>Objednatele</w:t>
      </w:r>
      <w:r w:rsidRPr="0080074E">
        <w:rPr>
          <w:rFonts w:ascii="Arial" w:hAnsi="Arial" w:cs="Arial"/>
          <w:color w:val="000000" w:themeColor="text1"/>
          <w:sz w:val="22"/>
          <w:szCs w:val="22"/>
        </w:rPr>
        <w:t>, zejména pak obrazová data</w:t>
      </w:r>
      <w:r w:rsidR="00BD609B">
        <w:rPr>
          <w:rFonts w:ascii="Arial" w:hAnsi="Arial" w:cs="Arial"/>
          <w:color w:val="000000" w:themeColor="text1"/>
          <w:sz w:val="22"/>
          <w:szCs w:val="22"/>
        </w:rPr>
        <w:t>, schémata a všechna data o síti</w:t>
      </w:r>
      <w:r w:rsidRPr="0080074E">
        <w:rPr>
          <w:rFonts w:ascii="Arial" w:hAnsi="Arial" w:cs="Arial"/>
          <w:color w:val="000000" w:themeColor="text1"/>
          <w:sz w:val="22"/>
          <w:szCs w:val="22"/>
        </w:rPr>
        <w:t>;</w:t>
      </w:r>
    </w:p>
    <w:p w14:paraId="2C61FCA0" w14:textId="77777777" w:rsidR="00AF6BB8" w:rsidRPr="0080074E" w:rsidRDefault="00AF6BB8">
      <w:pPr>
        <w:pStyle w:val="bntext"/>
        <w:numPr>
          <w:ilvl w:val="0"/>
          <w:numId w:val="37"/>
        </w:numPr>
        <w:tabs>
          <w:tab w:val="clear" w:pos="1134"/>
          <w:tab w:val="left" w:pos="851"/>
        </w:tabs>
        <w:spacing w:before="60" w:line="240" w:lineRule="auto"/>
        <w:ind w:left="426" w:firstLine="0"/>
        <w:rPr>
          <w:rFonts w:ascii="Arial" w:hAnsi="Arial" w:cs="Arial"/>
          <w:color w:val="000000" w:themeColor="text1"/>
          <w:sz w:val="22"/>
          <w:szCs w:val="22"/>
        </w:rPr>
      </w:pPr>
      <w:r w:rsidRPr="0080074E">
        <w:rPr>
          <w:rFonts w:ascii="Arial" w:hAnsi="Arial" w:cs="Arial"/>
          <w:color w:val="000000" w:themeColor="text1"/>
          <w:sz w:val="22"/>
          <w:szCs w:val="22"/>
        </w:rPr>
        <w:t>osobní údaje školených osob;</w:t>
      </w:r>
    </w:p>
    <w:p w14:paraId="46255B52" w14:textId="3CDC7AF2" w:rsidR="00AF6BB8" w:rsidRPr="0080074E" w:rsidRDefault="00AF6BB8">
      <w:pPr>
        <w:pStyle w:val="bntext"/>
        <w:numPr>
          <w:ilvl w:val="0"/>
          <w:numId w:val="37"/>
        </w:numPr>
        <w:tabs>
          <w:tab w:val="clear" w:pos="1134"/>
          <w:tab w:val="left" w:pos="851"/>
        </w:tabs>
        <w:spacing w:before="60" w:line="240" w:lineRule="auto"/>
        <w:ind w:left="426" w:firstLine="0"/>
        <w:rPr>
          <w:rFonts w:ascii="Arial" w:hAnsi="Arial" w:cs="Arial"/>
          <w:color w:val="000000" w:themeColor="text1"/>
          <w:sz w:val="22"/>
          <w:szCs w:val="22"/>
        </w:rPr>
      </w:pPr>
      <w:r w:rsidRPr="0080074E">
        <w:rPr>
          <w:rFonts w:ascii="Arial" w:hAnsi="Arial" w:cs="Arial"/>
          <w:color w:val="000000" w:themeColor="text1"/>
          <w:sz w:val="22"/>
          <w:szCs w:val="22"/>
        </w:rPr>
        <w:t xml:space="preserve">informace o plánovém rozvoji struktury </w:t>
      </w:r>
      <w:r w:rsidR="00BD609B">
        <w:rPr>
          <w:rFonts w:ascii="Arial" w:hAnsi="Arial" w:cs="Arial"/>
          <w:color w:val="000000" w:themeColor="text1"/>
          <w:sz w:val="22"/>
          <w:szCs w:val="22"/>
        </w:rPr>
        <w:t xml:space="preserve">síťových a/nebo </w:t>
      </w:r>
      <w:proofErr w:type="spellStart"/>
      <w:r w:rsidR="00BD609B">
        <w:rPr>
          <w:rFonts w:ascii="Arial" w:hAnsi="Arial" w:cs="Arial"/>
          <w:color w:val="000000" w:themeColor="text1"/>
          <w:sz w:val="22"/>
          <w:szCs w:val="22"/>
        </w:rPr>
        <w:t>kyberbezpečnostních</w:t>
      </w:r>
      <w:proofErr w:type="spellEnd"/>
      <w:r w:rsidR="00BD609B">
        <w:rPr>
          <w:rFonts w:ascii="Arial" w:hAnsi="Arial" w:cs="Arial"/>
          <w:color w:val="000000" w:themeColor="text1"/>
          <w:sz w:val="22"/>
          <w:szCs w:val="22"/>
        </w:rPr>
        <w:t xml:space="preserve"> </w:t>
      </w:r>
      <w:r w:rsidRPr="0080074E">
        <w:rPr>
          <w:rFonts w:ascii="Arial" w:hAnsi="Arial" w:cs="Arial"/>
          <w:color w:val="000000" w:themeColor="text1"/>
          <w:sz w:val="22"/>
          <w:szCs w:val="22"/>
        </w:rPr>
        <w:t xml:space="preserve">systémů </w:t>
      </w:r>
      <w:r w:rsidRPr="0080074E">
        <w:rPr>
          <w:rFonts w:ascii="Arial" w:hAnsi="Arial" w:cs="Arial"/>
          <w:sz w:val="22"/>
          <w:szCs w:val="22"/>
        </w:rPr>
        <w:t>Objednatele</w:t>
      </w:r>
      <w:r w:rsidRPr="0080074E">
        <w:rPr>
          <w:rFonts w:ascii="Arial" w:hAnsi="Arial" w:cs="Arial"/>
          <w:color w:val="000000" w:themeColor="text1"/>
          <w:sz w:val="22"/>
          <w:szCs w:val="22"/>
        </w:rPr>
        <w:t>.</w:t>
      </w:r>
    </w:p>
    <w:p w14:paraId="222D206C" w14:textId="437ABD1E" w:rsidR="00AF6BB8" w:rsidRPr="0080074E" w:rsidRDefault="00AF6BB8" w:rsidP="00AF6BB8">
      <w:pPr>
        <w:pStyle w:val="bntext"/>
        <w:tabs>
          <w:tab w:val="clear" w:pos="567"/>
          <w:tab w:val="num" w:pos="426"/>
        </w:tabs>
        <w:spacing w:before="60" w:line="240" w:lineRule="auto"/>
        <w:ind w:left="426" w:hanging="426"/>
        <w:rPr>
          <w:rFonts w:ascii="Arial" w:hAnsi="Arial" w:cs="Arial"/>
          <w:sz w:val="22"/>
          <w:szCs w:val="22"/>
        </w:rPr>
      </w:pPr>
      <w:r w:rsidRPr="0080074E">
        <w:rPr>
          <w:rFonts w:ascii="Arial" w:hAnsi="Arial" w:cs="Arial"/>
          <w:color w:val="000000" w:themeColor="text1"/>
          <w:sz w:val="22"/>
          <w:szCs w:val="22"/>
        </w:rPr>
        <w:t xml:space="preserve">Za Důvěrné informace </w:t>
      </w:r>
      <w:r w:rsidR="00815552">
        <w:rPr>
          <w:rFonts w:ascii="Arial" w:hAnsi="Arial" w:cs="Arial"/>
          <w:color w:val="000000" w:themeColor="text1"/>
          <w:sz w:val="22"/>
          <w:szCs w:val="22"/>
        </w:rPr>
        <w:t>Zhotovitele</w:t>
      </w:r>
      <w:r w:rsidR="00815552" w:rsidRPr="0080074E">
        <w:rPr>
          <w:rFonts w:ascii="Arial" w:hAnsi="Arial" w:cs="Arial"/>
          <w:color w:val="000000" w:themeColor="text1"/>
          <w:sz w:val="22"/>
          <w:szCs w:val="22"/>
        </w:rPr>
        <w:t xml:space="preserve"> </w:t>
      </w:r>
      <w:r w:rsidRPr="0080074E">
        <w:rPr>
          <w:rFonts w:ascii="Arial" w:hAnsi="Arial" w:cs="Arial"/>
          <w:color w:val="000000" w:themeColor="text1"/>
          <w:sz w:val="22"/>
          <w:szCs w:val="22"/>
        </w:rPr>
        <w:t>Smluvní</w:t>
      </w:r>
      <w:r w:rsidRPr="0080074E">
        <w:rPr>
          <w:rFonts w:ascii="Arial" w:hAnsi="Arial" w:cs="Arial"/>
          <w:sz w:val="22"/>
          <w:szCs w:val="22"/>
        </w:rPr>
        <w:t xml:space="preserve"> strany považují detailní funkční specifikaci </w:t>
      </w:r>
      <w:r w:rsidR="00BD609B">
        <w:rPr>
          <w:rFonts w:ascii="Arial" w:hAnsi="Arial" w:cs="Arial"/>
          <w:sz w:val="22"/>
          <w:szCs w:val="22"/>
        </w:rPr>
        <w:t>dodávek</w:t>
      </w:r>
      <w:r w:rsidR="001D3A58">
        <w:rPr>
          <w:rFonts w:ascii="Arial" w:hAnsi="Arial" w:cs="Arial"/>
          <w:sz w:val="22"/>
          <w:szCs w:val="22"/>
        </w:rPr>
        <w:t>,</w:t>
      </w:r>
      <w:r w:rsidR="00BD609B">
        <w:rPr>
          <w:rFonts w:ascii="Arial" w:hAnsi="Arial" w:cs="Arial"/>
          <w:sz w:val="22"/>
          <w:szCs w:val="22"/>
        </w:rPr>
        <w:t xml:space="preserve"> služeb</w:t>
      </w:r>
      <w:r w:rsidR="00815552">
        <w:rPr>
          <w:rFonts w:ascii="Arial" w:hAnsi="Arial" w:cs="Arial"/>
          <w:sz w:val="22"/>
          <w:szCs w:val="22"/>
        </w:rPr>
        <w:t xml:space="preserve"> a stavebních prací, které pro Objednatele dodává/zhotovuje.</w:t>
      </w:r>
    </w:p>
    <w:p w14:paraId="38419B96" w14:textId="77777777" w:rsidR="00AF6BB8" w:rsidRPr="0080074E" w:rsidRDefault="00AF6BB8" w:rsidP="00AF6BB8">
      <w:pPr>
        <w:pStyle w:val="bntext"/>
        <w:tabs>
          <w:tab w:val="clear" w:pos="567"/>
          <w:tab w:val="num" w:pos="426"/>
        </w:tabs>
        <w:spacing w:before="60" w:line="240" w:lineRule="auto"/>
        <w:ind w:left="426" w:hanging="426"/>
        <w:rPr>
          <w:rFonts w:ascii="Arial" w:hAnsi="Arial" w:cs="Arial"/>
          <w:sz w:val="22"/>
          <w:szCs w:val="22"/>
        </w:rPr>
      </w:pPr>
      <w:r w:rsidRPr="0080074E">
        <w:rPr>
          <w:rFonts w:ascii="Arial" w:hAnsi="Arial" w:cs="Arial"/>
          <w:sz w:val="22"/>
          <w:szCs w:val="22"/>
        </w:rPr>
        <w:t>Za Důvěrné informace kterékoliv Smluvní strany se dále považují informace a údaje, které poskytující Smluvní strana výslovně a zřetelně označí jako „důvěrné“.</w:t>
      </w:r>
    </w:p>
    <w:p w14:paraId="47FAA6DA" w14:textId="77777777" w:rsidR="00AF6BB8" w:rsidRPr="0080074E" w:rsidRDefault="00AF6BB8" w:rsidP="00AF6BB8">
      <w:pPr>
        <w:pStyle w:val="bntext"/>
        <w:tabs>
          <w:tab w:val="clear" w:pos="567"/>
          <w:tab w:val="num" w:pos="426"/>
        </w:tabs>
        <w:spacing w:before="60" w:line="240" w:lineRule="auto"/>
        <w:ind w:left="426" w:hanging="426"/>
        <w:rPr>
          <w:rFonts w:ascii="Arial" w:hAnsi="Arial" w:cs="Arial"/>
          <w:sz w:val="22"/>
          <w:szCs w:val="22"/>
        </w:rPr>
      </w:pPr>
      <w:r w:rsidRPr="0080074E">
        <w:rPr>
          <w:rFonts w:ascii="Arial" w:hAnsi="Arial" w:cs="Arial"/>
          <w:sz w:val="22"/>
          <w:szCs w:val="22"/>
        </w:rPr>
        <w:t>Za porušení Povinnosti mlčenlivosti je kvalifikováno jednání, jímž jedna smluvní strana jiné osobě neoprávněně sdělí, zpřístupní, pro sebe nebo pro jiného využije obchodní tajemství či Důvěrné informace získané při své činnosti od jiné Smluvní strany, pokud je to v rozporu se zájmy jiné Smluvní strany, a učiní tak bez jejího souhlasu.</w:t>
      </w:r>
    </w:p>
    <w:p w14:paraId="75DFDF78" w14:textId="77777777" w:rsidR="00AF6BB8" w:rsidRPr="0080074E" w:rsidRDefault="00AF6BB8" w:rsidP="00AF6BB8">
      <w:pPr>
        <w:pStyle w:val="bntext"/>
        <w:tabs>
          <w:tab w:val="clear" w:pos="567"/>
          <w:tab w:val="num" w:pos="426"/>
        </w:tabs>
        <w:spacing w:before="60" w:line="240" w:lineRule="auto"/>
        <w:ind w:left="426" w:hanging="426"/>
        <w:rPr>
          <w:rFonts w:ascii="Arial" w:hAnsi="Arial" w:cs="Arial"/>
          <w:sz w:val="22"/>
          <w:szCs w:val="22"/>
        </w:rPr>
      </w:pPr>
      <w:r w:rsidRPr="0080074E">
        <w:rPr>
          <w:rFonts w:ascii="Arial" w:hAnsi="Arial" w:cs="Arial"/>
          <w:sz w:val="22"/>
          <w:szCs w:val="22"/>
        </w:rPr>
        <w:t>Porušením závazku mlčenlivosti není:</w:t>
      </w:r>
    </w:p>
    <w:p w14:paraId="288CFC7A" w14:textId="77777777" w:rsidR="00AF6BB8" w:rsidRPr="0080074E" w:rsidRDefault="00AF6BB8">
      <w:pPr>
        <w:pStyle w:val="bntext"/>
        <w:numPr>
          <w:ilvl w:val="0"/>
          <w:numId w:val="38"/>
        </w:numPr>
        <w:tabs>
          <w:tab w:val="clear" w:pos="1134"/>
        </w:tabs>
        <w:spacing w:before="60" w:line="240" w:lineRule="auto"/>
        <w:ind w:left="851" w:hanging="425"/>
        <w:rPr>
          <w:rFonts w:ascii="Arial" w:hAnsi="Arial" w:cs="Arial"/>
          <w:sz w:val="22"/>
          <w:szCs w:val="22"/>
        </w:rPr>
      </w:pPr>
      <w:r w:rsidRPr="0080074E">
        <w:rPr>
          <w:rFonts w:ascii="Arial" w:hAnsi="Arial" w:cs="Arial"/>
          <w:sz w:val="22"/>
          <w:szCs w:val="22"/>
        </w:rPr>
        <w:t>poskytnutí obchodního tajemství a/nebo Důvěrných informací v nezbytném rozsahu orgánům nebo osobám majícím ze zákona právo na tyto informace a kontrolu činnosti Smluvních stran;</w:t>
      </w:r>
    </w:p>
    <w:p w14:paraId="43BE8DCA" w14:textId="77777777" w:rsidR="00AF6BB8" w:rsidRPr="0080074E" w:rsidRDefault="00AF6BB8">
      <w:pPr>
        <w:pStyle w:val="bntext"/>
        <w:numPr>
          <w:ilvl w:val="0"/>
          <w:numId w:val="38"/>
        </w:numPr>
        <w:tabs>
          <w:tab w:val="clear" w:pos="1134"/>
        </w:tabs>
        <w:spacing w:before="60" w:line="240" w:lineRule="auto"/>
        <w:ind w:left="851" w:hanging="425"/>
        <w:rPr>
          <w:rFonts w:ascii="Arial" w:hAnsi="Arial" w:cs="Arial"/>
          <w:sz w:val="22"/>
          <w:szCs w:val="22"/>
        </w:rPr>
      </w:pPr>
      <w:r w:rsidRPr="0080074E">
        <w:rPr>
          <w:rFonts w:ascii="Arial" w:hAnsi="Arial" w:cs="Arial"/>
          <w:sz w:val="22"/>
          <w:szCs w:val="22"/>
        </w:rPr>
        <w:lastRenderedPageBreak/>
        <w:t>poskytnutí obchodního tajemství a/nebo Důvěrných informací osobám, které mají ze zákona uloženou povinnost mlčenlivosti (notář, advokát, daňový poradce);</w:t>
      </w:r>
    </w:p>
    <w:p w14:paraId="00526470" w14:textId="77777777" w:rsidR="00AF6BB8" w:rsidRPr="0080074E" w:rsidRDefault="00AF6BB8">
      <w:pPr>
        <w:pStyle w:val="bntext"/>
        <w:numPr>
          <w:ilvl w:val="0"/>
          <w:numId w:val="38"/>
        </w:numPr>
        <w:tabs>
          <w:tab w:val="clear" w:pos="1134"/>
        </w:tabs>
        <w:spacing w:before="60" w:line="240" w:lineRule="auto"/>
        <w:ind w:left="851" w:hanging="425"/>
        <w:rPr>
          <w:rFonts w:ascii="Arial" w:hAnsi="Arial" w:cs="Arial"/>
          <w:sz w:val="22"/>
          <w:szCs w:val="22"/>
        </w:rPr>
      </w:pPr>
      <w:r w:rsidRPr="0080074E">
        <w:rPr>
          <w:rFonts w:ascii="Arial" w:hAnsi="Arial" w:cs="Arial"/>
          <w:sz w:val="22"/>
          <w:szCs w:val="22"/>
        </w:rPr>
        <w:t>poskytnutí obchodního tajemství a/nebo Důvěrných informací Smluvní strany či umožnění přístupu k němu třetím osobám v souvislosti s plněním této Smlouvy, pouze však v nezbytném rozsahu, přičemž příslušná Smluvní strana je povinna poučit tyto třetí osoby o tom, že jde o obchodní tajemství a/nebo Důvěrné informace jiné Smluvní strany a zavázat takové třetí osoby k mlčenlivosti nejméně ve stejné rozsahu v jakém je k mlčenlivosti vázána dle této Smlouvy Smluvní strana, třetí osobě takové informace sdělující;</w:t>
      </w:r>
    </w:p>
    <w:p w14:paraId="73E3DF4C" w14:textId="77777777" w:rsidR="00AF6BB8" w:rsidRPr="0080074E" w:rsidRDefault="00AF6BB8">
      <w:pPr>
        <w:pStyle w:val="bntext"/>
        <w:numPr>
          <w:ilvl w:val="0"/>
          <w:numId w:val="38"/>
        </w:numPr>
        <w:tabs>
          <w:tab w:val="clear" w:pos="1134"/>
        </w:tabs>
        <w:spacing w:before="60" w:line="240" w:lineRule="auto"/>
        <w:ind w:left="851" w:hanging="425"/>
        <w:rPr>
          <w:rFonts w:ascii="Arial" w:hAnsi="Arial" w:cs="Arial"/>
          <w:sz w:val="22"/>
          <w:szCs w:val="22"/>
        </w:rPr>
      </w:pPr>
      <w:r w:rsidRPr="0080074E">
        <w:rPr>
          <w:rFonts w:ascii="Arial" w:hAnsi="Arial" w:cs="Arial"/>
          <w:sz w:val="22"/>
          <w:szCs w:val="22"/>
        </w:rPr>
        <w:t>použití obchodního tajemství a/nebo Důvěrných informací v souladu s touto Smlouvou nebo na základě výslovného souhlasu příslušné Smluvní strany, popř. jiné použití důvěrných informací, které se staly veřejně dostupnými nikoliv v důsledku porušení závazku mlčenlivosti povinnou Smluvní stranou;</w:t>
      </w:r>
    </w:p>
    <w:p w14:paraId="07FA52D0" w14:textId="2EF19D25" w:rsidR="00AF6BB8" w:rsidRPr="0080074E" w:rsidRDefault="00AF6BB8">
      <w:pPr>
        <w:pStyle w:val="bntext"/>
        <w:numPr>
          <w:ilvl w:val="0"/>
          <w:numId w:val="38"/>
        </w:numPr>
        <w:tabs>
          <w:tab w:val="clear" w:pos="1134"/>
        </w:tabs>
        <w:spacing w:before="60" w:line="240" w:lineRule="auto"/>
        <w:ind w:left="851" w:hanging="425"/>
        <w:rPr>
          <w:rFonts w:ascii="Arial" w:hAnsi="Arial" w:cs="Arial"/>
          <w:sz w:val="22"/>
          <w:szCs w:val="22"/>
        </w:rPr>
      </w:pPr>
      <w:r w:rsidRPr="0080074E">
        <w:rPr>
          <w:rFonts w:ascii="Arial" w:hAnsi="Arial" w:cs="Arial"/>
          <w:sz w:val="22"/>
          <w:szCs w:val="22"/>
        </w:rPr>
        <w:t>použití a/nebo sdělení obchodního tajemství a/nebo Důvěrných informací Objednatelem třetí osobě za účelem správy, údržby, rozšíření, úprav, změn, oprav a dalšího nakládání se Software prováděného pro Odběratele takovou třetí osobou.</w:t>
      </w:r>
    </w:p>
    <w:p w14:paraId="29479C27" w14:textId="77777777" w:rsidR="00AF6BB8" w:rsidRPr="0080074E" w:rsidRDefault="00AF6BB8" w:rsidP="00AF6BB8">
      <w:pPr>
        <w:pStyle w:val="bntext"/>
        <w:tabs>
          <w:tab w:val="clear" w:pos="567"/>
          <w:tab w:val="num" w:pos="426"/>
        </w:tabs>
        <w:spacing w:before="60" w:line="240" w:lineRule="auto"/>
        <w:ind w:left="426" w:hanging="426"/>
        <w:rPr>
          <w:rFonts w:ascii="Arial" w:hAnsi="Arial" w:cs="Arial"/>
          <w:sz w:val="22"/>
          <w:szCs w:val="22"/>
        </w:rPr>
      </w:pPr>
      <w:r w:rsidRPr="0080074E">
        <w:rPr>
          <w:rFonts w:ascii="Arial" w:hAnsi="Arial" w:cs="Arial"/>
          <w:sz w:val="22"/>
          <w:szCs w:val="22"/>
        </w:rPr>
        <w:t xml:space="preserve">Veškeré Důvěrné informace zůstávají výhradním vlastnictvím předávající Smluvní strany a přijímající Smluvní strana vyvine pro zachování jejich důvěrnosti a pro jejich ochranu stejné úsilí, jako by se jednalo o její vlastní Důvěrné informace. </w:t>
      </w:r>
    </w:p>
    <w:p w14:paraId="3B3E4C8D" w14:textId="77777777" w:rsidR="00AF6BB8" w:rsidRPr="0080074E" w:rsidRDefault="00AF6BB8" w:rsidP="00AF6BB8">
      <w:pPr>
        <w:pStyle w:val="bntext"/>
        <w:tabs>
          <w:tab w:val="clear" w:pos="567"/>
          <w:tab w:val="num" w:pos="426"/>
        </w:tabs>
        <w:spacing w:before="60" w:line="240" w:lineRule="auto"/>
        <w:ind w:left="426" w:hanging="426"/>
        <w:rPr>
          <w:rFonts w:ascii="Arial" w:hAnsi="Arial" w:cs="Arial"/>
          <w:sz w:val="22"/>
          <w:szCs w:val="22"/>
        </w:rPr>
      </w:pPr>
      <w:r w:rsidRPr="0080074E">
        <w:rPr>
          <w:rFonts w:ascii="Arial" w:hAnsi="Arial" w:cs="Arial"/>
          <w:sz w:val="22"/>
          <w:szCs w:val="22"/>
        </w:rPr>
        <w:t>Povinností mlčenlivosti jsou Smluvní strany vázány po dobu trvání skutečností zakládajících tuto Povinnost mlčenlivosti, pokud nebudou mlčenlivosti zproštěny nebo se nestanou dané informace veřejně dostupnými jinak než porušením Povinnosti mlčenlivosti některou ze Smluvních stran.</w:t>
      </w:r>
    </w:p>
    <w:p w14:paraId="71B2A68A" w14:textId="77777777" w:rsidR="00A55AB5" w:rsidRPr="0080074E" w:rsidRDefault="00A55AB5" w:rsidP="00FA714D">
      <w:pPr>
        <w:pStyle w:val="Zkladntext2"/>
        <w:tabs>
          <w:tab w:val="left" w:pos="426"/>
        </w:tabs>
        <w:spacing w:before="60" w:after="60"/>
        <w:jc w:val="center"/>
        <w:rPr>
          <w:rFonts w:ascii="Arial" w:hAnsi="Arial" w:cs="Arial"/>
          <w:b/>
          <w:szCs w:val="22"/>
          <w:lang w:val="cs-CZ"/>
        </w:rPr>
      </w:pPr>
    </w:p>
    <w:p w14:paraId="4F1E6866" w14:textId="77777777" w:rsidR="00D85A73" w:rsidRPr="0080074E" w:rsidRDefault="00D85A73" w:rsidP="00D85A73">
      <w:pPr>
        <w:pStyle w:val="Zkladntext2"/>
        <w:tabs>
          <w:tab w:val="left" w:pos="426"/>
        </w:tabs>
        <w:spacing w:before="60" w:after="60"/>
        <w:jc w:val="center"/>
        <w:rPr>
          <w:rFonts w:ascii="Arial" w:hAnsi="Arial" w:cs="Arial"/>
          <w:b/>
          <w:szCs w:val="22"/>
          <w:lang w:val="cs-CZ"/>
        </w:rPr>
      </w:pPr>
      <w:r w:rsidRPr="0080074E">
        <w:rPr>
          <w:rFonts w:ascii="Arial" w:hAnsi="Arial" w:cs="Arial"/>
          <w:b/>
          <w:szCs w:val="22"/>
          <w:lang w:val="cs-CZ"/>
        </w:rPr>
        <w:t xml:space="preserve">XIII. Vlastnické právo a užití Díla </w:t>
      </w:r>
    </w:p>
    <w:p w14:paraId="5C97E6EC" w14:textId="77777777" w:rsidR="00D85A73" w:rsidRPr="0080074E" w:rsidRDefault="00D85A73">
      <w:pPr>
        <w:pStyle w:val="Zkladntext2"/>
        <w:numPr>
          <w:ilvl w:val="0"/>
          <w:numId w:val="34"/>
        </w:numPr>
        <w:tabs>
          <w:tab w:val="left" w:pos="426"/>
        </w:tabs>
        <w:spacing w:before="60" w:after="60" w:line="240" w:lineRule="auto"/>
        <w:ind w:left="426" w:hanging="426"/>
        <w:jc w:val="both"/>
        <w:rPr>
          <w:rFonts w:ascii="Arial" w:hAnsi="Arial" w:cs="Arial"/>
          <w:szCs w:val="22"/>
          <w:lang w:val="cs-CZ"/>
        </w:rPr>
      </w:pPr>
      <w:r w:rsidRPr="0080074E">
        <w:rPr>
          <w:rFonts w:ascii="Arial" w:hAnsi="Arial" w:cs="Arial"/>
          <w:szCs w:val="22"/>
          <w:lang w:val="cs-CZ"/>
        </w:rPr>
        <w:t xml:space="preserve">Vlastnické právo k předmětu Díla a nebezpečí škody na něm přechází na Objednatele dnem převzetí předmětu Díla nebo jeho části, autorská práva Zhotovitele dle zákona č. 121/2000 Sb., o právu autorském, o právech souvisejících s právem autorským a o změně některých zákonů (autorský zákon), ve znění pozdějších předpisů, nejsou tímto aktem dotčena. </w:t>
      </w:r>
    </w:p>
    <w:p w14:paraId="4A82CBB8" w14:textId="77777777" w:rsidR="00D85A73" w:rsidRPr="0080074E" w:rsidRDefault="00D85A73">
      <w:pPr>
        <w:pStyle w:val="Zkladntext2"/>
        <w:numPr>
          <w:ilvl w:val="0"/>
          <w:numId w:val="34"/>
        </w:numPr>
        <w:tabs>
          <w:tab w:val="left" w:pos="426"/>
        </w:tabs>
        <w:spacing w:before="60" w:after="60" w:line="240" w:lineRule="auto"/>
        <w:ind w:left="426" w:hanging="426"/>
        <w:jc w:val="both"/>
        <w:rPr>
          <w:rFonts w:ascii="Arial" w:hAnsi="Arial" w:cs="Arial"/>
          <w:szCs w:val="22"/>
          <w:lang w:val="cs-CZ"/>
        </w:rPr>
      </w:pPr>
      <w:r w:rsidRPr="0080074E">
        <w:rPr>
          <w:rFonts w:ascii="Arial" w:hAnsi="Arial" w:cs="Arial"/>
          <w:szCs w:val="22"/>
          <w:lang w:val="cs-CZ"/>
        </w:rPr>
        <w:t>Vzhledem k té skutečnosti, že výsledkem činnosti Zhotovitele dle této Smlouvy je Dílo, které naplňuje znaky autorského Díla dle zákona č. 121/2000 Sb., o právu autorském, o právech souvisejících s právem autorským a o změně některých zákonů (autorský zákon), ve znění pozdějších předpisů, (dále jen „autorské Dílo“), Smluvní strany se dohodly na následujícím:</w:t>
      </w:r>
    </w:p>
    <w:p w14:paraId="16CE1F79" w14:textId="77777777" w:rsidR="00D85A73" w:rsidRPr="0080074E" w:rsidRDefault="00D85A73">
      <w:pPr>
        <w:pStyle w:val="Zkladntext2"/>
        <w:numPr>
          <w:ilvl w:val="0"/>
          <w:numId w:val="34"/>
        </w:numPr>
        <w:tabs>
          <w:tab w:val="left" w:pos="426"/>
        </w:tabs>
        <w:spacing w:before="60" w:after="60" w:line="240" w:lineRule="auto"/>
        <w:ind w:left="426" w:hanging="426"/>
        <w:jc w:val="both"/>
        <w:rPr>
          <w:rFonts w:ascii="Arial" w:hAnsi="Arial" w:cs="Arial"/>
          <w:szCs w:val="22"/>
          <w:lang w:val="cs-CZ"/>
        </w:rPr>
      </w:pPr>
      <w:r w:rsidRPr="0080074E">
        <w:rPr>
          <w:rFonts w:ascii="Arial" w:hAnsi="Arial" w:cs="Arial"/>
          <w:szCs w:val="22"/>
          <w:lang w:val="cs-CZ"/>
        </w:rPr>
        <w:t xml:space="preserve">Zhotovitel prohlašuje, že bude nejpozději ke dni zahájení jakéhokoli užívání autorského Díla Objednatelem oprávněn vykonávat svým jménem a na svůj účet majetková práva autorů k autorskému dílu a že má nebo bude mít nejpozději k uvedenému dni souhlas autorů k uzavření následujících licenčních ujednání; toto prohlášení zahrnuje i taková práva autorů, která by vytvořením autorského Díla teprve vznikla. Pokud prohlášení dle předchozí věty nebude moci být dodrženo z důvodu, že část autorského Díla byla provedena poddodavatelem Zhotovitele, je Zhotovitel povinen zajistit si od poddodavatele dostatečná práva k poskytnutí licence a souvisejících oprávnění Objednateli v souladu s ustanoveními této Smlouvy, a to nejpozději ke dni převzetí příslušné poddodávky; Zhotovitel poskytuje Objednateli (nabyvateli licence) nevypověditelné oprávnění ke všem v úvahu přicházejícím způsobům užití autorského Díla a bez jakéhokoliv omezení, známým ke dni uzavření Smlouvy, zejména ke způsobům užití uvedeným v ustanovení § 12 zákona č. 121/2000 Sb., o právu autorském, o právech souvisejících s právem autorským a o změně některých zákonů (autorský zákon), ve znění pozdějších předpisů, </w:t>
      </w:r>
      <w:r w:rsidRPr="0080074E">
        <w:rPr>
          <w:rFonts w:ascii="Arial" w:hAnsi="Arial" w:cs="Arial"/>
          <w:szCs w:val="22"/>
          <w:lang w:val="cs-CZ"/>
        </w:rPr>
        <w:lastRenderedPageBreak/>
        <w:t>a bez jakéhokoliv omezení, a to zejména pokud jde o územní, časový nebo množstevní rozsah užití.</w:t>
      </w:r>
    </w:p>
    <w:p w14:paraId="7C9A1F53" w14:textId="77777777" w:rsidR="00D85A73" w:rsidRPr="0080074E" w:rsidRDefault="00D85A73">
      <w:pPr>
        <w:pStyle w:val="Zkladntext2"/>
        <w:numPr>
          <w:ilvl w:val="0"/>
          <w:numId w:val="34"/>
        </w:numPr>
        <w:tabs>
          <w:tab w:val="left" w:pos="426"/>
        </w:tabs>
        <w:spacing w:before="60" w:after="60" w:line="240" w:lineRule="auto"/>
        <w:ind w:left="426" w:hanging="426"/>
        <w:jc w:val="both"/>
        <w:rPr>
          <w:rFonts w:ascii="Arial" w:hAnsi="Arial" w:cs="Arial"/>
          <w:szCs w:val="22"/>
          <w:lang w:val="cs-CZ"/>
        </w:rPr>
      </w:pPr>
      <w:r w:rsidRPr="0080074E">
        <w:rPr>
          <w:rFonts w:ascii="Arial" w:hAnsi="Arial" w:cs="Arial"/>
          <w:szCs w:val="22"/>
          <w:lang w:val="cs-CZ"/>
        </w:rPr>
        <w:t>Smluvní strany se výslovně dohodly, že cena za poskytnutí této licence Zhotovitele, respektive práv dle tohoto článku, je již zahrnuta ve Smluvní celkové ceně za Dílo podle čl. V. této Smlouvy.</w:t>
      </w:r>
    </w:p>
    <w:p w14:paraId="3FB0A019" w14:textId="77777777" w:rsidR="00D85A73" w:rsidRPr="0080074E" w:rsidRDefault="00D85A73">
      <w:pPr>
        <w:pStyle w:val="Zkladntext2"/>
        <w:numPr>
          <w:ilvl w:val="0"/>
          <w:numId w:val="34"/>
        </w:numPr>
        <w:tabs>
          <w:tab w:val="left" w:pos="426"/>
        </w:tabs>
        <w:spacing w:before="60" w:after="60" w:line="240" w:lineRule="auto"/>
        <w:ind w:left="426" w:hanging="426"/>
        <w:jc w:val="both"/>
        <w:rPr>
          <w:rFonts w:ascii="Arial" w:hAnsi="Arial" w:cs="Arial"/>
          <w:szCs w:val="22"/>
          <w:lang w:val="cs-CZ"/>
        </w:rPr>
      </w:pPr>
      <w:r w:rsidRPr="0080074E">
        <w:rPr>
          <w:rFonts w:ascii="Arial" w:hAnsi="Arial" w:cs="Arial"/>
          <w:szCs w:val="22"/>
          <w:lang w:val="cs-CZ"/>
        </w:rPr>
        <w:t>Zhotovitel poskytuje tuto licenci Objednateli (nabyvateli licence) jakožto výhradní podle ustanovení § 2360 odst. 1 občanského zákoníku. Zhotovitel je oprávněn k výkonu práva, ke kterému udělil výhradní licenci Objednateli, s výjimkou oprávnění udělit licenci či sublicenci třetímu subjektu.</w:t>
      </w:r>
    </w:p>
    <w:p w14:paraId="75FABD1D" w14:textId="77777777" w:rsidR="00D85A73" w:rsidRPr="0080074E" w:rsidRDefault="00D85A73">
      <w:pPr>
        <w:pStyle w:val="Zkladntext2"/>
        <w:numPr>
          <w:ilvl w:val="0"/>
          <w:numId w:val="34"/>
        </w:numPr>
        <w:tabs>
          <w:tab w:val="left" w:pos="426"/>
        </w:tabs>
        <w:spacing w:before="60" w:after="60" w:line="240" w:lineRule="auto"/>
        <w:ind w:left="426" w:hanging="426"/>
        <w:jc w:val="both"/>
        <w:rPr>
          <w:rFonts w:ascii="Arial" w:hAnsi="Arial" w:cs="Arial"/>
          <w:szCs w:val="22"/>
          <w:lang w:val="cs-CZ"/>
        </w:rPr>
      </w:pPr>
      <w:r w:rsidRPr="0080074E">
        <w:rPr>
          <w:rFonts w:ascii="Arial" w:hAnsi="Arial" w:cs="Arial"/>
          <w:szCs w:val="22"/>
          <w:lang w:val="cs-CZ"/>
        </w:rPr>
        <w:t>Objednatel (nabyvatel licence) není povinen licenci využít.</w:t>
      </w:r>
    </w:p>
    <w:p w14:paraId="2F36002A" w14:textId="77777777" w:rsidR="00D85A73" w:rsidRPr="0080074E" w:rsidRDefault="00D85A73">
      <w:pPr>
        <w:pStyle w:val="Zkladntext2"/>
        <w:numPr>
          <w:ilvl w:val="0"/>
          <w:numId w:val="34"/>
        </w:numPr>
        <w:tabs>
          <w:tab w:val="left" w:pos="426"/>
        </w:tabs>
        <w:spacing w:before="60" w:after="60" w:line="240" w:lineRule="auto"/>
        <w:ind w:left="426" w:hanging="426"/>
        <w:jc w:val="both"/>
        <w:rPr>
          <w:rFonts w:ascii="Arial" w:hAnsi="Arial" w:cs="Arial"/>
          <w:szCs w:val="22"/>
          <w:lang w:val="cs-CZ"/>
        </w:rPr>
      </w:pPr>
      <w:r w:rsidRPr="0080074E">
        <w:rPr>
          <w:rFonts w:ascii="Arial" w:hAnsi="Arial" w:cs="Arial"/>
          <w:szCs w:val="22"/>
          <w:lang w:val="cs-CZ"/>
        </w:rPr>
        <w:t xml:space="preserve">Objednatel (nabyvatel licence) je oprávněn bez dalšího kdykoli upravit či jinak měnit autorské Dílo, jeho název nebo označení autorů, stejně jako spojit autorské Dílo nebo jeho část s jiným dílem nebo zařadit autorské Dílo či jeho část do Díla souborného nebo na jeho základě či při jeho využití vytvořit Dílo nové, a to přímo nebo prostřednictvím třetích osob; Současně s tím je Objednatel oprávněn autorské Dílo, resp. jeho dílčí část </w:t>
      </w:r>
      <w:proofErr w:type="gramStart"/>
      <w:r w:rsidRPr="0080074E">
        <w:rPr>
          <w:rFonts w:ascii="Arial" w:hAnsi="Arial" w:cs="Arial"/>
          <w:szCs w:val="22"/>
          <w:lang w:val="cs-CZ"/>
        </w:rPr>
        <w:t>zveřejnit</w:t>
      </w:r>
      <w:proofErr w:type="gramEnd"/>
      <w:r w:rsidRPr="0080074E">
        <w:rPr>
          <w:rFonts w:ascii="Arial" w:hAnsi="Arial" w:cs="Arial"/>
          <w:szCs w:val="22"/>
          <w:lang w:val="cs-CZ"/>
        </w:rPr>
        <w:t xml:space="preserve"> a to bez jakýchkoliv omezení.</w:t>
      </w:r>
    </w:p>
    <w:p w14:paraId="45B12433" w14:textId="77777777" w:rsidR="00D85A73" w:rsidRPr="0080074E" w:rsidRDefault="00D85A73">
      <w:pPr>
        <w:pStyle w:val="Zkladntext2"/>
        <w:numPr>
          <w:ilvl w:val="0"/>
          <w:numId w:val="34"/>
        </w:numPr>
        <w:tabs>
          <w:tab w:val="left" w:pos="426"/>
        </w:tabs>
        <w:spacing w:before="60" w:after="60" w:line="240" w:lineRule="auto"/>
        <w:ind w:left="426" w:hanging="426"/>
        <w:jc w:val="both"/>
        <w:rPr>
          <w:rFonts w:ascii="Arial" w:hAnsi="Arial" w:cs="Arial"/>
          <w:szCs w:val="22"/>
          <w:lang w:val="cs-CZ"/>
        </w:rPr>
      </w:pPr>
      <w:r w:rsidRPr="0080074E">
        <w:rPr>
          <w:rFonts w:ascii="Arial" w:hAnsi="Arial" w:cs="Arial"/>
          <w:szCs w:val="22"/>
          <w:lang w:val="cs-CZ"/>
        </w:rPr>
        <w:t>Licence a související oprávnění jsou Objednateli poskytována s účinností ode dne dokončení Díla, resp. dokončení dílčích částí Díla. Licence a ostatní oprávnění dle tohoto článku jsou poskytovány na dobu neurčitou. Do doby poskytnutí licence je Objednatel oprávněn autorské Dílo užívat pro účely akceptace a ověření výsledku plnění.</w:t>
      </w:r>
    </w:p>
    <w:p w14:paraId="37C6834E" w14:textId="77777777" w:rsidR="00D85A73" w:rsidRPr="0080074E" w:rsidRDefault="00D85A73">
      <w:pPr>
        <w:pStyle w:val="Zkladntext2"/>
        <w:numPr>
          <w:ilvl w:val="0"/>
          <w:numId w:val="34"/>
        </w:numPr>
        <w:tabs>
          <w:tab w:val="left" w:pos="426"/>
        </w:tabs>
        <w:spacing w:before="60" w:after="60" w:line="240" w:lineRule="auto"/>
        <w:ind w:left="426" w:hanging="426"/>
        <w:jc w:val="both"/>
        <w:rPr>
          <w:rFonts w:ascii="Arial" w:hAnsi="Arial" w:cs="Arial"/>
          <w:szCs w:val="22"/>
          <w:lang w:val="cs-CZ"/>
        </w:rPr>
      </w:pPr>
      <w:r w:rsidRPr="0080074E">
        <w:rPr>
          <w:rFonts w:ascii="Arial" w:hAnsi="Arial" w:cs="Arial"/>
          <w:szCs w:val="22"/>
          <w:lang w:val="cs-CZ"/>
        </w:rPr>
        <w:t>Součástí oprávnění poskytnutých Objednateli společně s licencí je i právo provádět bez dalšího jakékoliv modifikace, úpravy, změny autorského Díla tvořícího součást plnění a dle svého uvážení do něj zasahovat, zapracovávat do dalších autorských děl, zařazovat do databází či na jeho základě či s jeho použitím vytvořit nové autorské Dílo či jiný předmět duševního vlastnictví apod., a to přímo nebo prostřednictvím třetích osob. Objednatel je bez dalšího oprávněn udělit třetí osobě podlicenci k výkonu práv duševního vlastnictví k autorskému dílu nebo svoje oprávnění k výkonu práv duševního vlastnictví k autorskému dílu třetí osobě postoupit.</w:t>
      </w:r>
    </w:p>
    <w:p w14:paraId="55A82BD0" w14:textId="77777777" w:rsidR="00D85A73" w:rsidRPr="0080074E" w:rsidRDefault="00D85A73">
      <w:pPr>
        <w:pStyle w:val="Zkladntext2"/>
        <w:numPr>
          <w:ilvl w:val="0"/>
          <w:numId w:val="34"/>
        </w:numPr>
        <w:tabs>
          <w:tab w:val="left" w:pos="426"/>
        </w:tabs>
        <w:spacing w:before="60" w:after="60" w:line="240" w:lineRule="auto"/>
        <w:ind w:left="426" w:hanging="426"/>
        <w:jc w:val="both"/>
        <w:rPr>
          <w:rFonts w:ascii="Arial" w:hAnsi="Arial" w:cs="Arial"/>
          <w:szCs w:val="22"/>
          <w:lang w:val="cs-CZ"/>
        </w:rPr>
      </w:pPr>
      <w:r w:rsidRPr="0080074E">
        <w:rPr>
          <w:rFonts w:ascii="Arial" w:hAnsi="Arial" w:cs="Arial"/>
          <w:szCs w:val="22"/>
          <w:lang w:val="cs-CZ"/>
        </w:rPr>
        <w:t>Smluvní strany se dohodly, že ve vztahu k jejich licenčním ujednáním dle tohoto článku je vyloučeno použití ustanovení § 2364, § 2370, § 2378 a § 2382 občanského zákoníku.</w:t>
      </w:r>
    </w:p>
    <w:p w14:paraId="2FA5BAA8" w14:textId="77777777" w:rsidR="00D85A73" w:rsidRPr="0080074E" w:rsidRDefault="00D85A73">
      <w:pPr>
        <w:pStyle w:val="Zkladntext2"/>
        <w:numPr>
          <w:ilvl w:val="0"/>
          <w:numId w:val="34"/>
        </w:numPr>
        <w:tabs>
          <w:tab w:val="left" w:pos="426"/>
        </w:tabs>
        <w:spacing w:before="60" w:after="60" w:line="240" w:lineRule="auto"/>
        <w:ind w:left="426" w:hanging="426"/>
        <w:jc w:val="both"/>
        <w:rPr>
          <w:rFonts w:ascii="Arial" w:hAnsi="Arial" w:cs="Arial"/>
          <w:szCs w:val="22"/>
          <w:lang w:val="cs-CZ"/>
        </w:rPr>
      </w:pPr>
      <w:r w:rsidRPr="0080074E">
        <w:rPr>
          <w:rFonts w:ascii="Arial" w:hAnsi="Arial" w:cs="Arial"/>
          <w:szCs w:val="22"/>
          <w:lang w:val="cs-CZ"/>
        </w:rPr>
        <w:t>Práva získaná v rámci plnění této Smlouvy přechází i na případného právního nástupce Objednatele. Případná změna v osobě Zhotovitele (např. právní nástupnictví) nebude mít vliv na oprávnění udělená v rámci této Smlouvy Zhotovitelem Objednateli.</w:t>
      </w:r>
    </w:p>
    <w:p w14:paraId="03F68EAF" w14:textId="77777777" w:rsidR="00D85A73" w:rsidRPr="0080074E" w:rsidRDefault="00D85A73">
      <w:pPr>
        <w:pStyle w:val="Zkladntext2"/>
        <w:numPr>
          <w:ilvl w:val="0"/>
          <w:numId w:val="34"/>
        </w:numPr>
        <w:tabs>
          <w:tab w:val="left" w:pos="426"/>
        </w:tabs>
        <w:spacing w:before="60" w:after="60" w:line="240" w:lineRule="auto"/>
        <w:ind w:left="426" w:hanging="426"/>
        <w:jc w:val="both"/>
        <w:rPr>
          <w:rFonts w:ascii="Arial" w:hAnsi="Arial" w:cs="Arial"/>
          <w:szCs w:val="22"/>
          <w:lang w:val="cs-CZ"/>
        </w:rPr>
      </w:pPr>
      <w:r w:rsidRPr="0080074E">
        <w:rPr>
          <w:rFonts w:ascii="Arial" w:hAnsi="Arial" w:cs="Arial"/>
          <w:szCs w:val="22"/>
          <w:lang w:val="cs-CZ"/>
        </w:rPr>
        <w:t>Zhotovitel poskytne Objednateli současně s licenčním oprávněním veškeré podklady a informace potřebné k výkonu licence.</w:t>
      </w:r>
    </w:p>
    <w:p w14:paraId="24CC8646" w14:textId="77777777" w:rsidR="00D85A73" w:rsidRPr="0080074E" w:rsidRDefault="00D85A73">
      <w:pPr>
        <w:pStyle w:val="Zkladntext2"/>
        <w:numPr>
          <w:ilvl w:val="0"/>
          <w:numId w:val="34"/>
        </w:numPr>
        <w:tabs>
          <w:tab w:val="left" w:pos="426"/>
        </w:tabs>
        <w:spacing w:before="60" w:after="60" w:line="240" w:lineRule="auto"/>
        <w:ind w:left="426" w:hanging="426"/>
        <w:jc w:val="both"/>
        <w:rPr>
          <w:rFonts w:ascii="Arial" w:hAnsi="Arial" w:cs="Arial"/>
          <w:szCs w:val="22"/>
          <w:lang w:val="cs-CZ"/>
        </w:rPr>
      </w:pPr>
      <w:r w:rsidRPr="0080074E">
        <w:rPr>
          <w:rFonts w:ascii="Arial" w:hAnsi="Arial" w:cs="Arial"/>
          <w:szCs w:val="22"/>
          <w:lang w:val="cs-CZ"/>
        </w:rPr>
        <w:t>Zhotovitel odpovídá Objednateli za to, že při plnění předmětu této Smlouvy žádným způsobem neporušil ani nenarušil práva třetích osob, a to zejména práva autorská, a Zhotovitel odpovídá Objednateli za právní vady a zavazuje se Objednatele odškodnit v plném rozsahu, uplatní-li třetí osoba úspěšně a oprávněně proti Objednateli autorskoprávní nebo jiný právní nárok, který vyplývá z právní vady poskytnutého Díla.</w:t>
      </w:r>
    </w:p>
    <w:p w14:paraId="5547F5D5" w14:textId="77777777" w:rsidR="00D85A73" w:rsidRPr="0080074E" w:rsidRDefault="00D85A73">
      <w:pPr>
        <w:pStyle w:val="Odstavecseseznamem"/>
        <w:numPr>
          <w:ilvl w:val="0"/>
          <w:numId w:val="34"/>
        </w:numPr>
        <w:suppressAutoHyphens/>
        <w:ind w:left="426" w:hanging="426"/>
        <w:contextualSpacing/>
        <w:jc w:val="both"/>
        <w:rPr>
          <w:rFonts w:ascii="Arial" w:hAnsi="Arial" w:cs="Arial"/>
          <w:sz w:val="22"/>
          <w:szCs w:val="22"/>
        </w:rPr>
      </w:pPr>
      <w:r w:rsidRPr="0080074E">
        <w:rPr>
          <w:rFonts w:ascii="Arial" w:hAnsi="Arial" w:cs="Arial"/>
          <w:sz w:val="22"/>
          <w:szCs w:val="22"/>
        </w:rPr>
        <w:t>Veškeré věci, podklady a další doklady, které byly Objednatelem Zhotoviteli předány,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44AED461" w14:textId="77777777" w:rsidR="00D85A73" w:rsidRPr="0080074E" w:rsidRDefault="00D85A73">
      <w:pPr>
        <w:pStyle w:val="Zkladntext2"/>
        <w:numPr>
          <w:ilvl w:val="0"/>
          <w:numId w:val="34"/>
        </w:numPr>
        <w:tabs>
          <w:tab w:val="left" w:pos="426"/>
        </w:tabs>
        <w:spacing w:before="60" w:after="60" w:line="240" w:lineRule="auto"/>
        <w:ind w:left="426" w:hanging="426"/>
        <w:jc w:val="both"/>
        <w:rPr>
          <w:rFonts w:ascii="Arial" w:hAnsi="Arial" w:cs="Arial"/>
          <w:szCs w:val="22"/>
          <w:lang w:val="cs-CZ"/>
        </w:rPr>
      </w:pPr>
      <w:r w:rsidRPr="0080074E">
        <w:rPr>
          <w:rFonts w:ascii="Arial" w:hAnsi="Arial" w:cs="Arial"/>
          <w:szCs w:val="22"/>
          <w:lang w:val="cs-CZ"/>
        </w:rPr>
        <w:t xml:space="preserve">Objednatel je oprávněn upravit projektovou dokumentaci, popř. stavbu zhotovenou na základě této projektové dokumentace, v souladu se svými potřebami. Úpravy je oprávněn provést sám, popř. zadat jejich provedení třetí osobě až poté, kdy na základě písemné výzvy Zhotovitel Objednateli v přiměřené době potřebné úpravy projektové dokumentace nedodá. V takovém případě je úpravy projektové dokumentace Objednatel oprávněn provádět bez souhlasu, popř. i proti vůli Zhotovitele. Při zásahu do projektové </w:t>
      </w:r>
      <w:r w:rsidRPr="0080074E">
        <w:rPr>
          <w:rFonts w:ascii="Arial" w:hAnsi="Arial" w:cs="Arial"/>
          <w:szCs w:val="22"/>
          <w:lang w:val="cs-CZ"/>
        </w:rPr>
        <w:lastRenderedPageBreak/>
        <w:t>dokumentace třetími osobami na pokyn a přání Objednatele se Zhotovitel zprošťuje odpovědnosti za případné škody způsobené vadami vzniknuvšími zásahy do projektu při použití otevřených elektronických formátů projektové dokumentace.</w:t>
      </w:r>
    </w:p>
    <w:p w14:paraId="02166B94" w14:textId="77777777" w:rsidR="00D85A73" w:rsidRPr="0080074E" w:rsidRDefault="00D85A73">
      <w:pPr>
        <w:pStyle w:val="Odstavecseseznamem"/>
        <w:numPr>
          <w:ilvl w:val="0"/>
          <w:numId w:val="34"/>
        </w:numPr>
        <w:suppressAutoHyphens/>
        <w:ind w:left="426" w:hanging="426"/>
        <w:contextualSpacing/>
        <w:jc w:val="both"/>
        <w:rPr>
          <w:rFonts w:ascii="Arial" w:hAnsi="Arial" w:cs="Arial"/>
          <w:sz w:val="22"/>
          <w:szCs w:val="22"/>
        </w:rPr>
      </w:pPr>
      <w:r w:rsidRPr="0080074E">
        <w:rPr>
          <w:rFonts w:ascii="Arial" w:hAnsi="Arial" w:cs="Arial"/>
          <w:sz w:val="22"/>
          <w:szCs w:val="22"/>
        </w:rPr>
        <w:t>Zhotovitel není oprávněn projektovou dokumentaci dle této Smlouvy poskytnout třetí osobě či využít jinak než ve prospěch Objednatele v souladu s touto Smlouvou.</w:t>
      </w:r>
    </w:p>
    <w:p w14:paraId="56BA9622" w14:textId="77777777" w:rsidR="00D85A73" w:rsidRDefault="00D85A73" w:rsidP="00FA714D">
      <w:pPr>
        <w:pStyle w:val="Zkladntext2"/>
        <w:tabs>
          <w:tab w:val="left" w:pos="426"/>
        </w:tabs>
        <w:spacing w:before="60" w:after="60"/>
        <w:jc w:val="center"/>
        <w:rPr>
          <w:rFonts w:ascii="Arial" w:hAnsi="Arial" w:cs="Arial"/>
          <w:b/>
          <w:szCs w:val="22"/>
          <w:lang w:val="cs-CZ"/>
        </w:rPr>
      </w:pPr>
    </w:p>
    <w:p w14:paraId="529C98FC" w14:textId="77777777" w:rsidR="00815552" w:rsidRDefault="00815552" w:rsidP="00FA714D">
      <w:pPr>
        <w:pStyle w:val="Zkladntext2"/>
        <w:tabs>
          <w:tab w:val="left" w:pos="426"/>
        </w:tabs>
        <w:spacing w:before="60" w:after="60"/>
        <w:jc w:val="center"/>
        <w:rPr>
          <w:rFonts w:ascii="Arial" w:hAnsi="Arial" w:cs="Arial"/>
          <w:b/>
          <w:szCs w:val="22"/>
          <w:lang w:val="cs-CZ"/>
        </w:rPr>
      </w:pPr>
    </w:p>
    <w:p w14:paraId="50CB2888" w14:textId="50F8C2B1" w:rsidR="00FA714D" w:rsidRPr="0080074E" w:rsidRDefault="00263E36" w:rsidP="00FA714D">
      <w:pPr>
        <w:pStyle w:val="Zkladntext2"/>
        <w:tabs>
          <w:tab w:val="left" w:pos="426"/>
        </w:tabs>
        <w:spacing w:before="60" w:after="60"/>
        <w:jc w:val="center"/>
        <w:rPr>
          <w:rFonts w:ascii="Arial" w:hAnsi="Arial" w:cs="Arial"/>
          <w:b/>
          <w:szCs w:val="22"/>
          <w:lang w:val="cs-CZ"/>
        </w:rPr>
      </w:pPr>
      <w:r w:rsidRPr="0080074E">
        <w:rPr>
          <w:rFonts w:ascii="Arial" w:hAnsi="Arial" w:cs="Arial"/>
          <w:b/>
          <w:szCs w:val="22"/>
          <w:lang w:val="cs-CZ"/>
        </w:rPr>
        <w:t>XIV</w:t>
      </w:r>
      <w:r w:rsidR="00FA714D" w:rsidRPr="0080074E">
        <w:rPr>
          <w:rFonts w:ascii="Arial" w:hAnsi="Arial" w:cs="Arial"/>
          <w:b/>
          <w:szCs w:val="22"/>
          <w:lang w:val="cs-CZ"/>
        </w:rPr>
        <w:t>.</w:t>
      </w:r>
      <w:bookmarkStart w:id="21" w:name="_Hlk165379154"/>
      <w:r w:rsidR="00FA714D" w:rsidRPr="0080074E">
        <w:rPr>
          <w:rFonts w:ascii="Arial" w:hAnsi="Arial" w:cs="Arial"/>
          <w:b/>
          <w:szCs w:val="22"/>
          <w:lang w:val="cs-CZ"/>
        </w:rPr>
        <w:t xml:space="preserve"> Pojištění odpovědnosti za škodu</w:t>
      </w:r>
    </w:p>
    <w:p w14:paraId="360C4522" w14:textId="70A486E4" w:rsidR="00D85A73" w:rsidRPr="0080074E" w:rsidRDefault="00FA714D">
      <w:pPr>
        <w:pStyle w:val="Zkladntext2"/>
        <w:numPr>
          <w:ilvl w:val="0"/>
          <w:numId w:val="35"/>
        </w:numPr>
        <w:tabs>
          <w:tab w:val="left" w:pos="426"/>
        </w:tabs>
        <w:spacing w:before="60" w:line="276" w:lineRule="auto"/>
        <w:jc w:val="both"/>
        <w:rPr>
          <w:rFonts w:ascii="Arial" w:hAnsi="Arial" w:cs="Arial"/>
          <w:szCs w:val="22"/>
          <w:lang w:val="cs-CZ"/>
        </w:rPr>
      </w:pPr>
      <w:bookmarkStart w:id="22" w:name="_Ref372044934"/>
      <w:r w:rsidRPr="0080074E">
        <w:rPr>
          <w:rFonts w:ascii="Arial" w:hAnsi="Arial" w:cs="Arial"/>
          <w:szCs w:val="22"/>
          <w:lang w:val="cs-CZ"/>
        </w:rPr>
        <w:t>Zhotovitel</w:t>
      </w:r>
      <w:r w:rsidR="00B068BB" w:rsidRPr="0080074E">
        <w:rPr>
          <w:rFonts w:ascii="Arial" w:hAnsi="Arial" w:cs="Arial"/>
          <w:szCs w:val="22"/>
          <w:lang w:val="cs-CZ"/>
        </w:rPr>
        <w:t>é</w:t>
      </w:r>
      <w:r w:rsidRPr="0080074E">
        <w:rPr>
          <w:rFonts w:ascii="Arial" w:hAnsi="Arial" w:cs="Arial"/>
          <w:szCs w:val="22"/>
          <w:lang w:val="cs-CZ"/>
        </w:rPr>
        <w:t xml:space="preserve"> prohlašuj</w:t>
      </w:r>
      <w:r w:rsidR="00B068BB" w:rsidRPr="0080074E">
        <w:rPr>
          <w:rFonts w:ascii="Arial" w:hAnsi="Arial" w:cs="Arial"/>
          <w:szCs w:val="22"/>
          <w:lang w:val="cs-CZ"/>
        </w:rPr>
        <w:t>í</w:t>
      </w:r>
      <w:r w:rsidRPr="0080074E">
        <w:rPr>
          <w:rFonts w:ascii="Arial" w:hAnsi="Arial" w:cs="Arial"/>
          <w:szCs w:val="22"/>
          <w:lang w:val="cs-CZ"/>
        </w:rPr>
        <w:t>, že nejpozději do 7 dnů od nabytí účinnosti této Dohody sjedn</w:t>
      </w:r>
      <w:r w:rsidR="00B068BB" w:rsidRPr="0080074E">
        <w:rPr>
          <w:rFonts w:ascii="Arial" w:hAnsi="Arial" w:cs="Arial"/>
          <w:szCs w:val="22"/>
          <w:lang w:val="cs-CZ"/>
        </w:rPr>
        <w:t>ají</w:t>
      </w:r>
      <w:r w:rsidRPr="0080074E">
        <w:rPr>
          <w:rFonts w:ascii="Arial" w:hAnsi="Arial" w:cs="Arial"/>
          <w:szCs w:val="22"/>
          <w:lang w:val="cs-CZ"/>
        </w:rPr>
        <w:t xml:space="preserve"> pojištění </w:t>
      </w:r>
      <w:r w:rsidR="00D85A73" w:rsidRPr="0080074E">
        <w:rPr>
          <w:rFonts w:ascii="Arial" w:hAnsi="Arial" w:cs="Arial"/>
          <w:szCs w:val="22"/>
          <w:lang w:val="cs-CZ"/>
        </w:rPr>
        <w:t xml:space="preserve">s vinkulací pojistného plnění ve prospěch Objednatele na pojištění stavebně montážních rizik (pojištění majetku, tj.stavby, budovy) s vinkulací pojistného plnění ve prospěch Objednatele v rozsahu pro veškerá obvykle pojistitelná rizika (tzv. </w:t>
      </w:r>
      <w:proofErr w:type="spellStart"/>
      <w:r w:rsidR="00D85A73" w:rsidRPr="0080074E">
        <w:rPr>
          <w:rFonts w:ascii="Arial" w:hAnsi="Arial" w:cs="Arial"/>
          <w:szCs w:val="22"/>
          <w:lang w:val="cs-CZ"/>
        </w:rPr>
        <w:t>all</w:t>
      </w:r>
      <w:proofErr w:type="spellEnd"/>
      <w:r w:rsidR="00D85A73" w:rsidRPr="0080074E">
        <w:rPr>
          <w:rFonts w:ascii="Arial" w:hAnsi="Arial" w:cs="Arial"/>
          <w:szCs w:val="22"/>
          <w:lang w:val="cs-CZ"/>
        </w:rPr>
        <w:t xml:space="preserve"> risk), které se zejména vztahuje na škody na stavbě, konstrukci budovaného Díla, montovaných strojích nebo technologických celcích, montážních a stavebních strojích a na zařízeních staveniště zejména z těchto příčin:</w:t>
      </w:r>
    </w:p>
    <w:p w14:paraId="0FC50A63" w14:textId="77777777" w:rsidR="00D85A73" w:rsidRPr="0080074E" w:rsidRDefault="00D85A73">
      <w:pPr>
        <w:pStyle w:val="Zkladntext2"/>
        <w:numPr>
          <w:ilvl w:val="1"/>
          <w:numId w:val="35"/>
        </w:numPr>
        <w:tabs>
          <w:tab w:val="left" w:pos="426"/>
        </w:tabs>
        <w:spacing w:before="60" w:line="276" w:lineRule="auto"/>
        <w:jc w:val="both"/>
        <w:rPr>
          <w:rFonts w:ascii="Arial" w:hAnsi="Arial" w:cs="Arial"/>
          <w:szCs w:val="22"/>
          <w:lang w:val="cs-CZ"/>
        </w:rPr>
      </w:pPr>
      <w:r w:rsidRPr="0080074E">
        <w:rPr>
          <w:rFonts w:ascii="Arial" w:hAnsi="Arial" w:cs="Arial"/>
          <w:szCs w:val="22"/>
          <w:lang w:val="cs-CZ"/>
        </w:rPr>
        <w:t>požárem, výbuchem, přímým úderem blesku, nárazem nebo zřícením letadla, jeho části nebo jeho nákladu,</w:t>
      </w:r>
    </w:p>
    <w:p w14:paraId="152C340F" w14:textId="77777777" w:rsidR="00D85A73" w:rsidRPr="0080074E" w:rsidRDefault="00D85A73">
      <w:pPr>
        <w:pStyle w:val="Zkladntext2"/>
        <w:numPr>
          <w:ilvl w:val="1"/>
          <w:numId w:val="35"/>
        </w:numPr>
        <w:tabs>
          <w:tab w:val="left" w:pos="426"/>
        </w:tabs>
        <w:spacing w:before="60" w:line="276" w:lineRule="auto"/>
        <w:jc w:val="both"/>
        <w:rPr>
          <w:rFonts w:ascii="Arial" w:hAnsi="Arial" w:cs="Arial"/>
          <w:szCs w:val="22"/>
          <w:lang w:val="cs-CZ"/>
        </w:rPr>
      </w:pPr>
      <w:r w:rsidRPr="0080074E">
        <w:rPr>
          <w:rFonts w:ascii="Arial" w:hAnsi="Arial" w:cs="Arial"/>
          <w:szCs w:val="22"/>
          <w:lang w:val="cs-CZ"/>
        </w:rPr>
        <w:t>záplavou, povodní, vichřicí, krupobitím, sesouváním půdy, zřícením skal nebo zemin, sesouváním nebo zřícením sněhových lavin, tíhou sněhu nebo námrazy,</w:t>
      </w:r>
    </w:p>
    <w:p w14:paraId="5BD5F0D9" w14:textId="77777777" w:rsidR="00D85A73" w:rsidRPr="0080074E" w:rsidRDefault="00D85A73">
      <w:pPr>
        <w:pStyle w:val="Zkladntext2"/>
        <w:numPr>
          <w:ilvl w:val="1"/>
          <w:numId w:val="35"/>
        </w:numPr>
        <w:tabs>
          <w:tab w:val="left" w:pos="426"/>
        </w:tabs>
        <w:spacing w:before="60" w:line="276" w:lineRule="auto"/>
        <w:jc w:val="both"/>
        <w:rPr>
          <w:rFonts w:ascii="Arial" w:hAnsi="Arial" w:cs="Arial"/>
          <w:szCs w:val="22"/>
          <w:lang w:val="cs-CZ"/>
        </w:rPr>
      </w:pPr>
      <w:r w:rsidRPr="0080074E">
        <w:rPr>
          <w:rFonts w:ascii="Arial" w:hAnsi="Arial" w:cs="Arial"/>
          <w:szCs w:val="22"/>
          <w:lang w:val="cs-CZ"/>
        </w:rPr>
        <w:t>pádem pojištěné věci, nárazem,</w:t>
      </w:r>
    </w:p>
    <w:p w14:paraId="3985A706" w14:textId="77777777" w:rsidR="00D85A73" w:rsidRPr="0080074E" w:rsidRDefault="00D85A73">
      <w:pPr>
        <w:pStyle w:val="Zkladntext2"/>
        <w:numPr>
          <w:ilvl w:val="1"/>
          <w:numId w:val="35"/>
        </w:numPr>
        <w:tabs>
          <w:tab w:val="left" w:pos="426"/>
        </w:tabs>
        <w:spacing w:before="60" w:line="276" w:lineRule="auto"/>
        <w:jc w:val="both"/>
        <w:rPr>
          <w:rFonts w:ascii="Arial" w:hAnsi="Arial" w:cs="Arial"/>
          <w:szCs w:val="22"/>
          <w:lang w:val="cs-CZ"/>
        </w:rPr>
      </w:pPr>
      <w:r w:rsidRPr="0080074E">
        <w:rPr>
          <w:rFonts w:ascii="Arial" w:hAnsi="Arial" w:cs="Arial"/>
          <w:szCs w:val="22"/>
          <w:lang w:val="cs-CZ"/>
        </w:rPr>
        <w:t>pádem stromů, stožárů a jiných předmětů,</w:t>
      </w:r>
    </w:p>
    <w:p w14:paraId="57656420" w14:textId="77777777" w:rsidR="00D85A73" w:rsidRPr="0080074E" w:rsidRDefault="00D85A73">
      <w:pPr>
        <w:pStyle w:val="Zkladntext2"/>
        <w:numPr>
          <w:ilvl w:val="1"/>
          <w:numId w:val="35"/>
        </w:numPr>
        <w:tabs>
          <w:tab w:val="left" w:pos="426"/>
        </w:tabs>
        <w:spacing w:before="60" w:line="276" w:lineRule="auto"/>
        <w:jc w:val="both"/>
        <w:rPr>
          <w:rFonts w:ascii="Arial" w:hAnsi="Arial" w:cs="Arial"/>
          <w:szCs w:val="22"/>
          <w:lang w:val="cs-CZ"/>
        </w:rPr>
      </w:pPr>
      <w:r w:rsidRPr="0080074E">
        <w:rPr>
          <w:rFonts w:ascii="Arial" w:hAnsi="Arial" w:cs="Arial"/>
          <w:szCs w:val="22"/>
          <w:lang w:val="cs-CZ"/>
        </w:rPr>
        <w:t>vodou vytékající z vodovodních zařízení,</w:t>
      </w:r>
    </w:p>
    <w:p w14:paraId="1CDEDB3A" w14:textId="4A4422A4" w:rsidR="00FA714D" w:rsidRPr="0080074E" w:rsidRDefault="00D85A73">
      <w:pPr>
        <w:pStyle w:val="Zkladntext2"/>
        <w:numPr>
          <w:ilvl w:val="1"/>
          <w:numId w:val="35"/>
        </w:numPr>
        <w:tabs>
          <w:tab w:val="left" w:pos="426"/>
        </w:tabs>
        <w:spacing w:before="60" w:after="0" w:line="276" w:lineRule="auto"/>
        <w:jc w:val="both"/>
        <w:rPr>
          <w:rFonts w:ascii="Arial" w:hAnsi="Arial" w:cs="Arial"/>
          <w:szCs w:val="22"/>
          <w:lang w:val="cs-CZ"/>
        </w:rPr>
      </w:pPr>
      <w:r w:rsidRPr="0080074E">
        <w:rPr>
          <w:rFonts w:ascii="Arial" w:hAnsi="Arial" w:cs="Arial"/>
          <w:szCs w:val="22"/>
          <w:lang w:val="cs-CZ"/>
        </w:rPr>
        <w:t>neodborným zacházením, nesprávnou obsluhou, úmyslným poškozením, nešikovností, nepozorností a nedbalostí.</w:t>
      </w:r>
    </w:p>
    <w:p w14:paraId="5E8C8505" w14:textId="72D7CB04" w:rsidR="00D85A73" w:rsidRPr="0080074E" w:rsidRDefault="00FA714D">
      <w:pPr>
        <w:pStyle w:val="Zkladntext2"/>
        <w:numPr>
          <w:ilvl w:val="0"/>
          <w:numId w:val="35"/>
        </w:numPr>
        <w:tabs>
          <w:tab w:val="left" w:pos="426"/>
        </w:tabs>
        <w:spacing w:after="60" w:line="276" w:lineRule="auto"/>
        <w:jc w:val="both"/>
        <w:rPr>
          <w:rFonts w:ascii="Arial" w:hAnsi="Arial" w:cs="Arial"/>
          <w:szCs w:val="22"/>
          <w:lang w:val="cs-CZ"/>
        </w:rPr>
      </w:pPr>
      <w:r w:rsidRPr="0080074E">
        <w:rPr>
          <w:rFonts w:ascii="Arial" w:hAnsi="Arial" w:cs="Arial"/>
          <w:szCs w:val="22"/>
          <w:lang w:val="cs-CZ"/>
        </w:rPr>
        <w:t>V případě, že Zhotovitel</w:t>
      </w:r>
      <w:r w:rsidR="00B068BB" w:rsidRPr="0080074E">
        <w:rPr>
          <w:rFonts w:ascii="Arial" w:hAnsi="Arial" w:cs="Arial"/>
          <w:szCs w:val="22"/>
          <w:lang w:val="cs-CZ"/>
        </w:rPr>
        <w:t>é</w:t>
      </w:r>
      <w:r w:rsidRPr="0080074E">
        <w:rPr>
          <w:rFonts w:ascii="Arial" w:hAnsi="Arial" w:cs="Arial"/>
          <w:szCs w:val="22"/>
          <w:lang w:val="cs-CZ"/>
        </w:rPr>
        <w:t xml:space="preserve"> již j</w:t>
      </w:r>
      <w:r w:rsidR="00B068BB" w:rsidRPr="0080074E">
        <w:rPr>
          <w:rFonts w:ascii="Arial" w:hAnsi="Arial" w:cs="Arial"/>
          <w:szCs w:val="22"/>
          <w:lang w:val="cs-CZ"/>
        </w:rPr>
        <w:t>sou</w:t>
      </w:r>
      <w:r w:rsidRPr="0080074E">
        <w:rPr>
          <w:rFonts w:ascii="Arial" w:hAnsi="Arial" w:cs="Arial"/>
          <w:szCs w:val="22"/>
          <w:lang w:val="cs-CZ"/>
        </w:rPr>
        <w:t xml:space="preserve"> pojištěn</w:t>
      </w:r>
      <w:r w:rsidR="00B068BB" w:rsidRPr="0080074E">
        <w:rPr>
          <w:rFonts w:ascii="Arial" w:hAnsi="Arial" w:cs="Arial"/>
          <w:szCs w:val="22"/>
          <w:lang w:val="cs-CZ"/>
        </w:rPr>
        <w:t>i</w:t>
      </w:r>
      <w:r w:rsidRPr="0080074E">
        <w:rPr>
          <w:rFonts w:ascii="Arial" w:hAnsi="Arial" w:cs="Arial"/>
          <w:szCs w:val="22"/>
          <w:lang w:val="cs-CZ"/>
        </w:rPr>
        <w:t xml:space="preserve"> v rozsahu dle odst. 1 tohoto článku Dohody, musí udržovat pojištění v platnosti analogicky ve smyslu odst. 3 tohoto článku Dohody.</w:t>
      </w:r>
    </w:p>
    <w:p w14:paraId="2B6E6864" w14:textId="5E809911" w:rsidR="00D85A73" w:rsidRPr="0080074E" w:rsidRDefault="00D85A73">
      <w:pPr>
        <w:pStyle w:val="Zkladntext2"/>
        <w:numPr>
          <w:ilvl w:val="0"/>
          <w:numId w:val="35"/>
        </w:numPr>
        <w:tabs>
          <w:tab w:val="left" w:pos="426"/>
        </w:tabs>
        <w:spacing w:after="60" w:line="276" w:lineRule="auto"/>
        <w:jc w:val="both"/>
        <w:rPr>
          <w:rFonts w:ascii="Arial" w:hAnsi="Arial" w:cs="Arial"/>
          <w:szCs w:val="22"/>
          <w:lang w:val="cs-CZ"/>
        </w:rPr>
      </w:pPr>
      <w:r w:rsidRPr="0080074E">
        <w:rPr>
          <w:rFonts w:ascii="Arial" w:hAnsi="Arial" w:cs="Arial"/>
          <w:szCs w:val="22"/>
          <w:lang w:val="cs-CZ"/>
        </w:rPr>
        <w:t>Pojistná smlouva musí být uzavřena s min. limitem pojistného plnění 55 000 000,- Kč bez DPH (cena Díla).</w:t>
      </w:r>
    </w:p>
    <w:p w14:paraId="35E6B95A" w14:textId="02DE3484" w:rsidR="00FA714D" w:rsidRPr="0080074E" w:rsidRDefault="00FA714D">
      <w:pPr>
        <w:pStyle w:val="Zkladntext2"/>
        <w:numPr>
          <w:ilvl w:val="0"/>
          <w:numId w:val="35"/>
        </w:numPr>
        <w:tabs>
          <w:tab w:val="left" w:pos="426"/>
        </w:tabs>
        <w:spacing w:after="60" w:line="276" w:lineRule="auto"/>
        <w:jc w:val="both"/>
        <w:rPr>
          <w:rFonts w:ascii="Arial" w:hAnsi="Arial" w:cs="Arial"/>
          <w:szCs w:val="22"/>
          <w:lang w:val="cs-CZ"/>
        </w:rPr>
      </w:pPr>
      <w:r w:rsidRPr="0080074E">
        <w:rPr>
          <w:rFonts w:ascii="Arial" w:hAnsi="Arial" w:cs="Arial"/>
          <w:szCs w:val="22"/>
          <w:lang w:val="cs-CZ"/>
        </w:rPr>
        <w:t>Zhotovitel</w:t>
      </w:r>
      <w:r w:rsidR="00B068BB" w:rsidRPr="0080074E">
        <w:rPr>
          <w:rFonts w:ascii="Arial" w:hAnsi="Arial" w:cs="Arial"/>
          <w:szCs w:val="22"/>
          <w:lang w:val="cs-CZ"/>
        </w:rPr>
        <w:t>é</w:t>
      </w:r>
      <w:r w:rsidRPr="0080074E">
        <w:rPr>
          <w:rFonts w:ascii="Arial" w:hAnsi="Arial" w:cs="Arial"/>
          <w:szCs w:val="22"/>
          <w:lang w:val="cs-CZ"/>
        </w:rPr>
        <w:t xml:space="preserve"> j</w:t>
      </w:r>
      <w:r w:rsidR="00B068BB" w:rsidRPr="0080074E">
        <w:rPr>
          <w:rFonts w:ascii="Arial" w:hAnsi="Arial" w:cs="Arial"/>
          <w:szCs w:val="22"/>
          <w:lang w:val="cs-CZ"/>
        </w:rPr>
        <w:t>sou</w:t>
      </w:r>
      <w:r w:rsidRPr="0080074E">
        <w:rPr>
          <w:rFonts w:ascii="Arial" w:hAnsi="Arial" w:cs="Arial"/>
          <w:szCs w:val="22"/>
          <w:lang w:val="cs-CZ"/>
        </w:rPr>
        <w:t xml:space="preserve"> povin</w:t>
      </w:r>
      <w:r w:rsidR="00B068BB" w:rsidRPr="0080074E">
        <w:rPr>
          <w:rFonts w:ascii="Arial" w:hAnsi="Arial" w:cs="Arial"/>
          <w:szCs w:val="22"/>
          <w:lang w:val="cs-CZ"/>
        </w:rPr>
        <w:t>ni</w:t>
      </w:r>
      <w:r w:rsidRPr="0080074E">
        <w:rPr>
          <w:rFonts w:ascii="Arial" w:hAnsi="Arial" w:cs="Arial"/>
          <w:szCs w:val="22"/>
          <w:lang w:val="cs-CZ"/>
        </w:rPr>
        <w:t xml:space="preserve"> udržovat pojištění v platnosti minimálně v rozsahu požadovaném touto Dohodou, po celou dobu plnění této Dohody. Zhotovitel</w:t>
      </w:r>
      <w:r w:rsidR="00B068BB" w:rsidRPr="0080074E">
        <w:rPr>
          <w:rFonts w:ascii="Arial" w:hAnsi="Arial" w:cs="Arial"/>
          <w:szCs w:val="22"/>
          <w:lang w:val="cs-CZ"/>
        </w:rPr>
        <w:t>é</w:t>
      </w:r>
      <w:r w:rsidRPr="0080074E">
        <w:rPr>
          <w:rFonts w:ascii="Arial" w:hAnsi="Arial" w:cs="Arial"/>
          <w:szCs w:val="22"/>
          <w:lang w:val="cs-CZ"/>
        </w:rPr>
        <w:t xml:space="preserve"> j</w:t>
      </w:r>
      <w:r w:rsidR="00B068BB" w:rsidRPr="0080074E">
        <w:rPr>
          <w:rFonts w:ascii="Arial" w:hAnsi="Arial" w:cs="Arial"/>
          <w:szCs w:val="22"/>
          <w:lang w:val="cs-CZ"/>
        </w:rPr>
        <w:t>sou</w:t>
      </w:r>
      <w:r w:rsidRPr="0080074E">
        <w:rPr>
          <w:rFonts w:ascii="Arial" w:hAnsi="Arial" w:cs="Arial"/>
          <w:szCs w:val="22"/>
          <w:lang w:val="cs-CZ"/>
        </w:rPr>
        <w:t xml:space="preserve"> povin</w:t>
      </w:r>
      <w:r w:rsidR="00B068BB" w:rsidRPr="0080074E">
        <w:rPr>
          <w:rFonts w:ascii="Arial" w:hAnsi="Arial" w:cs="Arial"/>
          <w:szCs w:val="22"/>
          <w:lang w:val="cs-CZ"/>
        </w:rPr>
        <w:t>ni</w:t>
      </w:r>
      <w:r w:rsidRPr="0080074E">
        <w:rPr>
          <w:rFonts w:ascii="Arial" w:hAnsi="Arial" w:cs="Arial"/>
          <w:szCs w:val="22"/>
          <w:lang w:val="cs-CZ"/>
        </w:rPr>
        <w:t xml:space="preserve"> předložit originál nebo ověřenou kopii pojistné Dohody dle této Dohody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w:t>
      </w:r>
      <w:r w:rsidR="004C5C18" w:rsidRPr="0080074E">
        <w:rPr>
          <w:rFonts w:ascii="Arial" w:hAnsi="Arial" w:cs="Arial"/>
          <w:szCs w:val="22"/>
          <w:lang w:val="cs-CZ"/>
        </w:rPr>
        <w:t>sou</w:t>
      </w:r>
      <w:r w:rsidRPr="0080074E">
        <w:rPr>
          <w:rFonts w:ascii="Arial" w:hAnsi="Arial" w:cs="Arial"/>
          <w:szCs w:val="22"/>
          <w:lang w:val="cs-CZ"/>
        </w:rPr>
        <w:t xml:space="preserve"> Zhotovitel</w:t>
      </w:r>
      <w:r w:rsidR="004C5C18" w:rsidRPr="0080074E">
        <w:rPr>
          <w:rFonts w:ascii="Arial" w:hAnsi="Arial" w:cs="Arial"/>
          <w:szCs w:val="22"/>
          <w:lang w:val="cs-CZ"/>
        </w:rPr>
        <w:t>é</w:t>
      </w:r>
      <w:r w:rsidRPr="0080074E">
        <w:rPr>
          <w:rFonts w:ascii="Arial" w:hAnsi="Arial" w:cs="Arial"/>
          <w:szCs w:val="22"/>
          <w:lang w:val="cs-CZ"/>
        </w:rPr>
        <w:t xml:space="preserve"> povin</w:t>
      </w:r>
      <w:r w:rsidR="004C5C18" w:rsidRPr="0080074E">
        <w:rPr>
          <w:rFonts w:ascii="Arial" w:hAnsi="Arial" w:cs="Arial"/>
          <w:szCs w:val="22"/>
          <w:lang w:val="cs-CZ"/>
        </w:rPr>
        <w:t>ni</w:t>
      </w:r>
      <w:r w:rsidRPr="0080074E">
        <w:rPr>
          <w:rFonts w:ascii="Arial" w:hAnsi="Arial" w:cs="Arial"/>
          <w:szCs w:val="22"/>
          <w:lang w:val="cs-CZ"/>
        </w:rPr>
        <w:t xml:space="preserve"> učinit příslušná opatření tak, aby bylo zajištěno pojištění v rozsahu dle tohoto článku Dohody.</w:t>
      </w:r>
      <w:bookmarkEnd w:id="21"/>
      <w:bookmarkEnd w:id="22"/>
    </w:p>
    <w:p w14:paraId="24DD69AD" w14:textId="77777777" w:rsidR="003D2F92" w:rsidRPr="0080074E" w:rsidRDefault="003D2F92" w:rsidP="00FA714D">
      <w:pPr>
        <w:tabs>
          <w:tab w:val="left" w:pos="426"/>
        </w:tabs>
        <w:jc w:val="center"/>
        <w:rPr>
          <w:rFonts w:ascii="Arial" w:hAnsi="Arial" w:cs="Arial"/>
          <w:b/>
          <w:sz w:val="22"/>
          <w:szCs w:val="22"/>
          <w:lang w:eastAsia="ar-SA"/>
        </w:rPr>
      </w:pPr>
    </w:p>
    <w:p w14:paraId="6EF59B84" w14:textId="77777777" w:rsidR="00356B5F" w:rsidRPr="0080074E" w:rsidRDefault="00356B5F" w:rsidP="00FA714D">
      <w:pPr>
        <w:tabs>
          <w:tab w:val="left" w:pos="426"/>
        </w:tabs>
        <w:jc w:val="center"/>
        <w:rPr>
          <w:rFonts w:ascii="Arial" w:hAnsi="Arial" w:cs="Arial"/>
          <w:b/>
          <w:sz w:val="22"/>
          <w:szCs w:val="22"/>
          <w:lang w:eastAsia="ar-SA"/>
        </w:rPr>
      </w:pPr>
    </w:p>
    <w:p w14:paraId="0B2D4437" w14:textId="75030475" w:rsidR="00FA714D" w:rsidRPr="0080074E" w:rsidRDefault="00FA714D" w:rsidP="00FA714D">
      <w:pPr>
        <w:tabs>
          <w:tab w:val="left" w:pos="426"/>
        </w:tabs>
        <w:jc w:val="center"/>
        <w:rPr>
          <w:rFonts w:ascii="Arial" w:hAnsi="Arial" w:cs="Arial"/>
          <w:b/>
          <w:sz w:val="22"/>
          <w:szCs w:val="22"/>
          <w:lang w:eastAsia="ar-SA"/>
        </w:rPr>
      </w:pPr>
      <w:r w:rsidRPr="0080074E">
        <w:rPr>
          <w:rFonts w:ascii="Arial" w:hAnsi="Arial" w:cs="Arial"/>
          <w:b/>
          <w:sz w:val="22"/>
          <w:szCs w:val="22"/>
          <w:lang w:eastAsia="ar-SA"/>
        </w:rPr>
        <w:t>X</w:t>
      </w:r>
      <w:r w:rsidR="00263E36" w:rsidRPr="0080074E">
        <w:rPr>
          <w:rFonts w:ascii="Arial" w:hAnsi="Arial" w:cs="Arial"/>
          <w:b/>
          <w:sz w:val="22"/>
          <w:szCs w:val="22"/>
          <w:lang w:eastAsia="ar-SA"/>
        </w:rPr>
        <w:t>V</w:t>
      </w:r>
      <w:r w:rsidRPr="0080074E">
        <w:rPr>
          <w:rFonts w:ascii="Arial" w:hAnsi="Arial" w:cs="Arial"/>
          <w:b/>
          <w:sz w:val="22"/>
          <w:szCs w:val="22"/>
          <w:lang w:eastAsia="ar-SA"/>
        </w:rPr>
        <w:t>. Poddodavatelé</w:t>
      </w:r>
    </w:p>
    <w:p w14:paraId="629E9C77" w14:textId="77777777" w:rsidR="00FA714D" w:rsidRPr="0080074E" w:rsidRDefault="00FA714D">
      <w:pPr>
        <w:numPr>
          <w:ilvl w:val="0"/>
          <w:numId w:val="26"/>
        </w:numPr>
        <w:tabs>
          <w:tab w:val="left" w:pos="426"/>
        </w:tabs>
        <w:suppressAutoHyphens/>
        <w:spacing w:line="276" w:lineRule="auto"/>
        <w:ind w:left="426" w:hanging="426"/>
        <w:jc w:val="both"/>
        <w:rPr>
          <w:rFonts w:ascii="Arial" w:hAnsi="Arial" w:cs="Arial"/>
          <w:sz w:val="22"/>
          <w:szCs w:val="22"/>
          <w:lang w:eastAsia="ar-SA"/>
        </w:rPr>
      </w:pPr>
      <w:r w:rsidRPr="0080074E">
        <w:rPr>
          <w:rFonts w:ascii="Arial" w:hAnsi="Arial" w:cs="Arial"/>
          <w:sz w:val="22"/>
          <w:szCs w:val="22"/>
          <w:lang w:eastAsia="ar-SA"/>
        </w:rPr>
        <w:t>Seznam poddodavatelů, kteří se budou podílet na provádění Díla dle této Dohody, tvoří Přílohu č. 1 této Dohody.</w:t>
      </w:r>
    </w:p>
    <w:p w14:paraId="79E55AB1" w14:textId="77777777" w:rsidR="00FA714D" w:rsidRPr="0080074E" w:rsidRDefault="00FA714D">
      <w:pPr>
        <w:numPr>
          <w:ilvl w:val="0"/>
          <w:numId w:val="26"/>
        </w:numPr>
        <w:tabs>
          <w:tab w:val="left" w:pos="426"/>
        </w:tabs>
        <w:suppressAutoHyphens/>
        <w:spacing w:line="276" w:lineRule="auto"/>
        <w:ind w:left="426" w:hanging="426"/>
        <w:jc w:val="both"/>
        <w:rPr>
          <w:rFonts w:ascii="Arial" w:hAnsi="Arial" w:cs="Arial"/>
          <w:sz w:val="22"/>
          <w:szCs w:val="22"/>
          <w:lang w:eastAsia="ar-SA"/>
        </w:rPr>
      </w:pPr>
      <w:r w:rsidRPr="0080074E">
        <w:rPr>
          <w:rFonts w:ascii="Arial" w:hAnsi="Arial" w:cs="Arial"/>
          <w:sz w:val="22"/>
          <w:szCs w:val="22"/>
          <w:lang w:eastAsia="ar-SA"/>
        </w:rPr>
        <w:lastRenderedPageBreak/>
        <w:t>Jakákoliv změna poddodavatelského zajištění provedení Díla dle této Dohody musí být předem písemně odsouhlasena Objednatelem.</w:t>
      </w:r>
    </w:p>
    <w:p w14:paraId="6ED533DB" w14:textId="77777777" w:rsidR="00FA714D" w:rsidRPr="0080074E" w:rsidRDefault="00FA714D">
      <w:pPr>
        <w:numPr>
          <w:ilvl w:val="0"/>
          <w:numId w:val="26"/>
        </w:numPr>
        <w:tabs>
          <w:tab w:val="left" w:pos="426"/>
        </w:tabs>
        <w:suppressAutoHyphens/>
        <w:spacing w:line="276" w:lineRule="auto"/>
        <w:ind w:left="426" w:hanging="426"/>
        <w:jc w:val="both"/>
        <w:rPr>
          <w:rFonts w:ascii="Arial" w:hAnsi="Arial" w:cs="Arial"/>
          <w:sz w:val="22"/>
          <w:szCs w:val="22"/>
          <w:lang w:eastAsia="ar-SA"/>
        </w:rPr>
      </w:pPr>
      <w:r w:rsidRPr="0080074E">
        <w:rPr>
          <w:rFonts w:ascii="Arial" w:hAnsi="Arial" w:cs="Arial"/>
          <w:sz w:val="22"/>
          <w:szCs w:val="22"/>
          <w:lang w:eastAsia="ar-SA"/>
        </w:rPr>
        <w:t>Objednatel může kdykoli uložit Zhotoviteli, aby bezodkladně odvolal poddodavatele, který není způsobilý nebo je nedbalý v řádném plnění svých povinností. Zhotovitel se zavazuje bezodkladně zajistit nápravu. Doručením této žádosti Objednatele nebudou změněny termíny dokončení ani cena Díla.</w:t>
      </w:r>
    </w:p>
    <w:p w14:paraId="043346A2" w14:textId="77777777" w:rsidR="00FA714D" w:rsidRPr="0080074E" w:rsidRDefault="00FA714D">
      <w:pPr>
        <w:numPr>
          <w:ilvl w:val="0"/>
          <w:numId w:val="26"/>
        </w:numPr>
        <w:tabs>
          <w:tab w:val="left" w:pos="426"/>
        </w:tabs>
        <w:suppressAutoHyphens/>
        <w:spacing w:line="276" w:lineRule="auto"/>
        <w:ind w:left="426" w:hanging="426"/>
        <w:jc w:val="both"/>
        <w:rPr>
          <w:rFonts w:ascii="Arial" w:hAnsi="Arial" w:cs="Arial"/>
          <w:sz w:val="22"/>
          <w:szCs w:val="22"/>
          <w:lang w:eastAsia="ar-SA"/>
        </w:rPr>
      </w:pPr>
      <w:r w:rsidRPr="0080074E">
        <w:rPr>
          <w:rFonts w:ascii="Arial" w:hAnsi="Arial" w:cs="Arial"/>
          <w:sz w:val="22"/>
          <w:szCs w:val="22"/>
          <w:lang w:eastAsia="ar-SA"/>
        </w:rPr>
        <w:t>Objednatel je oprávněn písemně požádat Zhotovitele, aby odvolal z provádění Díla jakoukoli osobu zaměstnanou a/nebo zajištěnou Zhotovitelem nebo jeho poddodavateli, která dle Objednatele zneužívá své funkce nebo je nezpůsobilá nebo je nedbalá v řádném plnění svých povinností. Zhotovitel je povinen provést nezbytná opatření a nahradit takto odvolanou osobu v co nejkratším možném termínu osobou jinou, schválenou Objednatelem.</w:t>
      </w:r>
    </w:p>
    <w:p w14:paraId="3E2961E2" w14:textId="77777777" w:rsidR="00FA714D" w:rsidRPr="0080074E" w:rsidRDefault="00FA714D">
      <w:pPr>
        <w:numPr>
          <w:ilvl w:val="0"/>
          <w:numId w:val="26"/>
        </w:numPr>
        <w:tabs>
          <w:tab w:val="left" w:pos="426"/>
        </w:tabs>
        <w:suppressAutoHyphens/>
        <w:spacing w:line="276" w:lineRule="auto"/>
        <w:ind w:left="426" w:hanging="426"/>
        <w:jc w:val="both"/>
        <w:rPr>
          <w:rFonts w:ascii="Arial" w:hAnsi="Arial" w:cs="Arial"/>
          <w:sz w:val="22"/>
          <w:szCs w:val="22"/>
          <w:lang w:eastAsia="ar-SA"/>
        </w:rPr>
      </w:pPr>
      <w:r w:rsidRPr="0080074E">
        <w:rPr>
          <w:rFonts w:ascii="Arial" w:hAnsi="Arial" w:cs="Arial"/>
          <w:sz w:val="22"/>
          <w:szCs w:val="22"/>
          <w:lang w:eastAsia="ar-SA"/>
        </w:rPr>
        <w:t>Plnění povinností Zhotovitele stanovených v článku VI. této Dohody je Zhotovitel povinen zabezpečit ve vztahu k poddodavatelům obdobně jako ke svým zaměstnancům nebo jiným svým pracovníkům podílejícím se na provedení Díla. Tím však není dotčena skutečnost, že za veškeré činnosti poddodavatelů, vykonávané v souvislosti s provedením Díla, odpovídá Zhotovitel tak, jako by tyto činnosti vykonával sám.</w:t>
      </w:r>
    </w:p>
    <w:p w14:paraId="549CFB4F" w14:textId="77777777" w:rsidR="00FA714D" w:rsidRPr="0080074E" w:rsidRDefault="00FA714D">
      <w:pPr>
        <w:numPr>
          <w:ilvl w:val="0"/>
          <w:numId w:val="26"/>
        </w:numPr>
        <w:tabs>
          <w:tab w:val="left" w:pos="426"/>
        </w:tabs>
        <w:suppressAutoHyphens/>
        <w:spacing w:line="276" w:lineRule="auto"/>
        <w:ind w:left="426" w:hanging="426"/>
        <w:jc w:val="both"/>
        <w:rPr>
          <w:rFonts w:ascii="Arial" w:hAnsi="Arial" w:cs="Arial"/>
          <w:sz w:val="22"/>
          <w:szCs w:val="22"/>
          <w:lang w:eastAsia="ar-SA"/>
        </w:rPr>
      </w:pPr>
      <w:r w:rsidRPr="0080074E">
        <w:rPr>
          <w:rFonts w:ascii="Arial" w:hAnsi="Arial" w:cs="Arial"/>
          <w:sz w:val="22"/>
          <w:szCs w:val="22"/>
          <w:lang w:eastAsia="ar-SA"/>
        </w:rPr>
        <w:t>Veškeré žádosti nebo požadavky poddodavatelů na poskytnutí součinnosti Objednatele podle Článku VIII. této Dohody budou Objednateli předávány prostřednictvím Zhotovitele. Objednatel není povinen tuto součinnost poskytnout, bude-li o ni požádán přímo poddodavatelem Zhotovitele.</w:t>
      </w:r>
    </w:p>
    <w:p w14:paraId="77E395AF" w14:textId="77777777" w:rsidR="007F6548" w:rsidRPr="0080074E" w:rsidRDefault="007F6548" w:rsidP="00FA714D">
      <w:pPr>
        <w:tabs>
          <w:tab w:val="left" w:pos="426"/>
        </w:tabs>
        <w:suppressAutoHyphens/>
        <w:spacing w:before="60" w:after="60"/>
        <w:jc w:val="both"/>
        <w:rPr>
          <w:rFonts w:ascii="Arial" w:hAnsi="Arial" w:cs="Arial"/>
          <w:sz w:val="22"/>
          <w:szCs w:val="22"/>
          <w:lang w:eastAsia="ar-SA"/>
        </w:rPr>
      </w:pPr>
    </w:p>
    <w:p w14:paraId="255D12F7" w14:textId="77777777" w:rsidR="007F6548" w:rsidRPr="0080074E" w:rsidRDefault="007F6548" w:rsidP="00FA714D">
      <w:pPr>
        <w:tabs>
          <w:tab w:val="left" w:pos="426"/>
        </w:tabs>
        <w:suppressAutoHyphens/>
        <w:spacing w:before="60" w:after="60"/>
        <w:jc w:val="both"/>
        <w:rPr>
          <w:rFonts w:ascii="Arial" w:hAnsi="Arial" w:cs="Arial"/>
          <w:sz w:val="22"/>
          <w:szCs w:val="22"/>
          <w:lang w:eastAsia="ar-SA"/>
        </w:rPr>
      </w:pPr>
    </w:p>
    <w:p w14:paraId="333FEBC8" w14:textId="346E4FA5" w:rsidR="00FA714D" w:rsidRPr="0080074E" w:rsidRDefault="00FA714D" w:rsidP="00FA714D">
      <w:pPr>
        <w:tabs>
          <w:tab w:val="left" w:pos="426"/>
        </w:tabs>
        <w:spacing w:before="60" w:after="60"/>
        <w:jc w:val="center"/>
        <w:rPr>
          <w:rFonts w:ascii="Arial" w:hAnsi="Arial" w:cs="Arial"/>
          <w:b/>
          <w:sz w:val="22"/>
          <w:szCs w:val="22"/>
          <w:lang w:eastAsia="ar-SA"/>
        </w:rPr>
      </w:pPr>
      <w:bookmarkStart w:id="23" w:name="_Toc357079848"/>
      <w:bookmarkEnd w:id="20"/>
      <w:r w:rsidRPr="0080074E">
        <w:rPr>
          <w:rFonts w:ascii="Arial" w:hAnsi="Arial" w:cs="Arial"/>
          <w:b/>
          <w:sz w:val="22"/>
          <w:szCs w:val="22"/>
          <w:lang w:eastAsia="ar-SA"/>
        </w:rPr>
        <w:t>X</w:t>
      </w:r>
      <w:r w:rsidR="00263E36" w:rsidRPr="0080074E">
        <w:rPr>
          <w:rFonts w:ascii="Arial" w:hAnsi="Arial" w:cs="Arial"/>
          <w:b/>
          <w:sz w:val="22"/>
          <w:szCs w:val="22"/>
          <w:lang w:eastAsia="ar-SA"/>
        </w:rPr>
        <w:t>VI</w:t>
      </w:r>
      <w:r w:rsidRPr="0080074E">
        <w:rPr>
          <w:rFonts w:ascii="Arial" w:hAnsi="Arial" w:cs="Arial"/>
          <w:b/>
          <w:sz w:val="22"/>
          <w:szCs w:val="22"/>
          <w:lang w:eastAsia="ar-SA"/>
        </w:rPr>
        <w:t>. Platnost a účinnost Dohody, zánik Dohody</w:t>
      </w:r>
      <w:bookmarkEnd w:id="23"/>
    </w:p>
    <w:p w14:paraId="36453851" w14:textId="47E4A513" w:rsidR="00FA714D" w:rsidRPr="0080074E" w:rsidRDefault="00FA714D">
      <w:pPr>
        <w:numPr>
          <w:ilvl w:val="0"/>
          <w:numId w:val="27"/>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Tato Dohoda nabývá platnosti dnem jejího uzavření, tj. dnem jejího podpisu osobami oprávněnými zastupovat Smluvní strany a nabývá účinnosti zveřejněním v registru Smluv</w:t>
      </w:r>
      <w:r w:rsidR="00AF6BB8" w:rsidRPr="0080074E">
        <w:rPr>
          <w:rFonts w:ascii="Arial" w:hAnsi="Arial" w:cs="Arial"/>
          <w:sz w:val="22"/>
          <w:szCs w:val="22"/>
          <w:lang w:eastAsia="ar-SA"/>
        </w:rPr>
        <w:t xml:space="preserve">, a je platná </w:t>
      </w:r>
      <w:r w:rsidR="00AF6BB8" w:rsidRPr="00077B58">
        <w:rPr>
          <w:rFonts w:ascii="Arial" w:hAnsi="Arial" w:cs="Arial"/>
          <w:b/>
          <w:bCs/>
          <w:sz w:val="22"/>
          <w:szCs w:val="22"/>
          <w:lang w:eastAsia="ar-SA"/>
        </w:rPr>
        <w:t>do 31.</w:t>
      </w:r>
      <w:r w:rsidR="0065084B" w:rsidRPr="00077B58">
        <w:rPr>
          <w:rFonts w:ascii="Arial" w:hAnsi="Arial" w:cs="Arial"/>
          <w:b/>
          <w:bCs/>
          <w:sz w:val="22"/>
          <w:szCs w:val="22"/>
          <w:lang w:eastAsia="ar-SA"/>
        </w:rPr>
        <w:t xml:space="preserve"> říj</w:t>
      </w:r>
      <w:r w:rsidR="000C52B3" w:rsidRPr="00077B58">
        <w:rPr>
          <w:rFonts w:ascii="Arial" w:hAnsi="Arial" w:cs="Arial"/>
          <w:b/>
          <w:bCs/>
          <w:sz w:val="22"/>
          <w:szCs w:val="22"/>
          <w:lang w:eastAsia="ar-SA"/>
        </w:rPr>
        <w:t xml:space="preserve">na </w:t>
      </w:r>
      <w:r w:rsidR="00F930E4" w:rsidRPr="00077B58">
        <w:rPr>
          <w:rFonts w:ascii="Arial" w:hAnsi="Arial" w:cs="Arial"/>
          <w:b/>
          <w:bCs/>
          <w:sz w:val="22"/>
          <w:szCs w:val="22"/>
          <w:lang w:eastAsia="ar-SA"/>
        </w:rPr>
        <w:t>2</w:t>
      </w:r>
      <w:r w:rsidR="00AF6BB8" w:rsidRPr="00077B58">
        <w:rPr>
          <w:rFonts w:ascii="Arial" w:hAnsi="Arial" w:cs="Arial"/>
          <w:b/>
          <w:bCs/>
          <w:sz w:val="22"/>
          <w:szCs w:val="22"/>
          <w:lang w:eastAsia="ar-SA"/>
        </w:rPr>
        <w:t>027</w:t>
      </w:r>
      <w:r w:rsidR="00AF6BB8" w:rsidRPr="0080074E">
        <w:rPr>
          <w:rFonts w:ascii="Arial" w:hAnsi="Arial" w:cs="Arial"/>
          <w:sz w:val="22"/>
          <w:szCs w:val="22"/>
          <w:lang w:eastAsia="ar-SA"/>
        </w:rPr>
        <w:t>.</w:t>
      </w:r>
    </w:p>
    <w:p w14:paraId="188E3B0B" w14:textId="77777777" w:rsidR="00FA714D" w:rsidRPr="0080074E" w:rsidRDefault="00FA714D">
      <w:pPr>
        <w:numPr>
          <w:ilvl w:val="0"/>
          <w:numId w:val="27"/>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Tato Dohoda zaniká řádným splněním sjednaných závazků dle této Dohody, nebo za podmínek stanovených v následujících odstavcích tohoto článku.</w:t>
      </w:r>
    </w:p>
    <w:p w14:paraId="237BD0A4" w14:textId="77777777" w:rsidR="00FA714D" w:rsidRPr="0080074E" w:rsidRDefault="00FA714D">
      <w:pPr>
        <w:numPr>
          <w:ilvl w:val="0"/>
          <w:numId w:val="27"/>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Tuto Dohodu lze zrušit:</w:t>
      </w:r>
    </w:p>
    <w:p w14:paraId="5FFFED88" w14:textId="77777777" w:rsidR="00FA714D" w:rsidRPr="0080074E" w:rsidRDefault="00FA714D">
      <w:pPr>
        <w:numPr>
          <w:ilvl w:val="2"/>
          <w:numId w:val="28"/>
        </w:numPr>
        <w:tabs>
          <w:tab w:val="left" w:pos="426"/>
          <w:tab w:val="num" w:pos="851"/>
        </w:tabs>
        <w:suppressAutoHyphens/>
        <w:spacing w:before="60" w:after="60"/>
        <w:ind w:left="851" w:hanging="425"/>
        <w:jc w:val="both"/>
        <w:rPr>
          <w:rFonts w:ascii="Arial" w:hAnsi="Arial" w:cs="Arial"/>
          <w:sz w:val="22"/>
          <w:szCs w:val="22"/>
          <w:lang w:eastAsia="ar-SA"/>
        </w:rPr>
      </w:pPr>
      <w:r w:rsidRPr="0080074E">
        <w:rPr>
          <w:rFonts w:ascii="Arial" w:hAnsi="Arial" w:cs="Arial"/>
          <w:sz w:val="22"/>
          <w:szCs w:val="22"/>
          <w:lang w:eastAsia="ar-SA"/>
        </w:rPr>
        <w:t>dohodou Smluvních stran, jejíž součástí je i vypořádání vzájemných závazků a pohledávek;</w:t>
      </w:r>
    </w:p>
    <w:p w14:paraId="78485EF5" w14:textId="77777777" w:rsidR="00FA714D" w:rsidRPr="0080074E" w:rsidRDefault="00FA714D">
      <w:pPr>
        <w:numPr>
          <w:ilvl w:val="2"/>
          <w:numId w:val="28"/>
        </w:numPr>
        <w:tabs>
          <w:tab w:val="left" w:pos="426"/>
          <w:tab w:val="num" w:pos="851"/>
        </w:tabs>
        <w:suppressAutoHyphens/>
        <w:spacing w:before="60" w:after="60"/>
        <w:ind w:left="851" w:hanging="425"/>
        <w:jc w:val="both"/>
        <w:rPr>
          <w:rFonts w:ascii="Arial" w:hAnsi="Arial" w:cs="Arial"/>
          <w:sz w:val="22"/>
          <w:szCs w:val="22"/>
          <w:lang w:eastAsia="ar-SA"/>
        </w:rPr>
      </w:pPr>
      <w:r w:rsidRPr="0080074E">
        <w:rPr>
          <w:rFonts w:ascii="Arial" w:hAnsi="Arial" w:cs="Arial"/>
          <w:sz w:val="22"/>
          <w:szCs w:val="22"/>
          <w:lang w:eastAsia="ar-SA"/>
        </w:rPr>
        <w:t>odstoupením od Dohody v případech uvedených v zákoně nebo v této Dohodě.</w:t>
      </w:r>
      <w:bookmarkStart w:id="24" w:name="_Ref357073114"/>
    </w:p>
    <w:p w14:paraId="7C750DD5" w14:textId="77777777" w:rsidR="00A307CB" w:rsidRPr="0080074E" w:rsidRDefault="00A307CB">
      <w:pPr>
        <w:numPr>
          <w:ilvl w:val="0"/>
          <w:numId w:val="27"/>
        </w:numPr>
        <w:tabs>
          <w:tab w:val="left" w:pos="426"/>
        </w:tabs>
        <w:suppressAutoHyphens/>
        <w:spacing w:before="60" w:after="60"/>
        <w:ind w:left="426"/>
        <w:jc w:val="both"/>
        <w:rPr>
          <w:rFonts w:ascii="Arial" w:hAnsi="Arial" w:cs="Arial"/>
          <w:sz w:val="22"/>
          <w:szCs w:val="22"/>
          <w:lang w:eastAsia="ar-SA"/>
        </w:rPr>
      </w:pPr>
      <w:r w:rsidRPr="0080074E">
        <w:rPr>
          <w:rFonts w:ascii="Arial" w:hAnsi="Arial" w:cs="Arial"/>
          <w:sz w:val="22"/>
          <w:szCs w:val="22"/>
          <w:lang w:eastAsia="ar-SA"/>
        </w:rPr>
        <w:t>Ustanovení § 2002 a § 2003 Občanského zákoníku se nepoužijí.</w:t>
      </w:r>
    </w:p>
    <w:p w14:paraId="5512ABCC" w14:textId="77777777" w:rsidR="00A85F96" w:rsidRPr="0080074E" w:rsidRDefault="00A85F96">
      <w:pPr>
        <w:numPr>
          <w:ilvl w:val="0"/>
          <w:numId w:val="27"/>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Objednatel je oprávněn odstoupit od Dohody v případě, že:</w:t>
      </w:r>
    </w:p>
    <w:p w14:paraId="48559271" w14:textId="77777777" w:rsidR="00A85F96" w:rsidRPr="0080074E" w:rsidRDefault="00A85F96">
      <w:pPr>
        <w:numPr>
          <w:ilvl w:val="2"/>
          <w:numId w:val="29"/>
        </w:numPr>
        <w:tabs>
          <w:tab w:val="left" w:pos="426"/>
          <w:tab w:val="num" w:pos="851"/>
        </w:tabs>
        <w:suppressAutoHyphens/>
        <w:spacing w:before="60" w:after="60"/>
        <w:ind w:left="851" w:hanging="425"/>
        <w:jc w:val="both"/>
        <w:rPr>
          <w:rFonts w:ascii="Arial" w:hAnsi="Arial" w:cs="Arial"/>
          <w:sz w:val="22"/>
          <w:szCs w:val="22"/>
          <w:lang w:eastAsia="ar-SA"/>
        </w:rPr>
      </w:pPr>
      <w:r w:rsidRPr="0080074E">
        <w:rPr>
          <w:rFonts w:ascii="Arial" w:hAnsi="Arial" w:cs="Arial"/>
          <w:sz w:val="22"/>
          <w:szCs w:val="22"/>
          <w:lang w:eastAsia="ar-SA"/>
        </w:rPr>
        <w:t xml:space="preserve">Zhotovitel nezahájí provádění Díla v termínu, v němž mělo dojít k započetí provádění Díla; </w:t>
      </w:r>
    </w:p>
    <w:p w14:paraId="15DFD105" w14:textId="77777777" w:rsidR="00A85F96" w:rsidRPr="0080074E" w:rsidRDefault="00A85F96">
      <w:pPr>
        <w:numPr>
          <w:ilvl w:val="2"/>
          <w:numId w:val="29"/>
        </w:numPr>
        <w:tabs>
          <w:tab w:val="left" w:pos="426"/>
          <w:tab w:val="num" w:pos="851"/>
        </w:tabs>
        <w:suppressAutoHyphens/>
        <w:spacing w:before="60" w:after="60"/>
        <w:ind w:left="851" w:hanging="425"/>
        <w:jc w:val="both"/>
        <w:rPr>
          <w:rFonts w:ascii="Arial" w:hAnsi="Arial" w:cs="Arial"/>
          <w:sz w:val="22"/>
          <w:szCs w:val="22"/>
          <w:lang w:eastAsia="ar-SA"/>
        </w:rPr>
      </w:pPr>
      <w:r w:rsidRPr="0080074E">
        <w:rPr>
          <w:rFonts w:ascii="Arial" w:hAnsi="Arial" w:cs="Arial"/>
          <w:sz w:val="22"/>
          <w:szCs w:val="22"/>
          <w:lang w:eastAsia="ar-SA"/>
        </w:rPr>
        <w:t>Zhotovitel je v prodlení s prováděním Díla v úplném rozsahu dle Dohody po dobu delší než 10 dnů a nezjedná nápravu ani do 5 dnů od doručení písemného oznámení Objednatele o takovém prodlení;</w:t>
      </w:r>
    </w:p>
    <w:p w14:paraId="466269BC" w14:textId="77777777" w:rsidR="00A85F96" w:rsidRPr="0080074E" w:rsidRDefault="00A85F96">
      <w:pPr>
        <w:numPr>
          <w:ilvl w:val="2"/>
          <w:numId w:val="29"/>
        </w:numPr>
        <w:tabs>
          <w:tab w:val="left" w:pos="426"/>
          <w:tab w:val="num" w:pos="851"/>
        </w:tabs>
        <w:suppressAutoHyphens/>
        <w:spacing w:before="60" w:after="60"/>
        <w:ind w:left="851" w:hanging="425"/>
        <w:jc w:val="both"/>
        <w:rPr>
          <w:rFonts w:ascii="Arial" w:hAnsi="Arial" w:cs="Arial"/>
          <w:sz w:val="22"/>
          <w:szCs w:val="22"/>
          <w:lang w:eastAsia="ar-SA"/>
        </w:rPr>
      </w:pPr>
      <w:r w:rsidRPr="0080074E">
        <w:rPr>
          <w:rFonts w:ascii="Arial" w:hAnsi="Arial" w:cs="Arial"/>
          <w:sz w:val="22"/>
          <w:szCs w:val="22"/>
          <w:lang w:eastAsia="ar-SA"/>
        </w:rPr>
        <w:t>Zhotovitel plní závazek založený touto Dohodou v rozporu se zadávacími podmínkami Veřejné zakázky nebo v přímém rozporu s pokyny Objednatele či platnými předpisy, normami a rozhodnutími příslušných orgánů, zejména orgánů státní správy, které je povinen při plnění závazku založeného touto Dohodou dodržovat.</w:t>
      </w:r>
    </w:p>
    <w:p w14:paraId="487F1E9F" w14:textId="77777777" w:rsidR="00A85F96" w:rsidRPr="0080074E" w:rsidRDefault="00A85F96">
      <w:pPr>
        <w:numPr>
          <w:ilvl w:val="0"/>
          <w:numId w:val="27"/>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Objednatel je oprávněn okamžitě odstoupit od Dohody bez předchozího oznámení Zhotoviteli nebo výzvy k sjednání nápravy v přiměřené lhůtě:</w:t>
      </w:r>
    </w:p>
    <w:p w14:paraId="4FC6A4FC" w14:textId="77777777" w:rsidR="00A85F96" w:rsidRPr="0080074E" w:rsidRDefault="00A85F96">
      <w:pPr>
        <w:numPr>
          <w:ilvl w:val="2"/>
          <w:numId w:val="30"/>
        </w:numPr>
        <w:tabs>
          <w:tab w:val="left" w:pos="426"/>
          <w:tab w:val="num" w:pos="851"/>
        </w:tabs>
        <w:suppressAutoHyphens/>
        <w:spacing w:before="60" w:after="60"/>
        <w:ind w:left="851" w:hanging="425"/>
        <w:jc w:val="both"/>
        <w:rPr>
          <w:rFonts w:ascii="Arial" w:hAnsi="Arial" w:cs="Arial"/>
          <w:sz w:val="22"/>
          <w:szCs w:val="22"/>
          <w:lang w:eastAsia="ar-SA"/>
        </w:rPr>
      </w:pPr>
      <w:r w:rsidRPr="0080074E">
        <w:rPr>
          <w:rFonts w:ascii="Arial" w:hAnsi="Arial" w:cs="Arial"/>
          <w:sz w:val="22"/>
          <w:szCs w:val="22"/>
          <w:lang w:eastAsia="ar-SA"/>
        </w:rPr>
        <w:lastRenderedPageBreak/>
        <w:t>bude-li soudem na majetek Zhotovitele prohlášen úpadek;</w:t>
      </w:r>
    </w:p>
    <w:p w14:paraId="12B42E9E" w14:textId="77777777" w:rsidR="00A85F96" w:rsidRPr="0080074E" w:rsidRDefault="00A85F96">
      <w:pPr>
        <w:numPr>
          <w:ilvl w:val="2"/>
          <w:numId w:val="30"/>
        </w:numPr>
        <w:tabs>
          <w:tab w:val="left" w:pos="426"/>
          <w:tab w:val="num" w:pos="851"/>
        </w:tabs>
        <w:suppressAutoHyphens/>
        <w:spacing w:before="60" w:after="60"/>
        <w:ind w:left="851" w:hanging="425"/>
        <w:jc w:val="both"/>
        <w:rPr>
          <w:rFonts w:ascii="Arial" w:hAnsi="Arial" w:cs="Arial"/>
          <w:sz w:val="22"/>
          <w:szCs w:val="22"/>
          <w:lang w:eastAsia="ar-SA"/>
        </w:rPr>
      </w:pPr>
      <w:r w:rsidRPr="0080074E">
        <w:rPr>
          <w:rFonts w:ascii="Arial" w:hAnsi="Arial" w:cs="Arial"/>
          <w:sz w:val="22"/>
          <w:szCs w:val="22"/>
          <w:lang w:eastAsia="ar-SA"/>
        </w:rPr>
        <w:t>vstoupí-li Zhotovitel do likvidace;</w:t>
      </w:r>
    </w:p>
    <w:p w14:paraId="256D196C" w14:textId="77777777" w:rsidR="00A85F96" w:rsidRPr="0080074E" w:rsidRDefault="00A85F96">
      <w:pPr>
        <w:numPr>
          <w:ilvl w:val="2"/>
          <w:numId w:val="30"/>
        </w:numPr>
        <w:tabs>
          <w:tab w:val="left" w:pos="426"/>
          <w:tab w:val="num" w:pos="851"/>
        </w:tabs>
        <w:suppressAutoHyphens/>
        <w:spacing w:before="60" w:after="60"/>
        <w:ind w:left="851" w:hanging="425"/>
        <w:jc w:val="both"/>
        <w:rPr>
          <w:rFonts w:ascii="Arial" w:hAnsi="Arial" w:cs="Arial"/>
          <w:sz w:val="22"/>
          <w:szCs w:val="22"/>
          <w:lang w:eastAsia="ar-SA"/>
        </w:rPr>
      </w:pPr>
      <w:r w:rsidRPr="0080074E">
        <w:rPr>
          <w:rFonts w:ascii="Arial" w:hAnsi="Arial" w:cs="Arial"/>
          <w:sz w:val="22"/>
          <w:szCs w:val="22"/>
          <w:lang w:eastAsia="ar-SA"/>
        </w:rPr>
        <w:t>pozbude-li Zhotovitel jakékoliv oprávnění vyžadované právními předpisy pro provádění činnosti, k níž se zavazuje touto Dohodou;</w:t>
      </w:r>
    </w:p>
    <w:p w14:paraId="3A652394" w14:textId="118A211D" w:rsidR="00A85F96" w:rsidRPr="0080074E" w:rsidRDefault="00A85F96">
      <w:pPr>
        <w:numPr>
          <w:ilvl w:val="2"/>
          <w:numId w:val="30"/>
        </w:numPr>
        <w:tabs>
          <w:tab w:val="left" w:pos="426"/>
          <w:tab w:val="num" w:pos="851"/>
        </w:tabs>
        <w:suppressAutoHyphens/>
        <w:spacing w:before="60" w:after="60"/>
        <w:ind w:left="851" w:hanging="425"/>
        <w:jc w:val="both"/>
        <w:rPr>
          <w:rFonts w:ascii="Arial" w:hAnsi="Arial" w:cs="Arial"/>
          <w:sz w:val="22"/>
          <w:szCs w:val="22"/>
          <w:lang w:eastAsia="ar-SA"/>
        </w:rPr>
      </w:pPr>
      <w:r w:rsidRPr="0080074E">
        <w:rPr>
          <w:rFonts w:ascii="Arial" w:hAnsi="Arial" w:cs="Arial"/>
          <w:sz w:val="22"/>
          <w:szCs w:val="22"/>
          <w:lang w:eastAsia="ar-SA"/>
        </w:rPr>
        <w:t>poruší-li Zhotovitel povinnosti stanovené v čl. VI odst. 1</w:t>
      </w:r>
      <w:r w:rsidR="00806EBF" w:rsidRPr="0080074E">
        <w:rPr>
          <w:rFonts w:ascii="Arial" w:hAnsi="Arial" w:cs="Arial"/>
          <w:sz w:val="22"/>
          <w:szCs w:val="22"/>
          <w:lang w:eastAsia="ar-SA"/>
        </w:rPr>
        <w:t>4</w:t>
      </w:r>
      <w:r w:rsidRPr="0080074E">
        <w:rPr>
          <w:rFonts w:ascii="Arial" w:hAnsi="Arial" w:cs="Arial"/>
          <w:sz w:val="22"/>
          <w:szCs w:val="22"/>
          <w:lang w:eastAsia="ar-SA"/>
        </w:rPr>
        <w:t xml:space="preserve"> této Dohody, přičemž toto porušení bude trvat déle, než 10 dnů.</w:t>
      </w:r>
    </w:p>
    <w:p w14:paraId="31A09E5D" w14:textId="7B251C44" w:rsidR="00A307CB" w:rsidRPr="0080074E" w:rsidRDefault="00A307CB">
      <w:pPr>
        <w:numPr>
          <w:ilvl w:val="0"/>
          <w:numId w:val="27"/>
        </w:numPr>
        <w:tabs>
          <w:tab w:val="left" w:pos="426"/>
        </w:tabs>
        <w:suppressAutoHyphens/>
        <w:spacing w:before="60" w:after="60"/>
        <w:jc w:val="both"/>
        <w:rPr>
          <w:rFonts w:ascii="Arial" w:hAnsi="Arial" w:cs="Arial"/>
          <w:sz w:val="22"/>
          <w:szCs w:val="22"/>
          <w:lang w:eastAsia="ar-SA"/>
        </w:rPr>
      </w:pPr>
      <w:r w:rsidRPr="0080074E">
        <w:rPr>
          <w:rFonts w:ascii="Arial" w:hAnsi="Arial" w:cs="Arial"/>
          <w:sz w:val="22"/>
          <w:szCs w:val="22"/>
          <w:lang w:eastAsia="ar-SA"/>
        </w:rPr>
        <w:t xml:space="preserve">Dotčená Smluvní strana má právo od Dohody odstoupit v případech, kdy k porušení povinností došlo prokazatelně v důsledku události vyšší moci podle čl. </w:t>
      </w:r>
      <w:r w:rsidR="00300FE3" w:rsidRPr="0080074E">
        <w:rPr>
          <w:rFonts w:ascii="Arial" w:hAnsi="Arial" w:cs="Arial"/>
          <w:sz w:val="22"/>
          <w:szCs w:val="22"/>
          <w:lang w:eastAsia="ar-SA"/>
        </w:rPr>
        <w:t>VIII odst. 9</w:t>
      </w:r>
      <w:r w:rsidRPr="0080074E">
        <w:rPr>
          <w:rFonts w:ascii="Arial" w:hAnsi="Arial" w:cs="Arial"/>
          <w:sz w:val="22"/>
          <w:szCs w:val="22"/>
          <w:lang w:eastAsia="ar-SA"/>
        </w:rPr>
        <w:t>. Dohody</w:t>
      </w:r>
      <w:r w:rsidR="00F930E4" w:rsidRPr="0080074E">
        <w:rPr>
          <w:rFonts w:ascii="Arial" w:hAnsi="Arial" w:cs="Arial"/>
          <w:sz w:val="22"/>
          <w:szCs w:val="22"/>
          <w:lang w:eastAsia="ar-SA"/>
        </w:rPr>
        <w:t xml:space="preserve">. </w:t>
      </w:r>
    </w:p>
    <w:p w14:paraId="79E82488" w14:textId="61D5FDDA" w:rsidR="00A307CB" w:rsidRPr="0080074E" w:rsidRDefault="00A307CB">
      <w:pPr>
        <w:numPr>
          <w:ilvl w:val="0"/>
          <w:numId w:val="27"/>
        </w:numPr>
        <w:tabs>
          <w:tab w:val="left" w:pos="426"/>
        </w:tabs>
        <w:suppressAutoHyphens/>
        <w:spacing w:before="60" w:after="60"/>
        <w:jc w:val="both"/>
        <w:rPr>
          <w:rFonts w:ascii="Arial" w:hAnsi="Arial" w:cs="Arial"/>
          <w:sz w:val="22"/>
          <w:szCs w:val="22"/>
          <w:lang w:eastAsia="ar-SA"/>
        </w:rPr>
      </w:pPr>
      <w:r w:rsidRPr="0080074E">
        <w:rPr>
          <w:rFonts w:ascii="Arial" w:hAnsi="Arial" w:cs="Arial"/>
          <w:sz w:val="22"/>
          <w:szCs w:val="22"/>
          <w:lang w:eastAsia="ar-SA"/>
        </w:rPr>
        <w:t>Odstoupil-li Objednatel od Dohody, je Zhotovitel povinen přestat se všemi činnostmi na provádění Díla dle Dílčích smluv, vyjma těch činností, které Objednatel v odstoupení stanovil provést, zejména za účelem ochrany již provedených částí Díla. Odstoupením od Dohody není dotčena povinnost Zhotovitele dokončit činnosti na Díle dle Dílčích smluv, s jejichž prováděním již započal, avšak k okamžiku nabytí účinnosti odstoupení od Dohody nebyly dokončeny a řádně předány Objednateli, ledaže Objednatel žádal okamžité ukončení provádění Díla dle Dílčích smluv dle předchozí věty. Smluvní strany ujednávají, že úhradu ceny za dokončené činnosti na Díle dle Dílčích smluv, s jejichž prováděním Zhotovitel již započal, avšak k okamžiku nabytí účinnosti odstoupení od Dohody nebyly dokončeny a byly předány Objednateli</w:t>
      </w:r>
      <w:r w:rsidR="00F930E4" w:rsidRPr="0080074E">
        <w:rPr>
          <w:rFonts w:ascii="Arial" w:hAnsi="Arial" w:cs="Arial"/>
          <w:sz w:val="22"/>
          <w:szCs w:val="22"/>
          <w:lang w:eastAsia="ar-SA"/>
        </w:rPr>
        <w:t>, Objednatel provede až po podpisu oboustranně podepsaného předávacího</w:t>
      </w:r>
      <w:r w:rsidR="00AD1504" w:rsidRPr="0080074E">
        <w:rPr>
          <w:rFonts w:ascii="Arial" w:hAnsi="Arial" w:cs="Arial"/>
          <w:sz w:val="22"/>
          <w:szCs w:val="22"/>
          <w:lang w:eastAsia="ar-SA"/>
        </w:rPr>
        <w:t xml:space="preserve"> a/nebo akceptačního protokolu postupem dle </w:t>
      </w:r>
      <w:proofErr w:type="spellStart"/>
      <w:r w:rsidR="00AD1504" w:rsidRPr="0080074E">
        <w:rPr>
          <w:rFonts w:ascii="Arial" w:hAnsi="Arial" w:cs="Arial"/>
          <w:sz w:val="22"/>
          <w:szCs w:val="22"/>
          <w:lang w:eastAsia="ar-SA"/>
        </w:rPr>
        <w:t>ust</w:t>
      </w:r>
      <w:proofErr w:type="spellEnd"/>
      <w:r w:rsidR="00AD1504" w:rsidRPr="0080074E">
        <w:rPr>
          <w:rFonts w:ascii="Arial" w:hAnsi="Arial" w:cs="Arial"/>
          <w:sz w:val="22"/>
          <w:szCs w:val="22"/>
          <w:lang w:eastAsia="ar-SA"/>
        </w:rPr>
        <w:t>. čl. IV. odst. 15</w:t>
      </w:r>
      <w:r w:rsidR="00F930E4" w:rsidRPr="0080074E">
        <w:rPr>
          <w:rFonts w:ascii="Arial" w:hAnsi="Arial" w:cs="Arial"/>
          <w:sz w:val="22"/>
          <w:szCs w:val="22"/>
          <w:lang w:eastAsia="ar-SA"/>
        </w:rPr>
        <w:t>.</w:t>
      </w:r>
      <w:r w:rsidRPr="0080074E">
        <w:rPr>
          <w:rFonts w:ascii="Arial" w:hAnsi="Arial" w:cs="Arial"/>
          <w:sz w:val="22"/>
          <w:szCs w:val="22"/>
          <w:lang w:eastAsia="ar-SA"/>
        </w:rPr>
        <w:t xml:space="preserve"> </w:t>
      </w:r>
    </w:p>
    <w:p w14:paraId="59CE71F0" w14:textId="49D351C2" w:rsidR="00A307CB" w:rsidRPr="0080074E" w:rsidRDefault="00A307CB">
      <w:pPr>
        <w:numPr>
          <w:ilvl w:val="0"/>
          <w:numId w:val="27"/>
        </w:numPr>
        <w:tabs>
          <w:tab w:val="left" w:pos="426"/>
        </w:tabs>
        <w:suppressAutoHyphens/>
        <w:spacing w:before="60" w:after="60"/>
        <w:jc w:val="both"/>
        <w:rPr>
          <w:rFonts w:ascii="Arial" w:hAnsi="Arial" w:cs="Arial"/>
          <w:sz w:val="22"/>
          <w:szCs w:val="22"/>
          <w:lang w:eastAsia="ar-SA"/>
        </w:rPr>
      </w:pPr>
      <w:r w:rsidRPr="0080074E">
        <w:rPr>
          <w:rFonts w:ascii="Arial" w:hAnsi="Arial" w:cs="Arial"/>
          <w:sz w:val="22"/>
          <w:szCs w:val="22"/>
          <w:lang w:eastAsia="ar-SA"/>
        </w:rPr>
        <w:t xml:space="preserve">Zhotovitel je povinen vypracovat a předat </w:t>
      </w:r>
      <w:r w:rsidR="00A85F96" w:rsidRPr="0080074E">
        <w:rPr>
          <w:rFonts w:ascii="Arial" w:hAnsi="Arial" w:cs="Arial"/>
          <w:sz w:val="22"/>
          <w:szCs w:val="22"/>
          <w:lang w:eastAsia="ar-SA"/>
        </w:rPr>
        <w:t>Objednateli</w:t>
      </w:r>
      <w:r w:rsidRPr="0080074E">
        <w:rPr>
          <w:rFonts w:ascii="Arial" w:hAnsi="Arial" w:cs="Arial"/>
          <w:sz w:val="22"/>
          <w:szCs w:val="22"/>
          <w:lang w:eastAsia="ar-SA"/>
        </w:rPr>
        <w:t xml:space="preserve"> soupis všech Dílčích smluv, dle kterých Zhotovitel nedokončil Dílo do ukončení Dohody, včetně jejich základního popisu a informací o tom, v jakém stavu dokončenosti je.</w:t>
      </w:r>
    </w:p>
    <w:p w14:paraId="5FF5D9D4" w14:textId="6F477532" w:rsidR="00A307CB" w:rsidRPr="0080074E" w:rsidRDefault="00A307CB">
      <w:pPr>
        <w:numPr>
          <w:ilvl w:val="0"/>
          <w:numId w:val="27"/>
        </w:numPr>
        <w:tabs>
          <w:tab w:val="left" w:pos="426"/>
        </w:tabs>
        <w:suppressAutoHyphens/>
        <w:spacing w:before="60" w:after="60"/>
        <w:jc w:val="both"/>
        <w:rPr>
          <w:rFonts w:ascii="Arial" w:hAnsi="Arial" w:cs="Arial"/>
          <w:sz w:val="22"/>
          <w:szCs w:val="22"/>
          <w:lang w:eastAsia="ar-SA"/>
        </w:rPr>
      </w:pPr>
      <w:r w:rsidRPr="0080074E">
        <w:rPr>
          <w:rFonts w:ascii="Arial" w:hAnsi="Arial" w:cs="Arial"/>
          <w:sz w:val="22"/>
          <w:szCs w:val="22"/>
          <w:lang w:eastAsia="ar-SA"/>
        </w:rPr>
        <w:t xml:space="preserve">Zhotovitel je povinen převést na Objednatele všechna práva k Dílu či jeho jednotlivým částem, včetně veškeré dokumentace, výkresů, specifikací a ostatních dokumentů, které mají být dle </w:t>
      </w:r>
      <w:r w:rsidR="00A85F96" w:rsidRPr="0080074E">
        <w:rPr>
          <w:rFonts w:ascii="Arial" w:hAnsi="Arial" w:cs="Arial"/>
          <w:sz w:val="22"/>
          <w:szCs w:val="22"/>
          <w:lang w:eastAsia="ar-SA"/>
        </w:rPr>
        <w:t>Dohody</w:t>
      </w:r>
      <w:r w:rsidRPr="0080074E">
        <w:rPr>
          <w:rFonts w:ascii="Arial" w:hAnsi="Arial" w:cs="Arial"/>
          <w:sz w:val="22"/>
          <w:szCs w:val="22"/>
          <w:lang w:eastAsia="ar-SA"/>
        </w:rPr>
        <w:t xml:space="preserve"> předávány při převzetí </w:t>
      </w:r>
      <w:r w:rsidR="00A85F96" w:rsidRPr="0080074E">
        <w:rPr>
          <w:rFonts w:ascii="Arial" w:hAnsi="Arial" w:cs="Arial"/>
          <w:sz w:val="22"/>
          <w:szCs w:val="22"/>
          <w:lang w:eastAsia="ar-SA"/>
        </w:rPr>
        <w:t>části Díla</w:t>
      </w:r>
      <w:r w:rsidRPr="0080074E">
        <w:rPr>
          <w:rFonts w:ascii="Arial" w:hAnsi="Arial" w:cs="Arial"/>
          <w:sz w:val="22"/>
          <w:szCs w:val="22"/>
          <w:lang w:eastAsia="ar-SA"/>
        </w:rPr>
        <w:t>.</w:t>
      </w:r>
    </w:p>
    <w:p w14:paraId="75B28B74" w14:textId="5D005A57" w:rsidR="00A307CB" w:rsidRPr="0080074E" w:rsidRDefault="00A307CB">
      <w:pPr>
        <w:numPr>
          <w:ilvl w:val="0"/>
          <w:numId w:val="27"/>
        </w:numPr>
        <w:tabs>
          <w:tab w:val="left" w:pos="426"/>
        </w:tabs>
        <w:suppressAutoHyphens/>
        <w:spacing w:before="60" w:after="60"/>
        <w:jc w:val="both"/>
        <w:rPr>
          <w:rFonts w:ascii="Arial" w:hAnsi="Arial" w:cs="Arial"/>
          <w:sz w:val="22"/>
          <w:szCs w:val="22"/>
          <w:lang w:eastAsia="ar-SA"/>
        </w:rPr>
      </w:pPr>
      <w:r w:rsidRPr="0080074E">
        <w:rPr>
          <w:rFonts w:ascii="Arial" w:hAnsi="Arial" w:cs="Arial"/>
          <w:sz w:val="22"/>
          <w:szCs w:val="22"/>
          <w:lang w:eastAsia="ar-SA"/>
        </w:rPr>
        <w:t>Odstoupení od Dílčí smlouvy</w:t>
      </w:r>
      <w:r w:rsidR="00300FE3" w:rsidRPr="0080074E">
        <w:rPr>
          <w:rFonts w:ascii="Arial" w:hAnsi="Arial" w:cs="Arial"/>
          <w:sz w:val="22"/>
          <w:szCs w:val="22"/>
          <w:lang w:eastAsia="ar-SA"/>
        </w:rPr>
        <w:t>:</w:t>
      </w:r>
    </w:p>
    <w:p w14:paraId="5D9CE17E" w14:textId="5D4380EB" w:rsidR="00A307CB" w:rsidRPr="0080074E" w:rsidRDefault="00A85F96">
      <w:pPr>
        <w:numPr>
          <w:ilvl w:val="1"/>
          <w:numId w:val="27"/>
        </w:numPr>
        <w:tabs>
          <w:tab w:val="left" w:pos="426"/>
        </w:tabs>
        <w:suppressAutoHyphens/>
        <w:spacing w:before="60" w:after="60"/>
        <w:ind w:left="1276" w:hanging="715"/>
        <w:jc w:val="both"/>
        <w:rPr>
          <w:rFonts w:ascii="Arial" w:hAnsi="Arial" w:cs="Arial"/>
          <w:sz w:val="22"/>
          <w:szCs w:val="22"/>
          <w:lang w:eastAsia="ar-SA"/>
        </w:rPr>
      </w:pPr>
      <w:r w:rsidRPr="0080074E">
        <w:rPr>
          <w:rFonts w:ascii="Arial" w:hAnsi="Arial" w:cs="Arial"/>
          <w:sz w:val="22"/>
          <w:szCs w:val="22"/>
          <w:lang w:eastAsia="ar-SA"/>
        </w:rPr>
        <w:t>Objednatel</w:t>
      </w:r>
      <w:r w:rsidR="00A307CB" w:rsidRPr="0080074E">
        <w:rPr>
          <w:rFonts w:ascii="Arial" w:hAnsi="Arial" w:cs="Arial"/>
          <w:sz w:val="22"/>
          <w:szCs w:val="22"/>
          <w:lang w:eastAsia="ar-SA"/>
        </w:rPr>
        <w:t xml:space="preserve"> má právo písemně vyzvat Zhotovitel</w:t>
      </w:r>
      <w:r w:rsidRPr="0080074E">
        <w:rPr>
          <w:rFonts w:ascii="Arial" w:hAnsi="Arial" w:cs="Arial"/>
          <w:sz w:val="22"/>
          <w:szCs w:val="22"/>
          <w:lang w:eastAsia="ar-SA"/>
        </w:rPr>
        <w:t>e</w:t>
      </w:r>
      <w:r w:rsidR="00A307CB" w:rsidRPr="0080074E">
        <w:rPr>
          <w:rFonts w:ascii="Arial" w:hAnsi="Arial" w:cs="Arial"/>
          <w:sz w:val="22"/>
          <w:szCs w:val="22"/>
          <w:lang w:eastAsia="ar-SA"/>
        </w:rPr>
        <w:t xml:space="preserve"> k odstranění porušení Dílčí smlouvy, určit mu k tomu přiměřenou dodatečnou lhůtu minimálně </w:t>
      </w:r>
      <w:r w:rsidRPr="0080074E">
        <w:rPr>
          <w:rFonts w:ascii="Arial" w:hAnsi="Arial" w:cs="Arial"/>
          <w:sz w:val="22"/>
          <w:szCs w:val="22"/>
          <w:lang w:eastAsia="ar-SA"/>
        </w:rPr>
        <w:t>15</w:t>
      </w:r>
      <w:r w:rsidR="00A307CB" w:rsidRPr="0080074E">
        <w:rPr>
          <w:rFonts w:ascii="Arial" w:hAnsi="Arial" w:cs="Arial"/>
          <w:sz w:val="22"/>
          <w:szCs w:val="22"/>
          <w:lang w:eastAsia="ar-SA"/>
        </w:rPr>
        <w:t xml:space="preserve"> </w:t>
      </w:r>
      <w:r w:rsidRPr="0080074E">
        <w:rPr>
          <w:rFonts w:ascii="Arial" w:hAnsi="Arial" w:cs="Arial"/>
          <w:sz w:val="22"/>
          <w:szCs w:val="22"/>
          <w:lang w:eastAsia="ar-SA"/>
        </w:rPr>
        <w:t>d</w:t>
      </w:r>
      <w:r w:rsidR="00A307CB" w:rsidRPr="0080074E">
        <w:rPr>
          <w:rFonts w:ascii="Arial" w:hAnsi="Arial" w:cs="Arial"/>
          <w:sz w:val="22"/>
          <w:szCs w:val="22"/>
          <w:lang w:eastAsia="ar-SA"/>
        </w:rPr>
        <w:t>nů a zároveň Zhotovitel</w:t>
      </w:r>
      <w:r w:rsidRPr="0080074E">
        <w:rPr>
          <w:rFonts w:ascii="Arial" w:hAnsi="Arial" w:cs="Arial"/>
          <w:sz w:val="22"/>
          <w:szCs w:val="22"/>
          <w:lang w:eastAsia="ar-SA"/>
        </w:rPr>
        <w:t>e</w:t>
      </w:r>
      <w:r w:rsidR="00A307CB" w:rsidRPr="0080074E">
        <w:rPr>
          <w:rFonts w:ascii="Arial" w:hAnsi="Arial" w:cs="Arial"/>
          <w:sz w:val="22"/>
          <w:szCs w:val="22"/>
          <w:lang w:eastAsia="ar-SA"/>
        </w:rPr>
        <w:t xml:space="preserve"> upozornit, že v případě neodstranění porušení v dané lhůtě má </w:t>
      </w:r>
      <w:r w:rsidRPr="0080074E">
        <w:rPr>
          <w:rFonts w:ascii="Arial" w:hAnsi="Arial" w:cs="Arial"/>
          <w:sz w:val="22"/>
          <w:szCs w:val="22"/>
          <w:lang w:eastAsia="ar-SA"/>
        </w:rPr>
        <w:t>Objednatel</w:t>
      </w:r>
      <w:r w:rsidR="00A307CB" w:rsidRPr="0080074E">
        <w:rPr>
          <w:rFonts w:ascii="Arial" w:hAnsi="Arial" w:cs="Arial"/>
          <w:sz w:val="22"/>
          <w:szCs w:val="22"/>
          <w:lang w:eastAsia="ar-SA"/>
        </w:rPr>
        <w:t xml:space="preserve"> právo odstoupit od Dílčí smlouvy, v jakémkoli z následujících případů:</w:t>
      </w:r>
    </w:p>
    <w:p w14:paraId="66837E74" w14:textId="3212C887" w:rsidR="00A307CB" w:rsidRPr="0080074E" w:rsidRDefault="00A307CB">
      <w:pPr>
        <w:numPr>
          <w:ilvl w:val="1"/>
          <w:numId w:val="27"/>
        </w:numPr>
        <w:tabs>
          <w:tab w:val="left" w:pos="426"/>
        </w:tabs>
        <w:suppressAutoHyphens/>
        <w:spacing w:before="60" w:after="60"/>
        <w:ind w:left="1276" w:hanging="715"/>
        <w:jc w:val="both"/>
        <w:rPr>
          <w:rFonts w:ascii="Arial" w:hAnsi="Arial" w:cs="Arial"/>
          <w:sz w:val="22"/>
          <w:szCs w:val="22"/>
          <w:lang w:eastAsia="ar-SA"/>
        </w:rPr>
      </w:pPr>
      <w:r w:rsidRPr="0080074E">
        <w:rPr>
          <w:rFonts w:ascii="Arial" w:hAnsi="Arial" w:cs="Arial"/>
          <w:sz w:val="22"/>
          <w:szCs w:val="22"/>
          <w:lang w:eastAsia="ar-SA"/>
        </w:rPr>
        <w:t xml:space="preserve">Zhotovitel nezahájil činnosti k poskytnutí </w:t>
      </w:r>
      <w:r w:rsidR="00A85F96" w:rsidRPr="0080074E">
        <w:rPr>
          <w:rFonts w:ascii="Arial" w:hAnsi="Arial" w:cs="Arial"/>
          <w:sz w:val="22"/>
          <w:szCs w:val="22"/>
          <w:lang w:eastAsia="ar-SA"/>
        </w:rPr>
        <w:t>Díla</w:t>
      </w:r>
      <w:r w:rsidRPr="0080074E">
        <w:rPr>
          <w:rFonts w:ascii="Arial" w:hAnsi="Arial" w:cs="Arial"/>
          <w:sz w:val="22"/>
          <w:szCs w:val="22"/>
          <w:lang w:eastAsia="ar-SA"/>
        </w:rPr>
        <w:t xml:space="preserve"> bez zbytečného odkladu po uzavření Dílčí smlouvy;</w:t>
      </w:r>
    </w:p>
    <w:p w14:paraId="5D97269E" w14:textId="6552433A" w:rsidR="00A307CB" w:rsidRPr="0080074E" w:rsidRDefault="00A307CB">
      <w:pPr>
        <w:numPr>
          <w:ilvl w:val="1"/>
          <w:numId w:val="27"/>
        </w:numPr>
        <w:tabs>
          <w:tab w:val="left" w:pos="426"/>
        </w:tabs>
        <w:suppressAutoHyphens/>
        <w:spacing w:before="60" w:after="60"/>
        <w:ind w:left="1276" w:hanging="715"/>
        <w:jc w:val="both"/>
        <w:rPr>
          <w:rFonts w:ascii="Arial" w:hAnsi="Arial" w:cs="Arial"/>
          <w:sz w:val="22"/>
          <w:szCs w:val="22"/>
          <w:lang w:eastAsia="ar-SA"/>
        </w:rPr>
      </w:pPr>
      <w:r w:rsidRPr="0080074E">
        <w:rPr>
          <w:rFonts w:ascii="Arial" w:hAnsi="Arial" w:cs="Arial"/>
          <w:sz w:val="22"/>
          <w:szCs w:val="22"/>
          <w:lang w:eastAsia="ar-SA"/>
        </w:rPr>
        <w:t xml:space="preserve">Zhotovitel neprovádí </w:t>
      </w:r>
      <w:r w:rsidR="00A85F96" w:rsidRPr="0080074E">
        <w:rPr>
          <w:rFonts w:ascii="Arial" w:hAnsi="Arial" w:cs="Arial"/>
          <w:sz w:val="22"/>
          <w:szCs w:val="22"/>
          <w:lang w:eastAsia="ar-SA"/>
        </w:rPr>
        <w:t>Dílo</w:t>
      </w:r>
      <w:r w:rsidRPr="0080074E">
        <w:rPr>
          <w:rFonts w:ascii="Arial" w:hAnsi="Arial" w:cs="Arial"/>
          <w:sz w:val="22"/>
          <w:szCs w:val="22"/>
          <w:lang w:eastAsia="ar-SA"/>
        </w:rPr>
        <w:t xml:space="preserve"> v souladu s</w:t>
      </w:r>
      <w:r w:rsidR="00A85F96" w:rsidRPr="0080074E">
        <w:rPr>
          <w:rFonts w:ascii="Arial" w:hAnsi="Arial" w:cs="Arial"/>
          <w:sz w:val="22"/>
          <w:szCs w:val="22"/>
          <w:lang w:eastAsia="ar-SA"/>
        </w:rPr>
        <w:t xml:space="preserve"> Dohodou </w:t>
      </w:r>
      <w:r w:rsidRPr="0080074E">
        <w:rPr>
          <w:rFonts w:ascii="Arial" w:hAnsi="Arial" w:cs="Arial"/>
          <w:sz w:val="22"/>
          <w:szCs w:val="22"/>
          <w:lang w:eastAsia="ar-SA"/>
        </w:rPr>
        <w:t xml:space="preserve">nebo Dílčí smlouvou, neplní řádně a včas jiné své povinnosti podle </w:t>
      </w:r>
      <w:r w:rsidR="00A85F96" w:rsidRPr="0080074E">
        <w:rPr>
          <w:rFonts w:ascii="Arial" w:hAnsi="Arial" w:cs="Arial"/>
          <w:sz w:val="22"/>
          <w:szCs w:val="22"/>
          <w:lang w:eastAsia="ar-SA"/>
        </w:rPr>
        <w:t>Dohody</w:t>
      </w:r>
      <w:r w:rsidRPr="0080074E">
        <w:rPr>
          <w:rFonts w:ascii="Arial" w:hAnsi="Arial" w:cs="Arial"/>
          <w:sz w:val="22"/>
          <w:szCs w:val="22"/>
          <w:lang w:eastAsia="ar-SA"/>
        </w:rPr>
        <w:t xml:space="preserve"> (pokud se nejedná o důvod pro okamžité odstoupení od </w:t>
      </w:r>
      <w:r w:rsidR="00A85F96" w:rsidRPr="0080074E">
        <w:rPr>
          <w:rFonts w:ascii="Arial" w:hAnsi="Arial" w:cs="Arial"/>
          <w:sz w:val="22"/>
          <w:szCs w:val="22"/>
          <w:lang w:eastAsia="ar-SA"/>
        </w:rPr>
        <w:t>Dohody</w:t>
      </w:r>
      <w:r w:rsidRPr="0080074E">
        <w:rPr>
          <w:rFonts w:ascii="Arial" w:hAnsi="Arial" w:cs="Arial"/>
          <w:sz w:val="22"/>
          <w:szCs w:val="22"/>
          <w:lang w:eastAsia="ar-SA"/>
        </w:rPr>
        <w:t>);</w:t>
      </w:r>
    </w:p>
    <w:p w14:paraId="0AB16C9E" w14:textId="5340328D" w:rsidR="00A307CB" w:rsidRPr="0080074E" w:rsidRDefault="00A307CB">
      <w:pPr>
        <w:numPr>
          <w:ilvl w:val="1"/>
          <w:numId w:val="27"/>
        </w:numPr>
        <w:tabs>
          <w:tab w:val="left" w:pos="426"/>
        </w:tabs>
        <w:suppressAutoHyphens/>
        <w:spacing w:before="60" w:after="60"/>
        <w:ind w:left="1276" w:hanging="715"/>
        <w:jc w:val="both"/>
        <w:rPr>
          <w:rFonts w:ascii="Arial" w:hAnsi="Arial" w:cs="Arial"/>
          <w:sz w:val="22"/>
          <w:szCs w:val="22"/>
          <w:lang w:eastAsia="ar-SA"/>
        </w:rPr>
      </w:pPr>
      <w:r w:rsidRPr="0080074E">
        <w:rPr>
          <w:rFonts w:ascii="Arial" w:hAnsi="Arial" w:cs="Arial"/>
          <w:sz w:val="22"/>
          <w:szCs w:val="22"/>
          <w:lang w:eastAsia="ar-SA"/>
        </w:rPr>
        <w:t xml:space="preserve">Zhotovitel nepředložil </w:t>
      </w:r>
      <w:r w:rsidR="00A85F96" w:rsidRPr="0080074E">
        <w:rPr>
          <w:rFonts w:ascii="Arial" w:hAnsi="Arial" w:cs="Arial"/>
          <w:sz w:val="22"/>
          <w:szCs w:val="22"/>
          <w:lang w:eastAsia="ar-SA"/>
        </w:rPr>
        <w:t>Objednateli</w:t>
      </w:r>
      <w:r w:rsidRPr="0080074E">
        <w:rPr>
          <w:rFonts w:ascii="Arial" w:hAnsi="Arial" w:cs="Arial"/>
          <w:sz w:val="22"/>
          <w:szCs w:val="22"/>
          <w:lang w:eastAsia="ar-SA"/>
        </w:rPr>
        <w:t xml:space="preserve"> ve lhůtě určené </w:t>
      </w:r>
      <w:r w:rsidR="00A85F96" w:rsidRPr="0080074E">
        <w:rPr>
          <w:rFonts w:ascii="Arial" w:hAnsi="Arial" w:cs="Arial"/>
          <w:sz w:val="22"/>
          <w:szCs w:val="22"/>
          <w:lang w:eastAsia="ar-SA"/>
        </w:rPr>
        <w:t>Dohodou</w:t>
      </w:r>
      <w:r w:rsidRPr="0080074E">
        <w:rPr>
          <w:rFonts w:ascii="Arial" w:hAnsi="Arial" w:cs="Arial"/>
          <w:sz w:val="22"/>
          <w:szCs w:val="22"/>
          <w:lang w:eastAsia="ar-SA"/>
        </w:rPr>
        <w:t xml:space="preserve"> Harmonogram a/nebo nesplnil lhůtu či neprovedl činnost dle Harmonogramu;</w:t>
      </w:r>
    </w:p>
    <w:p w14:paraId="53A0AE7B" w14:textId="6A3A2227" w:rsidR="00A307CB" w:rsidRPr="0080074E" w:rsidRDefault="00A307CB">
      <w:pPr>
        <w:numPr>
          <w:ilvl w:val="1"/>
          <w:numId w:val="27"/>
        </w:numPr>
        <w:tabs>
          <w:tab w:val="left" w:pos="426"/>
        </w:tabs>
        <w:suppressAutoHyphens/>
        <w:spacing w:before="60" w:after="60"/>
        <w:ind w:left="1276" w:hanging="715"/>
        <w:jc w:val="both"/>
        <w:rPr>
          <w:rFonts w:ascii="Arial" w:hAnsi="Arial" w:cs="Arial"/>
          <w:sz w:val="22"/>
          <w:szCs w:val="22"/>
          <w:lang w:eastAsia="ar-SA"/>
        </w:rPr>
      </w:pPr>
      <w:r w:rsidRPr="0080074E">
        <w:rPr>
          <w:rFonts w:ascii="Arial" w:hAnsi="Arial" w:cs="Arial"/>
          <w:sz w:val="22"/>
          <w:szCs w:val="22"/>
          <w:lang w:eastAsia="ar-SA"/>
        </w:rPr>
        <w:t xml:space="preserve">Zhotovitel neobstarává, zanedbává obstarávání, odmítá nebo je neschopen obstarat potřebné práce či činnosti pro provedení </w:t>
      </w:r>
      <w:r w:rsidR="00A85F96" w:rsidRPr="0080074E">
        <w:rPr>
          <w:rFonts w:ascii="Arial" w:hAnsi="Arial" w:cs="Arial"/>
          <w:sz w:val="22"/>
          <w:szCs w:val="22"/>
          <w:lang w:eastAsia="ar-SA"/>
        </w:rPr>
        <w:t>Díla</w:t>
      </w:r>
      <w:r w:rsidRPr="0080074E">
        <w:rPr>
          <w:rFonts w:ascii="Arial" w:hAnsi="Arial" w:cs="Arial"/>
          <w:sz w:val="22"/>
          <w:szCs w:val="22"/>
          <w:lang w:eastAsia="ar-SA"/>
        </w:rPr>
        <w:t xml:space="preserve"> dle Dílčí smlouvy.</w:t>
      </w:r>
    </w:p>
    <w:p w14:paraId="76924BAC" w14:textId="1FE88EF7" w:rsidR="00A307CB" w:rsidRPr="0080074E" w:rsidRDefault="00A307CB">
      <w:pPr>
        <w:numPr>
          <w:ilvl w:val="0"/>
          <w:numId w:val="27"/>
        </w:numPr>
        <w:tabs>
          <w:tab w:val="left" w:pos="426"/>
        </w:tabs>
        <w:suppressAutoHyphens/>
        <w:spacing w:before="60" w:after="60"/>
        <w:ind w:left="426"/>
        <w:jc w:val="both"/>
        <w:rPr>
          <w:rFonts w:ascii="Arial" w:hAnsi="Arial" w:cs="Arial"/>
          <w:sz w:val="22"/>
          <w:szCs w:val="22"/>
          <w:lang w:eastAsia="ar-SA"/>
        </w:rPr>
      </w:pPr>
      <w:r w:rsidRPr="0080074E">
        <w:rPr>
          <w:rFonts w:ascii="Arial" w:hAnsi="Arial" w:cs="Arial"/>
          <w:sz w:val="22"/>
          <w:szCs w:val="22"/>
          <w:lang w:eastAsia="ar-SA"/>
        </w:rPr>
        <w:t xml:space="preserve">Jestliže Zhotovitel neprovede nápravu </w:t>
      </w:r>
      <w:r w:rsidR="001819F1" w:rsidRPr="0080074E">
        <w:rPr>
          <w:rFonts w:ascii="Arial" w:hAnsi="Arial" w:cs="Arial"/>
          <w:sz w:val="22"/>
          <w:szCs w:val="22"/>
          <w:lang w:eastAsia="ar-SA"/>
        </w:rPr>
        <w:t>dle</w:t>
      </w:r>
      <w:r w:rsidRPr="0080074E">
        <w:rPr>
          <w:rFonts w:ascii="Arial" w:hAnsi="Arial" w:cs="Arial"/>
          <w:sz w:val="22"/>
          <w:szCs w:val="22"/>
          <w:lang w:eastAsia="ar-SA"/>
        </w:rPr>
        <w:t xml:space="preserve"> odst. </w:t>
      </w:r>
      <w:r w:rsidR="001819F1" w:rsidRPr="0080074E">
        <w:rPr>
          <w:rFonts w:ascii="Arial" w:hAnsi="Arial" w:cs="Arial"/>
          <w:sz w:val="22"/>
          <w:szCs w:val="22"/>
          <w:lang w:eastAsia="ar-SA"/>
        </w:rPr>
        <w:t xml:space="preserve">11 bodu </w:t>
      </w:r>
      <w:r w:rsidR="00A85F96" w:rsidRPr="0080074E">
        <w:rPr>
          <w:rFonts w:ascii="Arial" w:hAnsi="Arial" w:cs="Arial"/>
          <w:sz w:val="22"/>
          <w:szCs w:val="22"/>
          <w:lang w:eastAsia="ar-SA"/>
        </w:rPr>
        <w:t>11.1.</w:t>
      </w:r>
      <w:r w:rsidRPr="0080074E">
        <w:rPr>
          <w:rFonts w:ascii="Arial" w:hAnsi="Arial" w:cs="Arial"/>
          <w:sz w:val="22"/>
          <w:szCs w:val="22"/>
          <w:lang w:eastAsia="ar-SA"/>
        </w:rPr>
        <w:t xml:space="preserve"> </w:t>
      </w:r>
      <w:r w:rsidR="001304FF" w:rsidRPr="0080074E">
        <w:rPr>
          <w:rFonts w:ascii="Arial" w:hAnsi="Arial" w:cs="Arial"/>
          <w:sz w:val="22"/>
          <w:szCs w:val="22"/>
          <w:lang w:eastAsia="ar-SA"/>
        </w:rPr>
        <w:t xml:space="preserve">tohoto článku </w:t>
      </w:r>
      <w:r w:rsidRPr="0080074E">
        <w:rPr>
          <w:rFonts w:ascii="Arial" w:hAnsi="Arial" w:cs="Arial"/>
          <w:sz w:val="22"/>
          <w:szCs w:val="22"/>
          <w:lang w:eastAsia="ar-SA"/>
        </w:rPr>
        <w:t xml:space="preserve">uvedených porušení Dílčí smlouvy v přiměřené dodatečné lhůtě určené </w:t>
      </w:r>
      <w:r w:rsidR="00A85F96" w:rsidRPr="0080074E">
        <w:rPr>
          <w:rFonts w:ascii="Arial" w:hAnsi="Arial" w:cs="Arial"/>
          <w:sz w:val="22"/>
          <w:szCs w:val="22"/>
          <w:lang w:eastAsia="ar-SA"/>
        </w:rPr>
        <w:t>Objednatelem</w:t>
      </w:r>
      <w:r w:rsidRPr="0080074E">
        <w:rPr>
          <w:rFonts w:ascii="Arial" w:hAnsi="Arial" w:cs="Arial"/>
          <w:sz w:val="22"/>
          <w:szCs w:val="22"/>
          <w:lang w:eastAsia="ar-SA"/>
        </w:rPr>
        <w:t xml:space="preserve">, ani neučiní jiná opatření, která dle uvážení </w:t>
      </w:r>
      <w:r w:rsidR="00A85F96" w:rsidRPr="0080074E">
        <w:rPr>
          <w:rFonts w:ascii="Arial" w:hAnsi="Arial" w:cs="Arial"/>
          <w:sz w:val="22"/>
          <w:szCs w:val="22"/>
          <w:lang w:eastAsia="ar-SA"/>
        </w:rPr>
        <w:t>Objednatel</w:t>
      </w:r>
      <w:r w:rsidRPr="0080074E">
        <w:rPr>
          <w:rFonts w:ascii="Arial" w:hAnsi="Arial" w:cs="Arial"/>
          <w:sz w:val="22"/>
          <w:szCs w:val="22"/>
          <w:lang w:eastAsia="ar-SA"/>
        </w:rPr>
        <w:t xml:space="preserve"> důvodně povedou k nápravě, má </w:t>
      </w:r>
      <w:r w:rsidR="00A85F96" w:rsidRPr="0080074E">
        <w:rPr>
          <w:rFonts w:ascii="Arial" w:hAnsi="Arial" w:cs="Arial"/>
          <w:sz w:val="22"/>
          <w:szCs w:val="22"/>
          <w:lang w:eastAsia="ar-SA"/>
        </w:rPr>
        <w:t>Objednatel</w:t>
      </w:r>
      <w:r w:rsidRPr="0080074E">
        <w:rPr>
          <w:rFonts w:ascii="Arial" w:hAnsi="Arial" w:cs="Arial"/>
          <w:sz w:val="22"/>
          <w:szCs w:val="22"/>
          <w:lang w:eastAsia="ar-SA"/>
        </w:rPr>
        <w:t xml:space="preserve"> právo bez dalšího odstoupit od Dílčí smlouvy doručením písemného oznámení o odstoupení Zhotovitelovi. Odstoupení je účinné okamžikem jeho doručení Zhotovitelovi, není-li v odstoupení stanoveno pozdější datum jeho účinnosti.</w:t>
      </w:r>
    </w:p>
    <w:bookmarkEnd w:id="24"/>
    <w:p w14:paraId="1D65F027" w14:textId="77777777" w:rsidR="00FA714D" w:rsidRPr="0080074E" w:rsidRDefault="00FA714D">
      <w:pPr>
        <w:numPr>
          <w:ilvl w:val="0"/>
          <w:numId w:val="27"/>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 xml:space="preserve">Zhotovitel je oprávněn odstoupit od Dohody v případě, že Objednatel je v prodlení s placením peněžitých částek Zhotoviteli dle této Dohody a toto prodlení trvá po dobu delší </w:t>
      </w:r>
      <w:r w:rsidRPr="0080074E">
        <w:rPr>
          <w:rFonts w:ascii="Arial" w:hAnsi="Arial" w:cs="Arial"/>
          <w:sz w:val="22"/>
          <w:szCs w:val="22"/>
          <w:lang w:eastAsia="ar-SA"/>
        </w:rPr>
        <w:lastRenderedPageBreak/>
        <w:t>než 15 dnů a nezjedná nápravu ani do 15 dnů od doručení písemného oznámení Zhotovitele o takovém prodlení.</w:t>
      </w:r>
    </w:p>
    <w:p w14:paraId="6ABAC6A8" w14:textId="77777777" w:rsidR="00FA714D" w:rsidRPr="0080074E" w:rsidRDefault="00FA714D">
      <w:pPr>
        <w:numPr>
          <w:ilvl w:val="0"/>
          <w:numId w:val="27"/>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Veškerá porušení povinností Zhotovitele, která mohou mít za následek odstoupení od této Dohody ze strany Objednatele, se bez dalšího považují za závažné pochybení při plnění Smluvního vztahu.</w:t>
      </w:r>
    </w:p>
    <w:p w14:paraId="1A64079B" w14:textId="77777777" w:rsidR="00FA714D" w:rsidRPr="0080074E" w:rsidRDefault="00FA714D">
      <w:pPr>
        <w:numPr>
          <w:ilvl w:val="0"/>
          <w:numId w:val="27"/>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Předčasné ukončení Dohody nemá vliv na ta práva a povinnosti Smluvních stran, u nichž z jejich povahy či kontextu této Dohody vyplývá, že mají zůstat v účinnosti i po dni ukončení účinnosti Dohody nebo mají vzniknout ke dni ukončení účinnosti Dohody.</w:t>
      </w:r>
    </w:p>
    <w:p w14:paraId="0A84805B" w14:textId="77777777" w:rsidR="00FA714D" w:rsidRPr="0080074E" w:rsidRDefault="00FA714D" w:rsidP="00FA714D">
      <w:pPr>
        <w:tabs>
          <w:tab w:val="left" w:pos="426"/>
        </w:tabs>
        <w:spacing w:before="60" w:after="60"/>
        <w:ind w:left="426"/>
        <w:jc w:val="both"/>
        <w:rPr>
          <w:rFonts w:ascii="Arial" w:hAnsi="Arial" w:cs="Arial"/>
          <w:sz w:val="22"/>
          <w:szCs w:val="22"/>
          <w:lang w:eastAsia="ar-SA"/>
        </w:rPr>
      </w:pPr>
    </w:p>
    <w:p w14:paraId="183CDBA2" w14:textId="15DA6C1E" w:rsidR="00FA714D" w:rsidRPr="0080074E" w:rsidRDefault="00FA714D" w:rsidP="00FA714D">
      <w:pPr>
        <w:tabs>
          <w:tab w:val="left" w:pos="426"/>
        </w:tabs>
        <w:spacing w:before="60" w:after="60"/>
        <w:jc w:val="center"/>
        <w:rPr>
          <w:rFonts w:ascii="Arial" w:hAnsi="Arial" w:cs="Arial"/>
          <w:b/>
          <w:sz w:val="22"/>
          <w:szCs w:val="22"/>
          <w:lang w:eastAsia="ar-SA"/>
        </w:rPr>
      </w:pPr>
      <w:r w:rsidRPr="0080074E">
        <w:rPr>
          <w:rFonts w:ascii="Arial" w:hAnsi="Arial" w:cs="Arial"/>
          <w:b/>
          <w:sz w:val="22"/>
          <w:szCs w:val="22"/>
          <w:lang w:eastAsia="ar-SA"/>
        </w:rPr>
        <w:t>XV</w:t>
      </w:r>
      <w:r w:rsidR="00263E36" w:rsidRPr="0080074E">
        <w:rPr>
          <w:rFonts w:ascii="Arial" w:hAnsi="Arial" w:cs="Arial"/>
          <w:b/>
          <w:sz w:val="22"/>
          <w:szCs w:val="22"/>
          <w:lang w:eastAsia="ar-SA"/>
        </w:rPr>
        <w:t>II</w:t>
      </w:r>
      <w:r w:rsidRPr="0080074E">
        <w:rPr>
          <w:rFonts w:ascii="Arial" w:hAnsi="Arial" w:cs="Arial"/>
          <w:b/>
          <w:sz w:val="22"/>
          <w:szCs w:val="22"/>
          <w:lang w:eastAsia="ar-SA"/>
        </w:rPr>
        <w:t>. Závěrečná ustanovení</w:t>
      </w:r>
    </w:p>
    <w:p w14:paraId="71C28EA5" w14:textId="77777777" w:rsidR="00FA714D" w:rsidRPr="0080074E" w:rsidRDefault="00FA714D">
      <w:pPr>
        <w:numPr>
          <w:ilvl w:val="0"/>
          <w:numId w:val="31"/>
        </w:numPr>
        <w:suppressAutoHyphens/>
        <w:ind w:left="426" w:hanging="426"/>
        <w:contextualSpacing/>
        <w:jc w:val="both"/>
        <w:rPr>
          <w:rFonts w:ascii="Arial" w:hAnsi="Arial" w:cs="Arial"/>
          <w:color w:val="000000" w:themeColor="text1"/>
          <w:sz w:val="22"/>
          <w:szCs w:val="22"/>
          <w:lang w:eastAsia="cs-CZ"/>
        </w:rPr>
      </w:pPr>
      <w:r w:rsidRPr="0080074E">
        <w:rPr>
          <w:rFonts w:ascii="Arial" w:hAnsi="Arial" w:cs="Arial"/>
          <w:color w:val="000000" w:themeColor="text1"/>
          <w:sz w:val="22"/>
          <w:szCs w:val="22"/>
          <w:lang w:eastAsia="cs-CZ"/>
        </w:rPr>
        <w:t xml:space="preserve">Objednatel tímto potvrzuje, že uzavření této Dohody bylo schváleno Radou města Ústí nad Labem usnesením </w:t>
      </w:r>
      <w:permStart w:id="123752209" w:edGrp="everyone"/>
      <w:r w:rsidRPr="0080074E">
        <w:rPr>
          <w:rFonts w:ascii="Arial" w:hAnsi="Arial" w:cs="Arial"/>
          <w:color w:val="000000" w:themeColor="text1"/>
          <w:sz w:val="22"/>
          <w:szCs w:val="22"/>
          <w:lang w:eastAsia="cs-CZ"/>
        </w:rPr>
        <w:t xml:space="preserve">č. </w:t>
      </w:r>
      <w:proofErr w:type="gramStart"/>
      <w:r w:rsidRPr="0080074E">
        <w:rPr>
          <w:rFonts w:ascii="Arial" w:hAnsi="Arial" w:cs="Arial"/>
          <w:color w:val="000000" w:themeColor="text1"/>
          <w:sz w:val="22"/>
          <w:szCs w:val="22"/>
          <w:lang w:eastAsia="cs-CZ"/>
        </w:rPr>
        <w:t>…….</w:t>
      </w:r>
      <w:proofErr w:type="gramEnd"/>
      <w:r w:rsidRPr="0080074E">
        <w:rPr>
          <w:rFonts w:ascii="Arial" w:hAnsi="Arial" w:cs="Arial"/>
          <w:color w:val="000000" w:themeColor="text1"/>
          <w:sz w:val="22"/>
          <w:szCs w:val="22"/>
          <w:lang w:eastAsia="cs-CZ"/>
        </w:rPr>
        <w:t xml:space="preserve">.……… </w:t>
      </w:r>
      <w:permEnd w:id="123752209"/>
      <w:r w:rsidRPr="0080074E">
        <w:rPr>
          <w:rFonts w:ascii="Arial" w:hAnsi="Arial" w:cs="Arial"/>
          <w:color w:val="000000" w:themeColor="text1"/>
          <w:sz w:val="22"/>
          <w:szCs w:val="22"/>
          <w:lang w:eastAsia="cs-CZ"/>
        </w:rPr>
        <w:t xml:space="preserve">ze dne </w:t>
      </w:r>
      <w:permStart w:id="1494028951" w:edGrp="everyone"/>
      <w:r w:rsidRPr="0080074E">
        <w:rPr>
          <w:rFonts w:ascii="Arial" w:hAnsi="Arial" w:cs="Arial"/>
          <w:color w:val="000000" w:themeColor="text1"/>
          <w:sz w:val="22"/>
          <w:szCs w:val="22"/>
          <w:lang w:eastAsia="cs-CZ"/>
        </w:rPr>
        <w:t>…</w:t>
      </w:r>
      <w:proofErr w:type="gramStart"/>
      <w:r w:rsidRPr="0080074E">
        <w:rPr>
          <w:rFonts w:ascii="Arial" w:hAnsi="Arial" w:cs="Arial"/>
          <w:color w:val="000000" w:themeColor="text1"/>
          <w:sz w:val="22"/>
          <w:szCs w:val="22"/>
          <w:lang w:eastAsia="cs-CZ"/>
        </w:rPr>
        <w:t>…….</w:t>
      </w:r>
      <w:proofErr w:type="gramEnd"/>
      <w:r w:rsidRPr="0080074E">
        <w:rPr>
          <w:rFonts w:ascii="Arial" w:hAnsi="Arial" w:cs="Arial"/>
          <w:color w:val="000000" w:themeColor="text1"/>
          <w:sz w:val="22"/>
          <w:szCs w:val="22"/>
          <w:lang w:eastAsia="cs-CZ"/>
        </w:rPr>
        <w:t>.… (</w:t>
      </w:r>
      <w:r w:rsidRPr="0080074E">
        <w:rPr>
          <w:rFonts w:ascii="Arial" w:hAnsi="Arial" w:cs="Arial"/>
          <w:i/>
          <w:color w:val="000000" w:themeColor="text1"/>
          <w:sz w:val="22"/>
          <w:szCs w:val="22"/>
          <w:lang w:eastAsia="cs-CZ"/>
        </w:rPr>
        <w:t>doplní Objednatel)</w:t>
      </w:r>
      <w:permEnd w:id="1494028951"/>
      <w:r w:rsidRPr="0080074E">
        <w:rPr>
          <w:rFonts w:ascii="Arial" w:hAnsi="Arial" w:cs="Arial"/>
          <w:i/>
          <w:color w:val="000000" w:themeColor="text1"/>
          <w:sz w:val="22"/>
          <w:szCs w:val="22"/>
          <w:lang w:eastAsia="cs-CZ"/>
        </w:rPr>
        <w:t>.</w:t>
      </w:r>
    </w:p>
    <w:p w14:paraId="4FE74401" w14:textId="77777777" w:rsidR="00FA714D" w:rsidRPr="0080074E" w:rsidRDefault="00FA714D">
      <w:pPr>
        <w:numPr>
          <w:ilvl w:val="0"/>
          <w:numId w:val="31"/>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Právní vztahy vzniklé z této Dohody a touto Dohodou blíže neupravené se řídí platnými a účinnými právními předpisy České republiky, zejména Občanským zákoníkem.</w:t>
      </w:r>
    </w:p>
    <w:p w14:paraId="7628C223" w14:textId="77777777" w:rsidR="00FA714D" w:rsidRPr="0080074E" w:rsidRDefault="00FA714D">
      <w:pPr>
        <w:numPr>
          <w:ilvl w:val="0"/>
          <w:numId w:val="31"/>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Výrazům, které nejsou v této Dohodě výslovně definovány, je třeba připisovat stejný význam, jako je jim připisován jejími přílohami.</w:t>
      </w:r>
    </w:p>
    <w:p w14:paraId="14ACA883" w14:textId="77777777" w:rsidR="00FA714D" w:rsidRPr="0080074E" w:rsidRDefault="00FA714D">
      <w:pPr>
        <w:numPr>
          <w:ilvl w:val="0"/>
          <w:numId w:val="31"/>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V případě rozporu mezi jednotlivými ustanoveními této Dohody se uplatní pro jejich výklad obecná interpretační pravidla.</w:t>
      </w:r>
    </w:p>
    <w:p w14:paraId="3EC95D5E" w14:textId="77777777" w:rsidR="00FA714D" w:rsidRPr="0080074E" w:rsidRDefault="00FA714D">
      <w:pPr>
        <w:numPr>
          <w:ilvl w:val="0"/>
          <w:numId w:val="31"/>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 xml:space="preserve">Dojde-li za dobu účinnosti této Dohody ke zrušení právního předpisu a jeho nahrazení novým právním předpisem věcně se dotýkajícím předmětu plnění dle této Dohody a bude-li mít tato změna podstatný dopad na podmínky plnění této Dohody, zavazují se Smluvní strany zahájit jednání o uzavření dodatku, jehož předmětem bude úprava vzájemných Smluvních vztahů tak, aby byl v maximální možné míře zachován předmět, účel a obsah této Dohody a aby bylo vyhověno podmínkám stanoveným navazující normou dle tohoto odstavce. V rámci tohoto jednání nebude Zhotovitel vznášet požadavky na navýšení Ceny za provedení Díla s výjimkou případů, kdy takové navýšení bude objektivně a prokazatelně nezbytné k zachování předmětu, účelu a obsahu této Dohody. I v takovém případě však Zhotoviteli nevzniká bez dalšího nárok na sjednání navýšení jakékoli položky ceny za provedení Díla. </w:t>
      </w:r>
    </w:p>
    <w:p w14:paraId="4E0FA654" w14:textId="77777777" w:rsidR="00FA714D" w:rsidRPr="0080074E" w:rsidRDefault="00FA714D">
      <w:pPr>
        <w:numPr>
          <w:ilvl w:val="0"/>
          <w:numId w:val="31"/>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 xml:space="preserve">Veškeré spory, které vzniknou ze Dohody nebo v souvislosti s ní, které se nepodaří vyřešit přednostně smírnou cestou, budou rozhodovány obecnými soudy. </w:t>
      </w:r>
    </w:p>
    <w:p w14:paraId="496CD3C9" w14:textId="77777777" w:rsidR="00FA714D" w:rsidRPr="0080074E" w:rsidRDefault="00FA714D">
      <w:pPr>
        <w:numPr>
          <w:ilvl w:val="0"/>
          <w:numId w:val="31"/>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Dohodě, včetně jejích příloh, není označován za obchodní tajemství. Zhotovitel prohlašuje, že:</w:t>
      </w:r>
    </w:p>
    <w:p w14:paraId="6F0595BE" w14:textId="77777777" w:rsidR="00FA714D" w:rsidRPr="0080074E" w:rsidRDefault="00FA714D">
      <w:pPr>
        <w:numPr>
          <w:ilvl w:val="0"/>
          <w:numId w:val="32"/>
        </w:numPr>
        <w:tabs>
          <w:tab w:val="left" w:pos="426"/>
        </w:tabs>
        <w:suppressAutoHyphens/>
        <w:spacing w:before="60" w:after="60"/>
        <w:jc w:val="both"/>
        <w:rPr>
          <w:rFonts w:ascii="Arial" w:hAnsi="Arial" w:cs="Arial"/>
          <w:sz w:val="22"/>
          <w:szCs w:val="22"/>
          <w:lang w:eastAsia="ar-SA"/>
        </w:rPr>
      </w:pPr>
      <w:r w:rsidRPr="0080074E">
        <w:rPr>
          <w:rFonts w:ascii="Arial" w:hAnsi="Arial" w:cs="Arial"/>
          <w:sz w:val="22"/>
          <w:szCs w:val="22"/>
          <w:lang w:eastAsia="ar-SA"/>
        </w:rPr>
        <w:t>Statutární město Ústí nad Labem je oprávněno, pokud postupuje dle zákona č. 106/1999 Sb., o svobodném přístupu k informacím, ve znění pozdějších předpisů, poskytovat veškeré informace o této Dohodě a o jiných údajích tohoto závazkového právního vztahu, pokud nejsou v této Dohodě uvedeny (např. o daňových dokladech, předávacích protokolech, nabídkách či jiných písemnostech),</w:t>
      </w:r>
    </w:p>
    <w:p w14:paraId="444E7E0E" w14:textId="77777777" w:rsidR="00FA714D" w:rsidRPr="0080074E" w:rsidRDefault="00FA714D">
      <w:pPr>
        <w:numPr>
          <w:ilvl w:val="0"/>
          <w:numId w:val="32"/>
        </w:numPr>
        <w:tabs>
          <w:tab w:val="left" w:pos="426"/>
        </w:tabs>
        <w:suppressAutoHyphens/>
        <w:spacing w:before="60" w:after="60"/>
        <w:jc w:val="both"/>
        <w:rPr>
          <w:rFonts w:ascii="Arial" w:hAnsi="Arial" w:cs="Arial"/>
          <w:sz w:val="22"/>
          <w:szCs w:val="22"/>
          <w:lang w:eastAsia="ar-SA"/>
        </w:rPr>
      </w:pPr>
      <w:r w:rsidRPr="0080074E">
        <w:rPr>
          <w:rFonts w:ascii="Arial" w:hAnsi="Arial" w:cs="Arial"/>
          <w:sz w:val="22"/>
          <w:szCs w:val="22"/>
          <w:lang w:eastAsia="ar-SA"/>
        </w:rPr>
        <w:t>veškeré údaje uvedené v této Dohodě, popř. které jsou použity v rámci tohoto závazkového právního vztahu, a to i pokud jsou získány od třetích osob, nepodléhají povinnosti mlčenlivosti nebo jinému postupu směřujícímu k ochraně před zneužitím a zveřejněním.</w:t>
      </w:r>
    </w:p>
    <w:p w14:paraId="1246A572" w14:textId="77777777" w:rsidR="00FA714D" w:rsidRPr="0080074E" w:rsidRDefault="00FA714D">
      <w:pPr>
        <w:numPr>
          <w:ilvl w:val="0"/>
          <w:numId w:val="31"/>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Smluvní strany shodně prohlašují, že povinnost uveřejnění této Dohody dle zákona č. 340/2015 Sb., o zvláštních podmínkách účinnosti některých Smluv, uveřejňování těchto Smluv a o registru Smluv (zákon o registru Smluv), ve znění pozdějších předpisů, bude splněna ze strany Objednatele.</w:t>
      </w:r>
    </w:p>
    <w:p w14:paraId="3B45CF65" w14:textId="6DFF2A96" w:rsidR="00FA714D" w:rsidRPr="0080074E" w:rsidRDefault="00FA714D">
      <w:pPr>
        <w:numPr>
          <w:ilvl w:val="0"/>
          <w:numId w:val="31"/>
        </w:numPr>
        <w:tabs>
          <w:tab w:val="left" w:pos="426"/>
        </w:tabs>
        <w:suppressAutoHyphens/>
        <w:spacing w:before="60" w:after="60"/>
        <w:ind w:left="426" w:hanging="426"/>
        <w:jc w:val="both"/>
        <w:rPr>
          <w:rFonts w:ascii="Arial" w:hAnsi="Arial" w:cs="Arial"/>
          <w:color w:val="000000" w:themeColor="text1"/>
          <w:sz w:val="22"/>
          <w:szCs w:val="22"/>
          <w:lang w:eastAsia="ar-SA"/>
        </w:rPr>
      </w:pPr>
      <w:r w:rsidRPr="0080074E">
        <w:rPr>
          <w:rFonts w:ascii="Arial" w:hAnsi="Arial" w:cs="Arial"/>
          <w:color w:val="000000" w:themeColor="text1"/>
          <w:sz w:val="22"/>
          <w:szCs w:val="22"/>
        </w:rPr>
        <w:lastRenderedPageBreak/>
        <w:t>Zhotovitel bere na vědomí, že předmět plnění bude financován</w:t>
      </w:r>
      <w:r w:rsidR="005C5A97" w:rsidRPr="0080074E">
        <w:rPr>
          <w:rFonts w:ascii="Arial" w:hAnsi="Arial" w:cs="Arial"/>
          <w:color w:val="000000" w:themeColor="text1"/>
          <w:sz w:val="22"/>
          <w:szCs w:val="22"/>
        </w:rPr>
        <w:t xml:space="preserve"> z</w:t>
      </w:r>
      <w:r w:rsidRPr="0080074E">
        <w:rPr>
          <w:rFonts w:ascii="Arial" w:hAnsi="Arial" w:cs="Arial"/>
          <w:color w:val="000000" w:themeColor="text1"/>
          <w:sz w:val="22"/>
          <w:szCs w:val="22"/>
        </w:rPr>
        <w:t xml:space="preserve"> </w:t>
      </w:r>
      <w:r w:rsidR="005C5A97" w:rsidRPr="0080074E">
        <w:rPr>
          <w:rFonts w:ascii="Arial" w:hAnsi="Arial" w:cs="Arial"/>
          <w:color w:val="000000" w:themeColor="text1"/>
          <w:sz w:val="22"/>
          <w:szCs w:val="22"/>
        </w:rPr>
        <w:t>Integrovaného regionálního operačního programu 2021- 2027 (IROP), registrační číslo projektu CZ.06.01.01/00/22_045/0004966, rozhodnutí o poskytnutí dotace, č.j. MMR-8851/2025-55/1.</w:t>
      </w:r>
    </w:p>
    <w:p w14:paraId="00322C63" w14:textId="4D0A3210" w:rsidR="00FA714D" w:rsidRPr="0080074E" w:rsidRDefault="00B07F57">
      <w:pPr>
        <w:numPr>
          <w:ilvl w:val="0"/>
          <w:numId w:val="31"/>
        </w:numPr>
        <w:tabs>
          <w:tab w:val="left" w:pos="426"/>
        </w:tabs>
        <w:suppressAutoHyphens/>
        <w:spacing w:before="60" w:after="60"/>
        <w:ind w:left="426" w:hanging="426"/>
        <w:jc w:val="both"/>
        <w:rPr>
          <w:rFonts w:ascii="Arial" w:hAnsi="Arial" w:cs="Arial"/>
          <w:color w:val="000000" w:themeColor="text1"/>
          <w:sz w:val="22"/>
          <w:szCs w:val="22"/>
          <w:lang w:eastAsia="ar-SA"/>
        </w:rPr>
      </w:pPr>
      <w:r w:rsidRPr="0080074E">
        <w:rPr>
          <w:rFonts w:ascii="Arial" w:hAnsi="Arial" w:cs="Arial"/>
          <w:color w:val="000000" w:themeColor="text1"/>
          <w:sz w:val="22"/>
          <w:szCs w:val="22"/>
          <w:lang w:eastAsia="ar-SA"/>
        </w:rPr>
        <w:t>Všechny dokumenty související s projektem musí Zhotovitel archivovat a uchovávat minimálně do 31. 12. 2035. Pokud je v českých právních předpisech stanovena lhůta delší, musí být použita pro úschovu delší lhůta.</w:t>
      </w:r>
    </w:p>
    <w:p w14:paraId="1FDD8B83" w14:textId="19A30A1F" w:rsidR="00FA714D" w:rsidRPr="0080074E" w:rsidRDefault="00FA714D">
      <w:pPr>
        <w:numPr>
          <w:ilvl w:val="0"/>
          <w:numId w:val="31"/>
        </w:numPr>
        <w:suppressAutoHyphens/>
        <w:spacing w:before="60" w:after="60"/>
        <w:ind w:left="426" w:hanging="426"/>
        <w:jc w:val="both"/>
        <w:rPr>
          <w:rFonts w:ascii="Arial" w:hAnsi="Arial" w:cs="Arial"/>
          <w:color w:val="000000" w:themeColor="text1"/>
          <w:sz w:val="22"/>
          <w:szCs w:val="22"/>
          <w:lang w:eastAsia="ar-SA"/>
        </w:rPr>
      </w:pPr>
      <w:r w:rsidRPr="0080074E">
        <w:rPr>
          <w:rFonts w:ascii="Arial" w:hAnsi="Arial" w:cs="Arial"/>
          <w:color w:val="000000" w:themeColor="text1"/>
          <w:sz w:val="22"/>
          <w:szCs w:val="22"/>
          <w:lang w:eastAsia="ar-SA"/>
        </w:rPr>
        <w:t>Dle ustanovení § 2 písm. e) zákona č. 320/2001 Sb., o finanční kontrole</w:t>
      </w:r>
      <w:r w:rsidR="00AD6EBA" w:rsidRPr="0080074E">
        <w:rPr>
          <w:rFonts w:ascii="Arial" w:hAnsi="Arial" w:cs="Arial"/>
          <w:color w:val="000000" w:themeColor="text1"/>
          <w:sz w:val="22"/>
          <w:szCs w:val="22"/>
          <w:lang w:eastAsia="ar-SA"/>
        </w:rPr>
        <w:t>,</w:t>
      </w:r>
      <w:r w:rsidRPr="0080074E">
        <w:rPr>
          <w:rFonts w:ascii="Arial" w:hAnsi="Arial" w:cs="Arial"/>
          <w:color w:val="000000" w:themeColor="text1"/>
          <w:sz w:val="22"/>
          <w:szCs w:val="22"/>
          <w:lang w:eastAsia="ar-SA"/>
        </w:rPr>
        <w:t xml:space="preserve"> ve znění pozdějších předpisů, je Zhotovitel osobou povinnou spolupůsobit při výkonu finanční kontroly.</w:t>
      </w:r>
    </w:p>
    <w:p w14:paraId="113DE740" w14:textId="3ABC8A6C" w:rsidR="00FA714D" w:rsidRPr="0080074E" w:rsidRDefault="00FA714D">
      <w:pPr>
        <w:numPr>
          <w:ilvl w:val="0"/>
          <w:numId w:val="31"/>
        </w:numPr>
        <w:tabs>
          <w:tab w:val="left" w:pos="426"/>
        </w:tabs>
        <w:suppressAutoHyphens/>
        <w:spacing w:before="60" w:after="60"/>
        <w:ind w:left="426" w:hanging="426"/>
        <w:jc w:val="both"/>
        <w:rPr>
          <w:rFonts w:ascii="Arial" w:hAnsi="Arial" w:cs="Arial"/>
          <w:color w:val="000000" w:themeColor="text1"/>
          <w:sz w:val="22"/>
          <w:szCs w:val="22"/>
          <w:lang w:eastAsia="ar-SA"/>
        </w:rPr>
      </w:pPr>
      <w:r w:rsidRPr="0080074E">
        <w:rPr>
          <w:rFonts w:ascii="Arial" w:hAnsi="Arial" w:cs="Arial"/>
          <w:color w:val="000000" w:themeColor="text1"/>
          <w:sz w:val="22"/>
          <w:szCs w:val="22"/>
        </w:rPr>
        <w:t xml:space="preserve">Dodavatel je povinen minimálně do 31. 12. </w:t>
      </w:r>
      <w:r w:rsidR="00AD1504" w:rsidRPr="0080074E">
        <w:rPr>
          <w:rFonts w:ascii="Arial" w:hAnsi="Arial" w:cs="Arial"/>
          <w:color w:val="000000" w:themeColor="text1"/>
          <w:sz w:val="22"/>
          <w:szCs w:val="22"/>
        </w:rPr>
        <w:t xml:space="preserve">2037 </w:t>
      </w:r>
      <w:r w:rsidRPr="0080074E">
        <w:rPr>
          <w:rFonts w:ascii="Arial" w:hAnsi="Arial" w:cs="Arial"/>
          <w:color w:val="000000" w:themeColor="text1"/>
          <w:sz w:val="22"/>
          <w:szCs w:val="22"/>
        </w:rPr>
        <w:t>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EDD4F21" w14:textId="77777777" w:rsidR="00FA714D" w:rsidRPr="0080074E" w:rsidRDefault="00FA714D">
      <w:pPr>
        <w:numPr>
          <w:ilvl w:val="0"/>
          <w:numId w:val="31"/>
        </w:numPr>
        <w:tabs>
          <w:tab w:val="left" w:pos="426"/>
        </w:tabs>
        <w:suppressAutoHyphens/>
        <w:spacing w:before="60" w:after="60"/>
        <w:ind w:left="426" w:hanging="426"/>
        <w:jc w:val="both"/>
        <w:rPr>
          <w:rFonts w:ascii="Arial" w:hAnsi="Arial" w:cs="Arial"/>
          <w:sz w:val="22"/>
          <w:szCs w:val="22"/>
          <w:lang w:eastAsia="ar-SA"/>
        </w:rPr>
      </w:pPr>
      <w:bookmarkStart w:id="25" w:name="_Ref417563925"/>
      <w:r w:rsidRPr="0080074E">
        <w:rPr>
          <w:rFonts w:ascii="Arial" w:hAnsi="Arial" w:cs="Arial"/>
          <w:sz w:val="22"/>
          <w:szCs w:val="22"/>
          <w:lang w:eastAsia="ar-SA"/>
        </w:rPr>
        <w:t xml:space="preserve">Tuto Dohodu lze měnit, doplňovat nebo rušit pouze formou písemných vzestupně číslovaných dodatků podepsaných Smluvními stranami. </w:t>
      </w:r>
      <w:bookmarkEnd w:id="25"/>
      <w:r w:rsidRPr="0080074E">
        <w:rPr>
          <w:rFonts w:ascii="Arial" w:hAnsi="Arial" w:cs="Arial"/>
          <w:sz w:val="22"/>
          <w:szCs w:val="22"/>
          <w:lang w:eastAsia="ar-SA"/>
        </w:rPr>
        <w:t xml:space="preserve">Dodatky nabývají platnosti v den, kdy byly podepsány oběma Smluvními stranami a účinnosti v den, kdy byly zveřejněny v registru Smluv. </w:t>
      </w:r>
    </w:p>
    <w:p w14:paraId="5B316666" w14:textId="008F1E23" w:rsidR="00FA714D" w:rsidRPr="0080074E" w:rsidRDefault="00FA714D">
      <w:pPr>
        <w:numPr>
          <w:ilvl w:val="0"/>
          <w:numId w:val="31"/>
        </w:numPr>
        <w:tabs>
          <w:tab w:val="left" w:pos="426"/>
        </w:tabs>
        <w:suppressAutoHyphens/>
        <w:spacing w:before="60" w:after="60"/>
        <w:ind w:left="426" w:hanging="426"/>
        <w:jc w:val="both"/>
        <w:rPr>
          <w:rFonts w:ascii="Arial" w:hAnsi="Arial" w:cs="Arial"/>
          <w:sz w:val="22"/>
          <w:szCs w:val="22"/>
          <w:lang w:eastAsia="ar-SA"/>
        </w:rPr>
      </w:pPr>
      <w:bookmarkStart w:id="26" w:name="_Ref212697317"/>
      <w:bookmarkStart w:id="27" w:name="_Ref210200068"/>
      <w:r w:rsidRPr="0080074E">
        <w:rPr>
          <w:rFonts w:ascii="Arial" w:hAnsi="Arial" w:cs="Arial"/>
          <w:sz w:val="22"/>
          <w:szCs w:val="22"/>
          <w:lang w:eastAsia="ar-SA"/>
        </w:rPr>
        <w:t>Tato Dohoda představuje úplnou dohodu Smluvních stran o předmětu této Dohody</w:t>
      </w:r>
      <w:bookmarkEnd w:id="26"/>
      <w:bookmarkEnd w:id="27"/>
      <w:r w:rsidR="00E50EC0" w:rsidRPr="0080074E">
        <w:rPr>
          <w:rFonts w:ascii="Arial" w:hAnsi="Arial" w:cs="Arial"/>
          <w:sz w:val="22"/>
          <w:szCs w:val="22"/>
          <w:lang w:eastAsia="ar-SA"/>
        </w:rPr>
        <w:t>. Tato Dohoda je uzavírána v elektronické podobě. Elektronickou podobu Dohody opatří Smluvní strany elektronickými podpisy v souladu se zákonem č. 297/2016 Sb., o službách vytvářejících důvěru pro elektronické transakce.</w:t>
      </w:r>
    </w:p>
    <w:p w14:paraId="113246DA" w14:textId="77777777" w:rsidR="00FA714D" w:rsidRPr="0080074E" w:rsidRDefault="00FA714D">
      <w:pPr>
        <w:numPr>
          <w:ilvl w:val="0"/>
          <w:numId w:val="31"/>
        </w:numPr>
        <w:tabs>
          <w:tab w:val="left" w:pos="426"/>
        </w:tabs>
        <w:suppressAutoHyphens/>
        <w:spacing w:before="60" w:after="60"/>
        <w:ind w:left="426" w:hanging="426"/>
        <w:jc w:val="both"/>
        <w:rPr>
          <w:rFonts w:ascii="Arial" w:hAnsi="Arial" w:cs="Arial"/>
          <w:sz w:val="22"/>
          <w:szCs w:val="22"/>
          <w:lang w:eastAsia="ar-SA"/>
        </w:rPr>
      </w:pPr>
      <w:r w:rsidRPr="0080074E">
        <w:rPr>
          <w:rFonts w:ascii="Arial" w:hAnsi="Arial" w:cs="Arial"/>
          <w:sz w:val="22"/>
          <w:szCs w:val="22"/>
          <w:lang w:eastAsia="ar-SA"/>
        </w:rPr>
        <w:t>Nedílnou součástí Dohody je tato příloha:</w:t>
      </w:r>
    </w:p>
    <w:p w14:paraId="50D4CCF8" w14:textId="22FB0912" w:rsidR="00FA714D" w:rsidRPr="0080074E" w:rsidRDefault="00FA714D">
      <w:pPr>
        <w:numPr>
          <w:ilvl w:val="0"/>
          <w:numId w:val="33"/>
        </w:numPr>
        <w:tabs>
          <w:tab w:val="left" w:pos="426"/>
        </w:tabs>
        <w:suppressAutoHyphens/>
        <w:spacing w:before="60" w:after="60"/>
        <w:jc w:val="both"/>
        <w:rPr>
          <w:rFonts w:ascii="Arial" w:hAnsi="Arial" w:cs="Arial"/>
          <w:sz w:val="22"/>
          <w:szCs w:val="22"/>
          <w:lang w:eastAsia="ar-SA"/>
        </w:rPr>
      </w:pPr>
      <w:r w:rsidRPr="0080074E">
        <w:rPr>
          <w:rFonts w:ascii="Arial" w:hAnsi="Arial" w:cs="Arial"/>
          <w:sz w:val="22"/>
          <w:szCs w:val="22"/>
          <w:lang w:eastAsia="ar-SA"/>
        </w:rPr>
        <w:t>Příloha č. 1 – Seznam poddodavatelů (</w:t>
      </w:r>
      <w:r w:rsidRPr="0080074E">
        <w:rPr>
          <w:rFonts w:ascii="Arial" w:hAnsi="Arial" w:cs="Arial"/>
          <w:i/>
          <w:sz w:val="22"/>
          <w:szCs w:val="22"/>
          <w:lang w:eastAsia="ar-SA"/>
        </w:rPr>
        <w:t>pokud jsou</w:t>
      </w:r>
      <w:r w:rsidRPr="0080074E">
        <w:rPr>
          <w:rFonts w:ascii="Arial" w:hAnsi="Arial" w:cs="Arial"/>
          <w:sz w:val="22"/>
          <w:szCs w:val="22"/>
          <w:lang w:eastAsia="ar-SA"/>
        </w:rPr>
        <w:t>)</w:t>
      </w:r>
    </w:p>
    <w:p w14:paraId="0EC833A4" w14:textId="0B0F8948" w:rsidR="00FA714D" w:rsidRPr="0080074E" w:rsidRDefault="00FA714D">
      <w:pPr>
        <w:numPr>
          <w:ilvl w:val="0"/>
          <w:numId w:val="33"/>
        </w:numPr>
        <w:tabs>
          <w:tab w:val="left" w:pos="426"/>
        </w:tabs>
        <w:suppressAutoHyphens/>
        <w:spacing w:before="60" w:after="60"/>
        <w:jc w:val="both"/>
        <w:rPr>
          <w:rFonts w:ascii="Arial" w:hAnsi="Arial" w:cs="Arial"/>
          <w:sz w:val="22"/>
          <w:szCs w:val="22"/>
          <w:lang w:eastAsia="ar-SA"/>
        </w:rPr>
      </w:pPr>
      <w:r w:rsidRPr="0080074E">
        <w:rPr>
          <w:rFonts w:ascii="Arial" w:hAnsi="Arial" w:cs="Arial"/>
          <w:sz w:val="22"/>
          <w:szCs w:val="22"/>
          <w:lang w:eastAsia="ar-SA"/>
        </w:rPr>
        <w:t>Příloha č. 2 – Krycí list nabídky</w:t>
      </w:r>
    </w:p>
    <w:p w14:paraId="3171E37C" w14:textId="38ABF8DB" w:rsidR="00FA714D" w:rsidRPr="0080074E" w:rsidRDefault="00FA714D">
      <w:pPr>
        <w:numPr>
          <w:ilvl w:val="0"/>
          <w:numId w:val="33"/>
        </w:numPr>
        <w:tabs>
          <w:tab w:val="left" w:pos="426"/>
        </w:tabs>
        <w:suppressAutoHyphens/>
        <w:spacing w:before="60" w:after="60"/>
        <w:jc w:val="both"/>
        <w:rPr>
          <w:rFonts w:ascii="Arial" w:hAnsi="Arial" w:cs="Arial"/>
          <w:sz w:val="22"/>
          <w:szCs w:val="22"/>
          <w:lang w:eastAsia="ar-SA"/>
        </w:rPr>
      </w:pPr>
      <w:r w:rsidRPr="0080074E">
        <w:rPr>
          <w:rFonts w:ascii="Arial" w:hAnsi="Arial" w:cs="Arial"/>
          <w:sz w:val="22"/>
          <w:szCs w:val="22"/>
          <w:lang w:eastAsia="ar-SA"/>
        </w:rPr>
        <w:t>Příloha č. 3 – Naceněný výkaz výměr</w:t>
      </w:r>
    </w:p>
    <w:p w14:paraId="06C18559" w14:textId="5A25E0BE" w:rsidR="00A307CB" w:rsidRPr="0080074E" w:rsidRDefault="00A307CB">
      <w:pPr>
        <w:pStyle w:val="Odstavecseseznamem"/>
        <w:keepNext/>
        <w:keepLines/>
        <w:numPr>
          <w:ilvl w:val="0"/>
          <w:numId w:val="33"/>
        </w:numPr>
        <w:jc w:val="both"/>
        <w:rPr>
          <w:rFonts w:ascii="Arial" w:hAnsi="Arial" w:cs="Arial"/>
          <w:bCs/>
          <w:sz w:val="22"/>
          <w:szCs w:val="22"/>
        </w:rPr>
      </w:pPr>
      <w:r w:rsidRPr="0080074E">
        <w:rPr>
          <w:rFonts w:ascii="Arial" w:hAnsi="Arial" w:cs="Arial"/>
          <w:bCs/>
          <w:sz w:val="22"/>
          <w:szCs w:val="22"/>
        </w:rPr>
        <w:t xml:space="preserve">Příloha </w:t>
      </w:r>
      <w:r w:rsidR="00CA1EC5" w:rsidRPr="0080074E">
        <w:rPr>
          <w:rFonts w:ascii="Arial" w:hAnsi="Arial" w:cs="Arial"/>
          <w:bCs/>
          <w:sz w:val="22"/>
          <w:szCs w:val="22"/>
        </w:rPr>
        <w:t>č. 4</w:t>
      </w:r>
      <w:r w:rsidRPr="0080074E">
        <w:rPr>
          <w:rFonts w:ascii="Arial" w:hAnsi="Arial" w:cs="Arial"/>
          <w:bCs/>
          <w:sz w:val="22"/>
          <w:szCs w:val="22"/>
        </w:rPr>
        <w:t xml:space="preserve"> – Zápis o předání</w:t>
      </w:r>
    </w:p>
    <w:p w14:paraId="49256320" w14:textId="57318A3D" w:rsidR="00A307CB" w:rsidRPr="0080074E" w:rsidRDefault="00A307CB">
      <w:pPr>
        <w:pStyle w:val="Odstavecseseznamem"/>
        <w:keepNext/>
        <w:keepLines/>
        <w:numPr>
          <w:ilvl w:val="0"/>
          <w:numId w:val="33"/>
        </w:numPr>
        <w:jc w:val="both"/>
        <w:rPr>
          <w:rFonts w:ascii="Arial" w:hAnsi="Arial" w:cs="Arial"/>
          <w:sz w:val="22"/>
          <w:szCs w:val="22"/>
        </w:rPr>
      </w:pPr>
      <w:r w:rsidRPr="0080074E">
        <w:rPr>
          <w:rFonts w:ascii="Arial" w:hAnsi="Arial" w:cs="Arial"/>
          <w:bCs/>
          <w:sz w:val="22"/>
          <w:szCs w:val="22"/>
        </w:rPr>
        <w:t xml:space="preserve">Příloha </w:t>
      </w:r>
      <w:r w:rsidR="00CA1EC5" w:rsidRPr="0080074E">
        <w:rPr>
          <w:rFonts w:ascii="Arial" w:hAnsi="Arial" w:cs="Arial"/>
          <w:bCs/>
          <w:sz w:val="22"/>
          <w:szCs w:val="22"/>
        </w:rPr>
        <w:t xml:space="preserve">č. 5 </w:t>
      </w:r>
      <w:r w:rsidRPr="0080074E">
        <w:rPr>
          <w:rFonts w:ascii="Arial" w:hAnsi="Arial" w:cs="Arial"/>
          <w:bCs/>
          <w:sz w:val="22"/>
          <w:szCs w:val="22"/>
        </w:rPr>
        <w:t xml:space="preserve">– </w:t>
      </w:r>
      <w:r w:rsidR="00971448" w:rsidRPr="0080074E">
        <w:rPr>
          <w:rFonts w:ascii="Arial" w:hAnsi="Arial" w:cs="Arial"/>
          <w:bCs/>
          <w:sz w:val="22"/>
          <w:szCs w:val="22"/>
        </w:rPr>
        <w:t>Dílčí smlouva</w:t>
      </w:r>
    </w:p>
    <w:p w14:paraId="70B10D92" w14:textId="0AA62D90" w:rsidR="00A307CB" w:rsidRPr="00140881" w:rsidRDefault="00A307CB" w:rsidP="00140881">
      <w:pPr>
        <w:pStyle w:val="Odstavecseseznamem"/>
        <w:keepNext/>
        <w:keepLines/>
        <w:numPr>
          <w:ilvl w:val="0"/>
          <w:numId w:val="33"/>
        </w:numPr>
        <w:spacing w:after="240"/>
        <w:jc w:val="both"/>
        <w:rPr>
          <w:rFonts w:ascii="Arial" w:hAnsi="Arial" w:cs="Arial"/>
          <w:bCs/>
          <w:sz w:val="22"/>
          <w:szCs w:val="22"/>
        </w:rPr>
      </w:pPr>
      <w:r w:rsidRPr="0080074E">
        <w:rPr>
          <w:rFonts w:ascii="Arial" w:hAnsi="Arial" w:cs="Arial"/>
          <w:bCs/>
          <w:sz w:val="22"/>
          <w:szCs w:val="22"/>
        </w:rPr>
        <w:t>Příloha</w:t>
      </w:r>
      <w:r w:rsidR="002B7D85">
        <w:rPr>
          <w:rFonts w:ascii="Arial" w:hAnsi="Arial" w:cs="Arial"/>
          <w:bCs/>
          <w:sz w:val="22"/>
          <w:szCs w:val="22"/>
        </w:rPr>
        <w:t xml:space="preserve"> č.</w:t>
      </w:r>
      <w:r w:rsidRPr="0080074E">
        <w:rPr>
          <w:rFonts w:ascii="Arial" w:hAnsi="Arial" w:cs="Arial"/>
          <w:bCs/>
          <w:sz w:val="22"/>
          <w:szCs w:val="22"/>
        </w:rPr>
        <w:t xml:space="preserve"> </w:t>
      </w:r>
      <w:r w:rsidR="00971448" w:rsidRPr="0080074E">
        <w:rPr>
          <w:rFonts w:ascii="Arial" w:hAnsi="Arial" w:cs="Arial"/>
          <w:bCs/>
          <w:sz w:val="22"/>
          <w:szCs w:val="22"/>
        </w:rPr>
        <w:t xml:space="preserve">6 </w:t>
      </w:r>
      <w:r w:rsidRPr="0080074E">
        <w:rPr>
          <w:rFonts w:ascii="Arial" w:hAnsi="Arial" w:cs="Arial"/>
          <w:bCs/>
          <w:sz w:val="22"/>
          <w:szCs w:val="22"/>
        </w:rPr>
        <w:t>– Plná moc</w:t>
      </w:r>
    </w:p>
    <w:p w14:paraId="626BF898" w14:textId="242EA5CF" w:rsidR="00FA714D" w:rsidRPr="0080074E" w:rsidRDefault="00FA714D" w:rsidP="00140881">
      <w:pPr>
        <w:rPr>
          <w:rFonts w:ascii="Arial" w:hAnsi="Arial" w:cs="Arial"/>
          <w:b/>
          <w:sz w:val="22"/>
          <w:szCs w:val="22"/>
          <w:lang w:eastAsia="ar-SA"/>
        </w:rPr>
      </w:pPr>
      <w:r w:rsidRPr="0080074E">
        <w:rPr>
          <w:rFonts w:ascii="Arial" w:hAnsi="Arial" w:cs="Arial"/>
          <w:b/>
          <w:sz w:val="22"/>
          <w:szCs w:val="22"/>
          <w:lang w:eastAsia="ar-SA"/>
        </w:rPr>
        <w:t>Smluvní strany prohlašují, že si tuto Dohodu přečetly, že s jejím obsahem souhlasí a na důkaz toho k ní připojují svoje podpisy.</w:t>
      </w:r>
    </w:p>
    <w:p w14:paraId="632CCBF0" w14:textId="77777777" w:rsidR="00FA714D" w:rsidRPr="0080074E" w:rsidRDefault="00FA714D" w:rsidP="00FA714D">
      <w:pPr>
        <w:suppressAutoHyphens/>
        <w:spacing w:before="60" w:after="60"/>
        <w:rPr>
          <w:rFonts w:ascii="Arial" w:hAnsi="Arial" w:cs="Arial"/>
          <w:b/>
          <w:sz w:val="22"/>
          <w:szCs w:val="22"/>
          <w:lang w:eastAsia="cs-CZ"/>
        </w:rPr>
      </w:pPr>
    </w:p>
    <w:p w14:paraId="4898A588" w14:textId="77777777" w:rsidR="00FA714D" w:rsidRPr="0080074E" w:rsidRDefault="00FA714D" w:rsidP="00FA714D">
      <w:pPr>
        <w:suppressAutoHyphens/>
        <w:spacing w:before="60" w:after="60"/>
        <w:rPr>
          <w:rFonts w:ascii="Arial" w:hAnsi="Arial" w:cs="Arial"/>
          <w:sz w:val="22"/>
          <w:szCs w:val="22"/>
          <w:lang w:eastAsia="cs-CZ"/>
        </w:rPr>
      </w:pPr>
      <w:permStart w:id="535957111" w:edGrp="everyone"/>
      <w:r w:rsidRPr="0080074E">
        <w:rPr>
          <w:rFonts w:ascii="Arial" w:hAnsi="Arial" w:cs="Arial"/>
          <w:sz w:val="22"/>
          <w:szCs w:val="22"/>
          <w:lang w:eastAsia="cs-CZ"/>
        </w:rPr>
        <w:t xml:space="preserve">V Ústí nad Labem dne </w:t>
      </w:r>
      <w:r w:rsidRPr="0080074E">
        <w:rPr>
          <w:rFonts w:ascii="Arial" w:hAnsi="Arial" w:cs="Arial"/>
          <w:sz w:val="22"/>
          <w:szCs w:val="22"/>
          <w:lang w:eastAsia="cs-CZ"/>
        </w:rPr>
        <w:tab/>
      </w:r>
      <w:r w:rsidRPr="0080074E">
        <w:rPr>
          <w:rFonts w:ascii="Arial" w:hAnsi="Arial" w:cs="Arial"/>
          <w:sz w:val="22"/>
          <w:szCs w:val="22"/>
          <w:lang w:eastAsia="cs-CZ"/>
        </w:rPr>
        <w:tab/>
      </w:r>
      <w:r w:rsidRPr="0080074E">
        <w:rPr>
          <w:rFonts w:ascii="Arial" w:hAnsi="Arial" w:cs="Arial"/>
          <w:sz w:val="22"/>
          <w:szCs w:val="22"/>
          <w:lang w:eastAsia="cs-CZ"/>
        </w:rPr>
        <w:tab/>
        <w:t>V…………………</w:t>
      </w:r>
      <w:proofErr w:type="gramStart"/>
      <w:r w:rsidRPr="0080074E">
        <w:rPr>
          <w:rFonts w:ascii="Arial" w:hAnsi="Arial" w:cs="Arial"/>
          <w:sz w:val="22"/>
          <w:szCs w:val="22"/>
          <w:lang w:eastAsia="cs-CZ"/>
        </w:rPr>
        <w:t>…….</w:t>
      </w:r>
      <w:proofErr w:type="gramEnd"/>
      <w:r w:rsidRPr="0080074E">
        <w:rPr>
          <w:rFonts w:ascii="Arial" w:hAnsi="Arial" w:cs="Arial"/>
          <w:sz w:val="22"/>
          <w:szCs w:val="22"/>
          <w:lang w:eastAsia="cs-CZ"/>
        </w:rPr>
        <w:t>.  dne ……………………</w:t>
      </w:r>
    </w:p>
    <w:p w14:paraId="2313291A" w14:textId="77777777" w:rsidR="00FA714D" w:rsidRPr="0080074E" w:rsidRDefault="00FA714D" w:rsidP="00FA714D">
      <w:pPr>
        <w:suppressAutoHyphens/>
        <w:spacing w:before="60" w:after="60"/>
        <w:rPr>
          <w:rFonts w:ascii="Arial" w:hAnsi="Arial" w:cs="Arial"/>
          <w:sz w:val="22"/>
          <w:szCs w:val="22"/>
          <w:lang w:eastAsia="cs-CZ"/>
        </w:rPr>
      </w:pPr>
    </w:p>
    <w:p w14:paraId="311C83FE" w14:textId="77777777" w:rsidR="00FA714D" w:rsidRPr="0080074E" w:rsidRDefault="00FA714D" w:rsidP="00FA714D">
      <w:pPr>
        <w:suppressAutoHyphens/>
        <w:spacing w:before="60" w:after="60"/>
        <w:rPr>
          <w:rFonts w:ascii="Arial" w:hAnsi="Arial" w:cs="Arial"/>
          <w:sz w:val="22"/>
          <w:szCs w:val="22"/>
          <w:lang w:eastAsia="cs-CZ"/>
        </w:rPr>
      </w:pPr>
      <w:r w:rsidRPr="0080074E">
        <w:rPr>
          <w:rFonts w:ascii="Arial" w:hAnsi="Arial" w:cs="Arial"/>
          <w:sz w:val="22"/>
          <w:szCs w:val="22"/>
          <w:lang w:eastAsia="cs-CZ"/>
        </w:rPr>
        <w:t>Za Objednatele:</w:t>
      </w:r>
      <w:r w:rsidRPr="0080074E">
        <w:rPr>
          <w:rFonts w:ascii="Arial" w:hAnsi="Arial" w:cs="Arial"/>
          <w:sz w:val="22"/>
          <w:szCs w:val="22"/>
          <w:lang w:eastAsia="cs-CZ"/>
        </w:rPr>
        <w:tab/>
      </w:r>
      <w:r w:rsidRPr="0080074E">
        <w:rPr>
          <w:rFonts w:ascii="Arial" w:hAnsi="Arial" w:cs="Arial"/>
          <w:sz w:val="22"/>
          <w:szCs w:val="22"/>
          <w:lang w:eastAsia="cs-CZ"/>
        </w:rPr>
        <w:tab/>
      </w:r>
      <w:r w:rsidRPr="0080074E">
        <w:rPr>
          <w:rFonts w:ascii="Arial" w:hAnsi="Arial" w:cs="Arial"/>
          <w:sz w:val="22"/>
          <w:szCs w:val="22"/>
          <w:lang w:eastAsia="cs-CZ"/>
        </w:rPr>
        <w:tab/>
      </w:r>
      <w:r w:rsidRPr="0080074E">
        <w:rPr>
          <w:rFonts w:ascii="Arial" w:hAnsi="Arial" w:cs="Arial"/>
          <w:sz w:val="22"/>
          <w:szCs w:val="22"/>
          <w:lang w:eastAsia="cs-CZ"/>
        </w:rPr>
        <w:tab/>
        <w:t>Za Zhotovitele:</w:t>
      </w:r>
    </w:p>
    <w:p w14:paraId="2E006DEF" w14:textId="77777777" w:rsidR="00FA714D" w:rsidRPr="0080074E" w:rsidRDefault="00FA714D" w:rsidP="00FA714D">
      <w:pPr>
        <w:suppressAutoHyphens/>
        <w:spacing w:before="60" w:after="60"/>
        <w:rPr>
          <w:rFonts w:ascii="Arial" w:hAnsi="Arial" w:cs="Arial"/>
          <w:sz w:val="22"/>
          <w:szCs w:val="22"/>
          <w:lang w:eastAsia="cs-CZ"/>
        </w:rPr>
      </w:pPr>
    </w:p>
    <w:p w14:paraId="72C571A1" w14:textId="77777777" w:rsidR="00FA714D" w:rsidRPr="0080074E" w:rsidRDefault="00FA714D" w:rsidP="00FA714D">
      <w:pPr>
        <w:suppressAutoHyphens/>
        <w:spacing w:before="60" w:after="60"/>
        <w:rPr>
          <w:rFonts w:ascii="Arial" w:hAnsi="Arial" w:cs="Arial"/>
          <w:sz w:val="22"/>
          <w:szCs w:val="22"/>
          <w:lang w:eastAsia="cs-CZ"/>
        </w:rPr>
      </w:pPr>
    </w:p>
    <w:p w14:paraId="1BA53543" w14:textId="77777777" w:rsidR="00FA714D" w:rsidRPr="0080074E" w:rsidRDefault="00FA714D" w:rsidP="00FA714D">
      <w:pPr>
        <w:suppressAutoHyphens/>
        <w:spacing w:before="60" w:after="60"/>
        <w:rPr>
          <w:rFonts w:ascii="Arial" w:hAnsi="Arial" w:cs="Arial"/>
          <w:sz w:val="22"/>
          <w:szCs w:val="22"/>
          <w:lang w:eastAsia="cs-CZ"/>
        </w:rPr>
      </w:pPr>
    </w:p>
    <w:p w14:paraId="2BF903EA" w14:textId="77777777" w:rsidR="00FA714D" w:rsidRPr="0080074E" w:rsidRDefault="00FA714D" w:rsidP="00FA714D">
      <w:pPr>
        <w:suppressAutoHyphens/>
        <w:spacing w:before="60" w:after="60"/>
        <w:rPr>
          <w:rFonts w:ascii="Arial" w:hAnsi="Arial" w:cs="Arial"/>
          <w:sz w:val="22"/>
          <w:szCs w:val="22"/>
          <w:lang w:eastAsia="cs-CZ"/>
        </w:rPr>
      </w:pPr>
      <w:r w:rsidRPr="0080074E">
        <w:rPr>
          <w:rFonts w:ascii="Arial" w:hAnsi="Arial" w:cs="Arial"/>
          <w:sz w:val="22"/>
          <w:szCs w:val="22"/>
          <w:lang w:eastAsia="cs-CZ"/>
        </w:rPr>
        <w:t>……………………………………….</w:t>
      </w:r>
      <w:r w:rsidRPr="0080074E">
        <w:rPr>
          <w:rFonts w:ascii="Arial" w:hAnsi="Arial" w:cs="Arial"/>
          <w:sz w:val="22"/>
          <w:szCs w:val="22"/>
          <w:lang w:eastAsia="cs-CZ"/>
        </w:rPr>
        <w:tab/>
      </w:r>
      <w:r w:rsidRPr="0080074E">
        <w:rPr>
          <w:rFonts w:ascii="Arial" w:hAnsi="Arial" w:cs="Arial"/>
          <w:sz w:val="22"/>
          <w:szCs w:val="22"/>
          <w:lang w:eastAsia="cs-CZ"/>
        </w:rPr>
        <w:tab/>
        <w:t>…………………………………………….</w:t>
      </w:r>
    </w:p>
    <w:p w14:paraId="0B17E0CF" w14:textId="77777777" w:rsidR="00FA714D" w:rsidRPr="0080074E" w:rsidRDefault="00FA714D" w:rsidP="00FA714D">
      <w:pPr>
        <w:tabs>
          <w:tab w:val="center" w:pos="7371"/>
        </w:tabs>
        <w:suppressAutoHyphens/>
        <w:rPr>
          <w:rFonts w:ascii="Arial" w:hAnsi="Arial" w:cs="Arial"/>
          <w:b/>
          <w:sz w:val="22"/>
          <w:szCs w:val="22"/>
          <w:lang w:eastAsia="cs-CZ"/>
        </w:rPr>
      </w:pPr>
      <w:r w:rsidRPr="0080074E">
        <w:rPr>
          <w:rFonts w:ascii="Arial" w:hAnsi="Arial" w:cs="Arial"/>
          <w:b/>
          <w:sz w:val="22"/>
          <w:szCs w:val="22"/>
          <w:lang w:eastAsia="cs-CZ"/>
        </w:rPr>
        <w:t xml:space="preserve">     PhDr. Ing. Petr Nedvědický</w:t>
      </w:r>
    </w:p>
    <w:p w14:paraId="2E180C8A" w14:textId="77777777" w:rsidR="00FA714D" w:rsidRPr="0080074E" w:rsidRDefault="00FA714D" w:rsidP="00FA714D">
      <w:pPr>
        <w:tabs>
          <w:tab w:val="center" w:pos="7371"/>
        </w:tabs>
        <w:suppressAutoHyphens/>
        <w:rPr>
          <w:rFonts w:ascii="Arial" w:hAnsi="Arial" w:cs="Arial"/>
          <w:sz w:val="22"/>
          <w:szCs w:val="22"/>
          <w:lang w:eastAsia="cs-CZ"/>
        </w:rPr>
      </w:pPr>
      <w:r w:rsidRPr="0080074E">
        <w:rPr>
          <w:rFonts w:ascii="Arial" w:hAnsi="Arial" w:cs="Arial"/>
          <w:sz w:val="22"/>
          <w:szCs w:val="22"/>
          <w:lang w:eastAsia="cs-CZ"/>
        </w:rPr>
        <w:t xml:space="preserve">                   primátor</w:t>
      </w:r>
    </w:p>
    <w:p w14:paraId="6BA5CB78" w14:textId="77777777" w:rsidR="00FA714D" w:rsidRPr="0080074E" w:rsidRDefault="00FA714D" w:rsidP="00FA714D">
      <w:pPr>
        <w:tabs>
          <w:tab w:val="center" w:pos="7371"/>
        </w:tabs>
        <w:suppressAutoHyphens/>
        <w:rPr>
          <w:rFonts w:ascii="Arial" w:hAnsi="Arial" w:cs="Arial"/>
          <w:b/>
          <w:sz w:val="22"/>
          <w:szCs w:val="22"/>
          <w:lang w:eastAsia="cs-CZ"/>
        </w:rPr>
      </w:pPr>
      <w:r w:rsidRPr="0080074E">
        <w:rPr>
          <w:rFonts w:ascii="Arial" w:hAnsi="Arial" w:cs="Arial"/>
          <w:sz w:val="22"/>
          <w:szCs w:val="22"/>
          <w:lang w:eastAsia="cs-CZ"/>
        </w:rPr>
        <w:t>Statutárního města Ústí nad Labem</w:t>
      </w:r>
    </w:p>
    <w:p w14:paraId="527BA36B" w14:textId="77777777" w:rsidR="00FA714D" w:rsidRPr="0080074E" w:rsidRDefault="00FA714D" w:rsidP="00FA714D">
      <w:pPr>
        <w:suppressAutoHyphens/>
        <w:rPr>
          <w:rFonts w:ascii="Arial" w:hAnsi="Arial" w:cs="Arial"/>
          <w:sz w:val="22"/>
          <w:szCs w:val="22"/>
          <w:lang w:eastAsia="cs-CZ"/>
        </w:rPr>
      </w:pPr>
    </w:p>
    <w:permEnd w:id="535957111"/>
    <w:p w14:paraId="6C391E34" w14:textId="77777777" w:rsidR="00FA714D" w:rsidRPr="0080074E" w:rsidRDefault="00FA714D" w:rsidP="00FA714D">
      <w:pPr>
        <w:spacing w:line="256" w:lineRule="auto"/>
        <w:rPr>
          <w:rFonts w:ascii="Arial" w:hAnsi="Arial" w:cs="Arial"/>
          <w:sz w:val="22"/>
          <w:szCs w:val="22"/>
          <w:lang w:eastAsia="cs-CZ"/>
        </w:rPr>
      </w:pPr>
    </w:p>
    <w:p w14:paraId="6648A507" w14:textId="77777777" w:rsidR="00FA714D" w:rsidRPr="0080074E" w:rsidRDefault="00FA714D" w:rsidP="00FA714D">
      <w:pPr>
        <w:spacing w:line="256" w:lineRule="auto"/>
        <w:rPr>
          <w:rFonts w:ascii="Arial" w:hAnsi="Arial" w:cs="Arial"/>
          <w:sz w:val="22"/>
          <w:szCs w:val="22"/>
          <w:lang w:eastAsia="cs-CZ"/>
        </w:rPr>
      </w:pPr>
    </w:p>
    <w:p w14:paraId="5432DAF5" w14:textId="77777777" w:rsidR="00FA714D" w:rsidRPr="0080074E" w:rsidRDefault="00FA714D" w:rsidP="00FA714D">
      <w:pPr>
        <w:spacing w:line="256" w:lineRule="auto"/>
        <w:rPr>
          <w:rFonts w:ascii="Arial" w:hAnsi="Arial" w:cs="Arial"/>
          <w:sz w:val="22"/>
          <w:szCs w:val="22"/>
          <w:lang w:eastAsia="cs-CZ"/>
        </w:rPr>
      </w:pPr>
    </w:p>
    <w:p w14:paraId="3E06DD11" w14:textId="77777777" w:rsidR="00FA714D" w:rsidRPr="0080074E" w:rsidRDefault="00FA714D" w:rsidP="00FA714D">
      <w:pPr>
        <w:spacing w:line="256" w:lineRule="auto"/>
        <w:rPr>
          <w:rFonts w:ascii="Arial" w:hAnsi="Arial" w:cs="Arial"/>
          <w:sz w:val="22"/>
          <w:szCs w:val="22"/>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525"/>
        <w:gridCol w:w="1505"/>
        <w:gridCol w:w="1493"/>
        <w:gridCol w:w="1497"/>
        <w:gridCol w:w="1501"/>
      </w:tblGrid>
      <w:tr w:rsidR="00FA714D" w:rsidRPr="0080074E" w14:paraId="2A0D3C37" w14:textId="77777777" w:rsidTr="008304C0">
        <w:trPr>
          <w:trHeight w:val="499"/>
        </w:trPr>
        <w:tc>
          <w:tcPr>
            <w:tcW w:w="1562" w:type="dxa"/>
            <w:tcBorders>
              <w:top w:val="single" w:sz="4" w:space="0" w:color="auto"/>
              <w:left w:val="single" w:sz="4" w:space="0" w:color="auto"/>
              <w:bottom w:val="single" w:sz="4" w:space="0" w:color="auto"/>
              <w:right w:val="single" w:sz="4" w:space="0" w:color="auto"/>
            </w:tcBorders>
          </w:tcPr>
          <w:p w14:paraId="285BBCE1" w14:textId="77777777" w:rsidR="00FA714D" w:rsidRPr="0080074E" w:rsidRDefault="00FA714D" w:rsidP="008304C0">
            <w:pPr>
              <w:suppressAutoHyphens/>
              <w:spacing w:line="256" w:lineRule="auto"/>
              <w:rPr>
                <w:rFonts w:ascii="Arial" w:eastAsia="Calibri" w:hAnsi="Arial" w:cs="Arial"/>
                <w:sz w:val="22"/>
                <w:szCs w:val="22"/>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6269C633" w14:textId="77777777" w:rsidR="00FA714D" w:rsidRPr="0080074E" w:rsidRDefault="00FA714D" w:rsidP="008304C0">
            <w:pPr>
              <w:suppressAutoHyphens/>
              <w:spacing w:line="256" w:lineRule="auto"/>
              <w:rPr>
                <w:rFonts w:ascii="Arial" w:eastAsia="Calibri" w:hAnsi="Arial" w:cs="Arial"/>
                <w:sz w:val="22"/>
                <w:szCs w:val="22"/>
                <w:lang w:eastAsia="ar-SA"/>
              </w:rPr>
            </w:pPr>
            <w:r w:rsidRPr="0080074E">
              <w:rPr>
                <w:rFonts w:ascii="Arial" w:eastAsia="Calibri" w:hAnsi="Arial" w:cs="Arial"/>
                <w:sz w:val="22"/>
                <w:szCs w:val="22"/>
                <w:lang w:eastAsia="ar-SA"/>
              </w:rPr>
              <w:t>Jméno a příjmení</w:t>
            </w:r>
          </w:p>
        </w:tc>
        <w:tc>
          <w:tcPr>
            <w:tcW w:w="1562" w:type="dxa"/>
            <w:tcBorders>
              <w:top w:val="single" w:sz="4" w:space="0" w:color="auto"/>
              <w:left w:val="single" w:sz="4" w:space="0" w:color="auto"/>
              <w:bottom w:val="single" w:sz="4" w:space="0" w:color="auto"/>
              <w:right w:val="single" w:sz="4" w:space="0" w:color="auto"/>
            </w:tcBorders>
            <w:hideMark/>
          </w:tcPr>
          <w:p w14:paraId="0EE570CA" w14:textId="77777777" w:rsidR="00FA714D" w:rsidRPr="0080074E" w:rsidRDefault="00FA714D" w:rsidP="008304C0">
            <w:pPr>
              <w:suppressAutoHyphens/>
              <w:spacing w:line="256" w:lineRule="auto"/>
              <w:rPr>
                <w:rFonts w:ascii="Arial" w:eastAsia="Calibri" w:hAnsi="Arial" w:cs="Arial"/>
                <w:sz w:val="22"/>
                <w:szCs w:val="22"/>
                <w:lang w:eastAsia="ar-SA"/>
              </w:rPr>
            </w:pPr>
            <w:r w:rsidRPr="0080074E">
              <w:rPr>
                <w:rFonts w:ascii="Arial" w:eastAsia="Calibri" w:hAnsi="Arial" w:cs="Arial"/>
                <w:sz w:val="22"/>
                <w:szCs w:val="22"/>
                <w:lang w:eastAsia="ar-SA"/>
              </w:rPr>
              <w:t>funkce</w:t>
            </w:r>
          </w:p>
        </w:tc>
        <w:tc>
          <w:tcPr>
            <w:tcW w:w="1562" w:type="dxa"/>
            <w:tcBorders>
              <w:top w:val="single" w:sz="4" w:space="0" w:color="auto"/>
              <w:left w:val="single" w:sz="4" w:space="0" w:color="auto"/>
              <w:bottom w:val="single" w:sz="4" w:space="0" w:color="auto"/>
              <w:right w:val="single" w:sz="4" w:space="0" w:color="auto"/>
            </w:tcBorders>
            <w:hideMark/>
          </w:tcPr>
          <w:p w14:paraId="1324BC31" w14:textId="77777777" w:rsidR="00FA714D" w:rsidRPr="0080074E" w:rsidRDefault="00FA714D" w:rsidP="008304C0">
            <w:pPr>
              <w:suppressAutoHyphens/>
              <w:spacing w:line="256" w:lineRule="auto"/>
              <w:rPr>
                <w:rFonts w:ascii="Arial" w:eastAsia="Calibri" w:hAnsi="Arial" w:cs="Arial"/>
                <w:sz w:val="22"/>
                <w:szCs w:val="22"/>
                <w:lang w:eastAsia="ar-SA"/>
              </w:rPr>
            </w:pPr>
            <w:r w:rsidRPr="0080074E">
              <w:rPr>
                <w:rFonts w:ascii="Arial" w:eastAsia="Calibri" w:hAnsi="Arial" w:cs="Arial"/>
                <w:sz w:val="22"/>
                <w:szCs w:val="22"/>
                <w:lang w:eastAsia="ar-SA"/>
              </w:rPr>
              <w:t>odbor</w:t>
            </w:r>
          </w:p>
        </w:tc>
        <w:tc>
          <w:tcPr>
            <w:tcW w:w="1563" w:type="dxa"/>
            <w:tcBorders>
              <w:top w:val="single" w:sz="4" w:space="0" w:color="auto"/>
              <w:left w:val="single" w:sz="4" w:space="0" w:color="auto"/>
              <w:bottom w:val="single" w:sz="4" w:space="0" w:color="auto"/>
              <w:right w:val="single" w:sz="4" w:space="0" w:color="auto"/>
            </w:tcBorders>
            <w:hideMark/>
          </w:tcPr>
          <w:p w14:paraId="0354703B" w14:textId="77777777" w:rsidR="00FA714D" w:rsidRPr="0080074E" w:rsidRDefault="00FA714D" w:rsidP="008304C0">
            <w:pPr>
              <w:suppressAutoHyphens/>
              <w:spacing w:line="256" w:lineRule="auto"/>
              <w:rPr>
                <w:rFonts w:ascii="Arial" w:eastAsia="Calibri" w:hAnsi="Arial" w:cs="Arial"/>
                <w:sz w:val="22"/>
                <w:szCs w:val="22"/>
                <w:lang w:eastAsia="ar-SA"/>
              </w:rPr>
            </w:pPr>
            <w:r w:rsidRPr="0080074E">
              <w:rPr>
                <w:rFonts w:ascii="Arial" w:eastAsia="Calibri" w:hAnsi="Arial" w:cs="Arial"/>
                <w:sz w:val="22"/>
                <w:szCs w:val="22"/>
                <w:lang w:eastAsia="ar-SA"/>
              </w:rPr>
              <w:t>datum</w:t>
            </w:r>
          </w:p>
        </w:tc>
        <w:tc>
          <w:tcPr>
            <w:tcW w:w="1564" w:type="dxa"/>
            <w:tcBorders>
              <w:top w:val="single" w:sz="4" w:space="0" w:color="auto"/>
              <w:left w:val="single" w:sz="4" w:space="0" w:color="auto"/>
              <w:bottom w:val="single" w:sz="4" w:space="0" w:color="auto"/>
              <w:right w:val="single" w:sz="4" w:space="0" w:color="auto"/>
            </w:tcBorders>
            <w:hideMark/>
          </w:tcPr>
          <w:p w14:paraId="59624566" w14:textId="77777777" w:rsidR="00FA714D" w:rsidRPr="0080074E" w:rsidRDefault="00FA714D" w:rsidP="008304C0">
            <w:pPr>
              <w:suppressAutoHyphens/>
              <w:spacing w:line="256" w:lineRule="auto"/>
              <w:rPr>
                <w:rFonts w:ascii="Arial" w:eastAsia="Calibri" w:hAnsi="Arial" w:cs="Arial"/>
                <w:sz w:val="22"/>
                <w:szCs w:val="22"/>
                <w:lang w:eastAsia="ar-SA"/>
              </w:rPr>
            </w:pPr>
            <w:r w:rsidRPr="0080074E">
              <w:rPr>
                <w:rFonts w:ascii="Arial" w:eastAsia="Calibri" w:hAnsi="Arial" w:cs="Arial"/>
                <w:sz w:val="22"/>
                <w:szCs w:val="22"/>
                <w:lang w:eastAsia="ar-SA"/>
              </w:rPr>
              <w:t>podpis</w:t>
            </w:r>
          </w:p>
        </w:tc>
      </w:tr>
      <w:tr w:rsidR="00FA714D" w:rsidRPr="0080074E" w14:paraId="5FFA8990" w14:textId="77777777" w:rsidTr="008304C0">
        <w:trPr>
          <w:trHeight w:val="499"/>
        </w:trPr>
        <w:tc>
          <w:tcPr>
            <w:tcW w:w="1562" w:type="dxa"/>
            <w:tcBorders>
              <w:top w:val="single" w:sz="4" w:space="0" w:color="auto"/>
              <w:left w:val="single" w:sz="4" w:space="0" w:color="auto"/>
              <w:bottom w:val="single" w:sz="4" w:space="0" w:color="auto"/>
              <w:right w:val="single" w:sz="4" w:space="0" w:color="auto"/>
            </w:tcBorders>
          </w:tcPr>
          <w:p w14:paraId="58CBD283" w14:textId="77777777" w:rsidR="00FA714D" w:rsidRPr="0080074E" w:rsidRDefault="00FA714D" w:rsidP="008304C0">
            <w:pPr>
              <w:suppressAutoHyphens/>
              <w:spacing w:line="256" w:lineRule="auto"/>
              <w:rPr>
                <w:rFonts w:ascii="Arial" w:eastAsia="Calibri" w:hAnsi="Arial" w:cs="Arial"/>
                <w:sz w:val="22"/>
                <w:szCs w:val="22"/>
                <w:lang w:eastAsia="ar-SA"/>
              </w:rPr>
            </w:pPr>
            <w:r w:rsidRPr="0080074E">
              <w:rPr>
                <w:rFonts w:ascii="Arial" w:eastAsia="Calibri" w:hAnsi="Arial" w:cs="Arial"/>
                <w:sz w:val="22"/>
                <w:szCs w:val="22"/>
                <w:lang w:eastAsia="ar-SA"/>
              </w:rPr>
              <w:t>Zpracovatel</w:t>
            </w:r>
          </w:p>
          <w:p w14:paraId="1E57BED6" w14:textId="77777777" w:rsidR="00FA714D" w:rsidRPr="0080074E" w:rsidRDefault="00FA714D" w:rsidP="008304C0">
            <w:pPr>
              <w:suppressAutoHyphens/>
              <w:spacing w:line="256" w:lineRule="auto"/>
              <w:rPr>
                <w:rFonts w:ascii="Arial" w:eastAsia="Calibri" w:hAnsi="Arial" w:cs="Arial"/>
                <w:sz w:val="22"/>
                <w:szCs w:val="22"/>
                <w:lang w:eastAsia="ar-SA"/>
              </w:rPr>
            </w:pPr>
          </w:p>
        </w:tc>
        <w:tc>
          <w:tcPr>
            <w:tcW w:w="1562" w:type="dxa"/>
            <w:tcBorders>
              <w:top w:val="single" w:sz="4" w:space="0" w:color="auto"/>
              <w:left w:val="single" w:sz="4" w:space="0" w:color="auto"/>
              <w:bottom w:val="single" w:sz="4" w:space="0" w:color="auto"/>
              <w:right w:val="single" w:sz="4" w:space="0" w:color="auto"/>
            </w:tcBorders>
          </w:tcPr>
          <w:p w14:paraId="2740EA04" w14:textId="77777777" w:rsidR="00FA714D" w:rsidRPr="0080074E" w:rsidRDefault="00FA714D" w:rsidP="008304C0">
            <w:pPr>
              <w:suppressAutoHyphens/>
              <w:spacing w:line="256" w:lineRule="auto"/>
              <w:rPr>
                <w:rFonts w:ascii="Arial" w:eastAsia="Calibri" w:hAnsi="Arial" w:cs="Arial"/>
                <w:sz w:val="22"/>
                <w:szCs w:val="22"/>
                <w:lang w:eastAsia="ar-SA"/>
              </w:rPr>
            </w:pPr>
          </w:p>
        </w:tc>
        <w:tc>
          <w:tcPr>
            <w:tcW w:w="1562" w:type="dxa"/>
            <w:tcBorders>
              <w:top w:val="single" w:sz="4" w:space="0" w:color="auto"/>
              <w:left w:val="single" w:sz="4" w:space="0" w:color="auto"/>
              <w:bottom w:val="single" w:sz="4" w:space="0" w:color="auto"/>
              <w:right w:val="single" w:sz="4" w:space="0" w:color="auto"/>
            </w:tcBorders>
          </w:tcPr>
          <w:p w14:paraId="005E5FDE" w14:textId="77777777" w:rsidR="00FA714D" w:rsidRPr="0080074E" w:rsidRDefault="00FA714D" w:rsidP="008304C0">
            <w:pPr>
              <w:suppressAutoHyphens/>
              <w:spacing w:line="256" w:lineRule="auto"/>
              <w:rPr>
                <w:rFonts w:ascii="Arial" w:eastAsia="Calibri" w:hAnsi="Arial" w:cs="Arial"/>
                <w:sz w:val="22"/>
                <w:szCs w:val="22"/>
                <w:lang w:eastAsia="ar-SA"/>
              </w:rPr>
            </w:pPr>
          </w:p>
        </w:tc>
        <w:tc>
          <w:tcPr>
            <w:tcW w:w="1562" w:type="dxa"/>
            <w:tcBorders>
              <w:top w:val="single" w:sz="4" w:space="0" w:color="auto"/>
              <w:left w:val="single" w:sz="4" w:space="0" w:color="auto"/>
              <w:bottom w:val="single" w:sz="4" w:space="0" w:color="auto"/>
              <w:right w:val="single" w:sz="4" w:space="0" w:color="auto"/>
            </w:tcBorders>
          </w:tcPr>
          <w:p w14:paraId="3F9074E8" w14:textId="77777777" w:rsidR="00FA714D" w:rsidRPr="0080074E" w:rsidRDefault="00FA714D" w:rsidP="008304C0">
            <w:pPr>
              <w:suppressAutoHyphens/>
              <w:spacing w:line="256" w:lineRule="auto"/>
              <w:rPr>
                <w:rFonts w:ascii="Arial" w:eastAsia="Calibri" w:hAnsi="Arial" w:cs="Arial"/>
                <w:sz w:val="22"/>
                <w:szCs w:val="22"/>
                <w:lang w:eastAsia="ar-SA"/>
              </w:rPr>
            </w:pPr>
          </w:p>
        </w:tc>
        <w:tc>
          <w:tcPr>
            <w:tcW w:w="1563" w:type="dxa"/>
            <w:tcBorders>
              <w:top w:val="single" w:sz="4" w:space="0" w:color="auto"/>
              <w:left w:val="single" w:sz="4" w:space="0" w:color="auto"/>
              <w:bottom w:val="single" w:sz="4" w:space="0" w:color="auto"/>
              <w:right w:val="single" w:sz="4" w:space="0" w:color="auto"/>
            </w:tcBorders>
          </w:tcPr>
          <w:p w14:paraId="23E1B709" w14:textId="77777777" w:rsidR="00FA714D" w:rsidRPr="0080074E" w:rsidRDefault="00FA714D" w:rsidP="008304C0">
            <w:pPr>
              <w:suppressAutoHyphens/>
              <w:spacing w:line="256" w:lineRule="auto"/>
              <w:rPr>
                <w:rFonts w:ascii="Arial" w:eastAsia="Calibri" w:hAnsi="Arial" w:cs="Arial"/>
                <w:sz w:val="22"/>
                <w:szCs w:val="22"/>
                <w:lang w:eastAsia="ar-SA"/>
              </w:rPr>
            </w:pPr>
          </w:p>
        </w:tc>
        <w:tc>
          <w:tcPr>
            <w:tcW w:w="1564" w:type="dxa"/>
            <w:tcBorders>
              <w:top w:val="single" w:sz="4" w:space="0" w:color="auto"/>
              <w:left w:val="single" w:sz="4" w:space="0" w:color="auto"/>
              <w:bottom w:val="single" w:sz="4" w:space="0" w:color="auto"/>
              <w:right w:val="single" w:sz="4" w:space="0" w:color="auto"/>
            </w:tcBorders>
          </w:tcPr>
          <w:p w14:paraId="25379276" w14:textId="77777777" w:rsidR="00FA714D" w:rsidRPr="0080074E" w:rsidRDefault="00FA714D" w:rsidP="008304C0">
            <w:pPr>
              <w:suppressAutoHyphens/>
              <w:spacing w:line="256" w:lineRule="auto"/>
              <w:rPr>
                <w:rFonts w:ascii="Arial" w:eastAsia="Calibri" w:hAnsi="Arial" w:cs="Arial"/>
                <w:sz w:val="22"/>
                <w:szCs w:val="22"/>
                <w:lang w:eastAsia="ar-SA"/>
              </w:rPr>
            </w:pPr>
          </w:p>
        </w:tc>
      </w:tr>
      <w:tr w:rsidR="00FA714D" w:rsidRPr="0080074E" w14:paraId="1ECBA8A3" w14:textId="77777777" w:rsidTr="008304C0">
        <w:trPr>
          <w:trHeight w:val="513"/>
        </w:trPr>
        <w:tc>
          <w:tcPr>
            <w:tcW w:w="1562" w:type="dxa"/>
            <w:tcBorders>
              <w:top w:val="single" w:sz="4" w:space="0" w:color="auto"/>
              <w:left w:val="single" w:sz="4" w:space="0" w:color="auto"/>
              <w:bottom w:val="single" w:sz="4" w:space="0" w:color="auto"/>
              <w:right w:val="single" w:sz="4" w:space="0" w:color="auto"/>
            </w:tcBorders>
            <w:hideMark/>
          </w:tcPr>
          <w:p w14:paraId="297C4B35" w14:textId="77777777" w:rsidR="00FA714D" w:rsidRPr="0080074E" w:rsidRDefault="00FA714D" w:rsidP="008304C0">
            <w:pPr>
              <w:suppressAutoHyphens/>
              <w:spacing w:line="256" w:lineRule="auto"/>
              <w:rPr>
                <w:rFonts w:ascii="Arial" w:eastAsia="Calibri" w:hAnsi="Arial" w:cs="Arial"/>
                <w:sz w:val="22"/>
                <w:szCs w:val="22"/>
                <w:lang w:eastAsia="ar-SA"/>
              </w:rPr>
            </w:pPr>
            <w:r w:rsidRPr="0080074E">
              <w:rPr>
                <w:rFonts w:ascii="Arial" w:eastAsia="Calibri" w:hAnsi="Arial" w:cs="Arial"/>
                <w:sz w:val="22"/>
                <w:szCs w:val="22"/>
                <w:lang w:eastAsia="ar-SA"/>
              </w:rPr>
              <w:t>Vedoucí odboru</w:t>
            </w:r>
          </w:p>
        </w:tc>
        <w:tc>
          <w:tcPr>
            <w:tcW w:w="1562" w:type="dxa"/>
            <w:tcBorders>
              <w:top w:val="single" w:sz="4" w:space="0" w:color="auto"/>
              <w:left w:val="single" w:sz="4" w:space="0" w:color="auto"/>
              <w:bottom w:val="single" w:sz="4" w:space="0" w:color="auto"/>
              <w:right w:val="single" w:sz="4" w:space="0" w:color="auto"/>
            </w:tcBorders>
          </w:tcPr>
          <w:p w14:paraId="205DE754" w14:textId="77777777" w:rsidR="00FA714D" w:rsidRPr="0080074E" w:rsidRDefault="00FA714D" w:rsidP="008304C0">
            <w:pPr>
              <w:suppressAutoHyphens/>
              <w:spacing w:line="256" w:lineRule="auto"/>
              <w:rPr>
                <w:rFonts w:ascii="Arial" w:eastAsia="Calibri" w:hAnsi="Arial" w:cs="Arial"/>
                <w:sz w:val="22"/>
                <w:szCs w:val="22"/>
                <w:lang w:eastAsia="ar-SA"/>
              </w:rPr>
            </w:pPr>
          </w:p>
        </w:tc>
        <w:tc>
          <w:tcPr>
            <w:tcW w:w="1562" w:type="dxa"/>
            <w:tcBorders>
              <w:top w:val="single" w:sz="4" w:space="0" w:color="auto"/>
              <w:left w:val="single" w:sz="4" w:space="0" w:color="auto"/>
              <w:bottom w:val="single" w:sz="4" w:space="0" w:color="auto"/>
              <w:right w:val="single" w:sz="4" w:space="0" w:color="auto"/>
            </w:tcBorders>
          </w:tcPr>
          <w:p w14:paraId="4D804866" w14:textId="77777777" w:rsidR="00FA714D" w:rsidRPr="0080074E" w:rsidRDefault="00FA714D" w:rsidP="008304C0">
            <w:pPr>
              <w:suppressAutoHyphens/>
              <w:spacing w:line="256" w:lineRule="auto"/>
              <w:rPr>
                <w:rFonts w:ascii="Arial" w:eastAsia="Calibri" w:hAnsi="Arial" w:cs="Arial"/>
                <w:sz w:val="22"/>
                <w:szCs w:val="22"/>
                <w:lang w:eastAsia="ar-SA"/>
              </w:rPr>
            </w:pPr>
          </w:p>
        </w:tc>
        <w:tc>
          <w:tcPr>
            <w:tcW w:w="1562" w:type="dxa"/>
            <w:tcBorders>
              <w:top w:val="single" w:sz="4" w:space="0" w:color="auto"/>
              <w:left w:val="single" w:sz="4" w:space="0" w:color="auto"/>
              <w:bottom w:val="single" w:sz="4" w:space="0" w:color="auto"/>
              <w:right w:val="single" w:sz="4" w:space="0" w:color="auto"/>
            </w:tcBorders>
          </w:tcPr>
          <w:p w14:paraId="4D664473" w14:textId="77777777" w:rsidR="00FA714D" w:rsidRPr="0080074E" w:rsidRDefault="00FA714D" w:rsidP="008304C0">
            <w:pPr>
              <w:suppressAutoHyphens/>
              <w:spacing w:line="256" w:lineRule="auto"/>
              <w:rPr>
                <w:rFonts w:ascii="Arial" w:eastAsia="Calibri" w:hAnsi="Arial" w:cs="Arial"/>
                <w:sz w:val="22"/>
                <w:szCs w:val="22"/>
                <w:lang w:eastAsia="ar-SA"/>
              </w:rPr>
            </w:pPr>
          </w:p>
        </w:tc>
        <w:tc>
          <w:tcPr>
            <w:tcW w:w="1563" w:type="dxa"/>
            <w:tcBorders>
              <w:top w:val="single" w:sz="4" w:space="0" w:color="auto"/>
              <w:left w:val="single" w:sz="4" w:space="0" w:color="auto"/>
              <w:bottom w:val="single" w:sz="4" w:space="0" w:color="auto"/>
              <w:right w:val="single" w:sz="4" w:space="0" w:color="auto"/>
            </w:tcBorders>
          </w:tcPr>
          <w:p w14:paraId="675CCFFC" w14:textId="77777777" w:rsidR="00FA714D" w:rsidRPr="0080074E" w:rsidRDefault="00FA714D" w:rsidP="008304C0">
            <w:pPr>
              <w:suppressAutoHyphens/>
              <w:spacing w:line="256" w:lineRule="auto"/>
              <w:rPr>
                <w:rFonts w:ascii="Arial" w:eastAsia="Calibri" w:hAnsi="Arial" w:cs="Arial"/>
                <w:sz w:val="22"/>
                <w:szCs w:val="22"/>
                <w:lang w:eastAsia="ar-SA"/>
              </w:rPr>
            </w:pPr>
          </w:p>
        </w:tc>
        <w:tc>
          <w:tcPr>
            <w:tcW w:w="1564" w:type="dxa"/>
            <w:tcBorders>
              <w:top w:val="single" w:sz="4" w:space="0" w:color="auto"/>
              <w:left w:val="single" w:sz="4" w:space="0" w:color="auto"/>
              <w:bottom w:val="single" w:sz="4" w:space="0" w:color="auto"/>
              <w:right w:val="single" w:sz="4" w:space="0" w:color="auto"/>
            </w:tcBorders>
          </w:tcPr>
          <w:p w14:paraId="6EA3D913" w14:textId="77777777" w:rsidR="00FA714D" w:rsidRPr="0080074E" w:rsidRDefault="00FA714D" w:rsidP="008304C0">
            <w:pPr>
              <w:suppressAutoHyphens/>
              <w:spacing w:line="256" w:lineRule="auto"/>
              <w:rPr>
                <w:rFonts w:ascii="Arial" w:eastAsia="Calibri" w:hAnsi="Arial" w:cs="Arial"/>
                <w:sz w:val="22"/>
                <w:szCs w:val="22"/>
                <w:lang w:eastAsia="ar-SA"/>
              </w:rPr>
            </w:pPr>
          </w:p>
        </w:tc>
      </w:tr>
      <w:tr w:rsidR="00FA714D" w:rsidRPr="0080074E" w14:paraId="2A90FB8B" w14:textId="77777777" w:rsidTr="008304C0">
        <w:trPr>
          <w:trHeight w:val="499"/>
        </w:trPr>
        <w:tc>
          <w:tcPr>
            <w:tcW w:w="1562" w:type="dxa"/>
            <w:tcBorders>
              <w:top w:val="single" w:sz="4" w:space="0" w:color="auto"/>
              <w:left w:val="single" w:sz="4" w:space="0" w:color="auto"/>
              <w:bottom w:val="single" w:sz="4" w:space="0" w:color="auto"/>
              <w:right w:val="single" w:sz="4" w:space="0" w:color="auto"/>
            </w:tcBorders>
            <w:hideMark/>
          </w:tcPr>
          <w:p w14:paraId="06113D13" w14:textId="77777777" w:rsidR="00FA714D" w:rsidRPr="0080074E" w:rsidRDefault="00FA714D" w:rsidP="008304C0">
            <w:pPr>
              <w:suppressAutoHyphens/>
              <w:spacing w:line="256" w:lineRule="auto"/>
              <w:rPr>
                <w:rFonts w:ascii="Arial" w:eastAsia="Calibri" w:hAnsi="Arial" w:cs="Arial"/>
                <w:sz w:val="22"/>
                <w:szCs w:val="22"/>
                <w:lang w:eastAsia="ar-SA"/>
              </w:rPr>
            </w:pPr>
            <w:r w:rsidRPr="0080074E">
              <w:rPr>
                <w:rFonts w:ascii="Arial" w:eastAsia="Calibri" w:hAnsi="Arial" w:cs="Arial"/>
                <w:sz w:val="22"/>
                <w:szCs w:val="22"/>
                <w:lang w:eastAsia="ar-SA"/>
              </w:rPr>
              <w:t>Správce rozpočtu</w:t>
            </w:r>
          </w:p>
        </w:tc>
        <w:tc>
          <w:tcPr>
            <w:tcW w:w="1562" w:type="dxa"/>
            <w:tcBorders>
              <w:top w:val="single" w:sz="4" w:space="0" w:color="auto"/>
              <w:left w:val="single" w:sz="4" w:space="0" w:color="auto"/>
              <w:bottom w:val="single" w:sz="4" w:space="0" w:color="auto"/>
              <w:right w:val="single" w:sz="4" w:space="0" w:color="auto"/>
            </w:tcBorders>
          </w:tcPr>
          <w:p w14:paraId="5E60BCCB" w14:textId="77777777" w:rsidR="00FA714D" w:rsidRPr="0080074E" w:rsidRDefault="00FA714D" w:rsidP="008304C0">
            <w:pPr>
              <w:suppressAutoHyphens/>
              <w:spacing w:line="256" w:lineRule="auto"/>
              <w:rPr>
                <w:rFonts w:ascii="Arial" w:eastAsia="Calibri" w:hAnsi="Arial" w:cs="Arial"/>
                <w:sz w:val="22"/>
                <w:szCs w:val="22"/>
                <w:lang w:eastAsia="ar-SA"/>
              </w:rPr>
            </w:pPr>
          </w:p>
        </w:tc>
        <w:tc>
          <w:tcPr>
            <w:tcW w:w="1562" w:type="dxa"/>
            <w:tcBorders>
              <w:top w:val="single" w:sz="4" w:space="0" w:color="auto"/>
              <w:left w:val="single" w:sz="4" w:space="0" w:color="auto"/>
              <w:bottom w:val="single" w:sz="4" w:space="0" w:color="auto"/>
              <w:right w:val="single" w:sz="4" w:space="0" w:color="auto"/>
            </w:tcBorders>
          </w:tcPr>
          <w:p w14:paraId="4037AF1B" w14:textId="77777777" w:rsidR="00FA714D" w:rsidRPr="0080074E" w:rsidRDefault="00FA714D" w:rsidP="008304C0">
            <w:pPr>
              <w:suppressAutoHyphens/>
              <w:spacing w:line="256" w:lineRule="auto"/>
              <w:rPr>
                <w:rFonts w:ascii="Arial" w:eastAsia="Calibri" w:hAnsi="Arial" w:cs="Arial"/>
                <w:sz w:val="22"/>
                <w:szCs w:val="22"/>
                <w:lang w:eastAsia="ar-SA"/>
              </w:rPr>
            </w:pPr>
          </w:p>
        </w:tc>
        <w:tc>
          <w:tcPr>
            <w:tcW w:w="1562" w:type="dxa"/>
            <w:tcBorders>
              <w:top w:val="single" w:sz="4" w:space="0" w:color="auto"/>
              <w:left w:val="single" w:sz="4" w:space="0" w:color="auto"/>
              <w:bottom w:val="single" w:sz="4" w:space="0" w:color="auto"/>
              <w:right w:val="single" w:sz="4" w:space="0" w:color="auto"/>
            </w:tcBorders>
          </w:tcPr>
          <w:p w14:paraId="33458636" w14:textId="77777777" w:rsidR="00FA714D" w:rsidRPr="0080074E" w:rsidRDefault="00FA714D" w:rsidP="008304C0">
            <w:pPr>
              <w:suppressAutoHyphens/>
              <w:spacing w:line="256" w:lineRule="auto"/>
              <w:rPr>
                <w:rFonts w:ascii="Arial" w:eastAsia="Calibri" w:hAnsi="Arial" w:cs="Arial"/>
                <w:sz w:val="22"/>
                <w:szCs w:val="22"/>
                <w:lang w:eastAsia="ar-SA"/>
              </w:rPr>
            </w:pPr>
          </w:p>
        </w:tc>
        <w:tc>
          <w:tcPr>
            <w:tcW w:w="1563" w:type="dxa"/>
            <w:tcBorders>
              <w:top w:val="single" w:sz="4" w:space="0" w:color="auto"/>
              <w:left w:val="single" w:sz="4" w:space="0" w:color="auto"/>
              <w:bottom w:val="single" w:sz="4" w:space="0" w:color="auto"/>
              <w:right w:val="single" w:sz="4" w:space="0" w:color="auto"/>
            </w:tcBorders>
          </w:tcPr>
          <w:p w14:paraId="0D3A9292" w14:textId="77777777" w:rsidR="00FA714D" w:rsidRPr="0080074E" w:rsidRDefault="00FA714D" w:rsidP="008304C0">
            <w:pPr>
              <w:suppressAutoHyphens/>
              <w:spacing w:line="256" w:lineRule="auto"/>
              <w:rPr>
                <w:rFonts w:ascii="Arial" w:eastAsia="Calibri" w:hAnsi="Arial" w:cs="Arial"/>
                <w:sz w:val="22"/>
                <w:szCs w:val="22"/>
                <w:lang w:eastAsia="ar-SA"/>
              </w:rPr>
            </w:pPr>
          </w:p>
        </w:tc>
        <w:tc>
          <w:tcPr>
            <w:tcW w:w="1564" w:type="dxa"/>
            <w:tcBorders>
              <w:top w:val="single" w:sz="4" w:space="0" w:color="auto"/>
              <w:left w:val="single" w:sz="4" w:space="0" w:color="auto"/>
              <w:bottom w:val="single" w:sz="4" w:space="0" w:color="auto"/>
              <w:right w:val="single" w:sz="4" w:space="0" w:color="auto"/>
            </w:tcBorders>
          </w:tcPr>
          <w:p w14:paraId="1B15B36C" w14:textId="77777777" w:rsidR="00FA714D" w:rsidRPr="0080074E" w:rsidRDefault="00FA714D" w:rsidP="008304C0">
            <w:pPr>
              <w:suppressAutoHyphens/>
              <w:spacing w:line="256" w:lineRule="auto"/>
              <w:rPr>
                <w:rFonts w:ascii="Arial" w:eastAsia="Calibri" w:hAnsi="Arial" w:cs="Arial"/>
                <w:sz w:val="22"/>
                <w:szCs w:val="22"/>
                <w:lang w:eastAsia="ar-SA"/>
              </w:rPr>
            </w:pPr>
          </w:p>
        </w:tc>
      </w:tr>
      <w:tr w:rsidR="00FA714D" w:rsidRPr="0080074E" w14:paraId="59854708" w14:textId="77777777" w:rsidTr="008304C0">
        <w:trPr>
          <w:trHeight w:val="513"/>
        </w:trPr>
        <w:tc>
          <w:tcPr>
            <w:tcW w:w="1562" w:type="dxa"/>
            <w:tcBorders>
              <w:top w:val="single" w:sz="4" w:space="0" w:color="auto"/>
              <w:left w:val="single" w:sz="4" w:space="0" w:color="auto"/>
              <w:bottom w:val="single" w:sz="4" w:space="0" w:color="auto"/>
              <w:right w:val="single" w:sz="4" w:space="0" w:color="auto"/>
            </w:tcBorders>
            <w:hideMark/>
          </w:tcPr>
          <w:p w14:paraId="170EDE03" w14:textId="77777777" w:rsidR="00FA714D" w:rsidRPr="0080074E" w:rsidRDefault="00FA714D" w:rsidP="008304C0">
            <w:pPr>
              <w:suppressAutoHyphens/>
              <w:spacing w:line="256" w:lineRule="auto"/>
              <w:rPr>
                <w:rFonts w:ascii="Arial" w:eastAsia="Calibri" w:hAnsi="Arial" w:cs="Arial"/>
                <w:sz w:val="22"/>
                <w:szCs w:val="22"/>
                <w:lang w:eastAsia="ar-SA"/>
              </w:rPr>
            </w:pPr>
            <w:r w:rsidRPr="0080074E">
              <w:rPr>
                <w:rFonts w:ascii="Arial" w:eastAsia="Calibri" w:hAnsi="Arial" w:cs="Arial"/>
                <w:sz w:val="22"/>
                <w:szCs w:val="22"/>
                <w:lang w:eastAsia="ar-SA"/>
              </w:rPr>
              <w:t>Právně posoudil</w:t>
            </w:r>
          </w:p>
        </w:tc>
        <w:tc>
          <w:tcPr>
            <w:tcW w:w="1562" w:type="dxa"/>
            <w:tcBorders>
              <w:top w:val="single" w:sz="4" w:space="0" w:color="auto"/>
              <w:left w:val="single" w:sz="4" w:space="0" w:color="auto"/>
              <w:bottom w:val="single" w:sz="4" w:space="0" w:color="auto"/>
              <w:right w:val="single" w:sz="4" w:space="0" w:color="auto"/>
            </w:tcBorders>
          </w:tcPr>
          <w:p w14:paraId="3067DCC0" w14:textId="77777777" w:rsidR="00FA714D" w:rsidRPr="0080074E" w:rsidRDefault="00FA714D" w:rsidP="008304C0">
            <w:pPr>
              <w:suppressAutoHyphens/>
              <w:spacing w:line="256" w:lineRule="auto"/>
              <w:rPr>
                <w:rFonts w:ascii="Arial" w:eastAsia="Calibri" w:hAnsi="Arial" w:cs="Arial"/>
                <w:sz w:val="22"/>
                <w:szCs w:val="22"/>
                <w:lang w:eastAsia="ar-SA"/>
              </w:rPr>
            </w:pPr>
          </w:p>
        </w:tc>
        <w:tc>
          <w:tcPr>
            <w:tcW w:w="1562" w:type="dxa"/>
            <w:tcBorders>
              <w:top w:val="single" w:sz="4" w:space="0" w:color="auto"/>
              <w:left w:val="single" w:sz="4" w:space="0" w:color="auto"/>
              <w:bottom w:val="single" w:sz="4" w:space="0" w:color="auto"/>
              <w:right w:val="single" w:sz="4" w:space="0" w:color="auto"/>
            </w:tcBorders>
          </w:tcPr>
          <w:p w14:paraId="1B8C8C6A" w14:textId="77777777" w:rsidR="00FA714D" w:rsidRPr="0080074E" w:rsidRDefault="00FA714D" w:rsidP="008304C0">
            <w:pPr>
              <w:suppressAutoHyphens/>
              <w:spacing w:line="256" w:lineRule="auto"/>
              <w:rPr>
                <w:rFonts w:ascii="Arial" w:eastAsia="Calibri" w:hAnsi="Arial" w:cs="Arial"/>
                <w:sz w:val="22"/>
                <w:szCs w:val="22"/>
                <w:lang w:eastAsia="ar-SA"/>
              </w:rPr>
            </w:pPr>
          </w:p>
        </w:tc>
        <w:tc>
          <w:tcPr>
            <w:tcW w:w="1562" w:type="dxa"/>
            <w:tcBorders>
              <w:top w:val="single" w:sz="4" w:space="0" w:color="auto"/>
              <w:left w:val="single" w:sz="4" w:space="0" w:color="auto"/>
              <w:bottom w:val="single" w:sz="4" w:space="0" w:color="auto"/>
              <w:right w:val="single" w:sz="4" w:space="0" w:color="auto"/>
            </w:tcBorders>
          </w:tcPr>
          <w:p w14:paraId="79F3901A" w14:textId="77777777" w:rsidR="00FA714D" w:rsidRPr="0080074E" w:rsidRDefault="00FA714D" w:rsidP="008304C0">
            <w:pPr>
              <w:suppressAutoHyphens/>
              <w:spacing w:line="256" w:lineRule="auto"/>
              <w:rPr>
                <w:rFonts w:ascii="Arial" w:eastAsia="Calibri" w:hAnsi="Arial" w:cs="Arial"/>
                <w:sz w:val="22"/>
                <w:szCs w:val="22"/>
                <w:lang w:eastAsia="ar-SA"/>
              </w:rPr>
            </w:pPr>
          </w:p>
        </w:tc>
        <w:tc>
          <w:tcPr>
            <w:tcW w:w="1563" w:type="dxa"/>
            <w:tcBorders>
              <w:top w:val="single" w:sz="4" w:space="0" w:color="auto"/>
              <w:left w:val="single" w:sz="4" w:space="0" w:color="auto"/>
              <w:bottom w:val="single" w:sz="4" w:space="0" w:color="auto"/>
              <w:right w:val="single" w:sz="4" w:space="0" w:color="auto"/>
            </w:tcBorders>
          </w:tcPr>
          <w:p w14:paraId="0FEC2E3C" w14:textId="77777777" w:rsidR="00FA714D" w:rsidRPr="0080074E" w:rsidRDefault="00FA714D" w:rsidP="008304C0">
            <w:pPr>
              <w:suppressAutoHyphens/>
              <w:spacing w:line="256" w:lineRule="auto"/>
              <w:rPr>
                <w:rFonts w:ascii="Arial" w:eastAsia="Calibri" w:hAnsi="Arial" w:cs="Arial"/>
                <w:sz w:val="22"/>
                <w:szCs w:val="22"/>
                <w:lang w:eastAsia="ar-SA"/>
              </w:rPr>
            </w:pPr>
          </w:p>
        </w:tc>
        <w:tc>
          <w:tcPr>
            <w:tcW w:w="1564" w:type="dxa"/>
            <w:tcBorders>
              <w:top w:val="single" w:sz="4" w:space="0" w:color="auto"/>
              <w:left w:val="single" w:sz="4" w:space="0" w:color="auto"/>
              <w:bottom w:val="single" w:sz="4" w:space="0" w:color="auto"/>
              <w:right w:val="single" w:sz="4" w:space="0" w:color="auto"/>
            </w:tcBorders>
          </w:tcPr>
          <w:p w14:paraId="72B65FC7" w14:textId="77777777" w:rsidR="00FA714D" w:rsidRPr="0080074E" w:rsidRDefault="00FA714D" w:rsidP="008304C0">
            <w:pPr>
              <w:suppressAutoHyphens/>
              <w:spacing w:line="256" w:lineRule="auto"/>
              <w:rPr>
                <w:rFonts w:ascii="Arial" w:eastAsia="Calibri" w:hAnsi="Arial" w:cs="Arial"/>
                <w:sz w:val="22"/>
                <w:szCs w:val="22"/>
                <w:lang w:eastAsia="ar-SA"/>
              </w:rPr>
            </w:pPr>
          </w:p>
        </w:tc>
      </w:tr>
      <w:tr w:rsidR="00FA714D" w:rsidRPr="0080074E" w14:paraId="4D1A8420" w14:textId="77777777" w:rsidTr="008304C0">
        <w:trPr>
          <w:trHeight w:val="499"/>
        </w:trPr>
        <w:tc>
          <w:tcPr>
            <w:tcW w:w="1562" w:type="dxa"/>
            <w:tcBorders>
              <w:top w:val="single" w:sz="4" w:space="0" w:color="auto"/>
              <w:left w:val="single" w:sz="4" w:space="0" w:color="auto"/>
              <w:bottom w:val="single" w:sz="4" w:space="0" w:color="auto"/>
              <w:right w:val="single" w:sz="4" w:space="0" w:color="auto"/>
            </w:tcBorders>
            <w:vAlign w:val="center"/>
            <w:hideMark/>
          </w:tcPr>
          <w:p w14:paraId="6902F3EB" w14:textId="77777777" w:rsidR="00FA714D" w:rsidRPr="0080074E" w:rsidRDefault="00FA714D" w:rsidP="008304C0">
            <w:pPr>
              <w:suppressAutoHyphens/>
              <w:spacing w:line="256" w:lineRule="auto"/>
              <w:rPr>
                <w:rFonts w:ascii="Arial" w:eastAsia="Calibri" w:hAnsi="Arial" w:cs="Arial"/>
                <w:sz w:val="22"/>
                <w:szCs w:val="22"/>
                <w:lang w:eastAsia="ar-SA"/>
              </w:rPr>
            </w:pPr>
            <w:r w:rsidRPr="0080074E">
              <w:rPr>
                <w:rFonts w:ascii="Arial" w:eastAsia="Calibri" w:hAnsi="Arial" w:cs="Arial"/>
                <w:sz w:val="22"/>
                <w:szCs w:val="22"/>
                <w:lang w:eastAsia="ar-SA"/>
              </w:rPr>
              <w:t xml:space="preserve">Projednáno </w:t>
            </w:r>
          </w:p>
        </w:tc>
        <w:tc>
          <w:tcPr>
            <w:tcW w:w="1562" w:type="dxa"/>
            <w:tcBorders>
              <w:top w:val="single" w:sz="4" w:space="0" w:color="auto"/>
              <w:left w:val="single" w:sz="4" w:space="0" w:color="auto"/>
              <w:bottom w:val="single" w:sz="4" w:space="0" w:color="auto"/>
              <w:right w:val="single" w:sz="4" w:space="0" w:color="auto"/>
            </w:tcBorders>
          </w:tcPr>
          <w:p w14:paraId="31545B6F" w14:textId="77777777" w:rsidR="00FA714D" w:rsidRPr="0080074E" w:rsidRDefault="00FA714D" w:rsidP="008304C0">
            <w:pPr>
              <w:suppressAutoHyphens/>
              <w:spacing w:line="256" w:lineRule="auto"/>
              <w:rPr>
                <w:rFonts w:ascii="Arial" w:eastAsia="Calibri" w:hAnsi="Arial" w:cs="Arial"/>
                <w:sz w:val="22"/>
                <w:szCs w:val="22"/>
                <w:lang w:eastAsia="ar-SA"/>
              </w:rPr>
            </w:pPr>
          </w:p>
        </w:tc>
        <w:tc>
          <w:tcPr>
            <w:tcW w:w="1562" w:type="dxa"/>
            <w:tcBorders>
              <w:top w:val="single" w:sz="4" w:space="0" w:color="auto"/>
              <w:left w:val="single" w:sz="4" w:space="0" w:color="auto"/>
              <w:bottom w:val="single" w:sz="4" w:space="0" w:color="auto"/>
              <w:right w:val="single" w:sz="4" w:space="0" w:color="auto"/>
            </w:tcBorders>
          </w:tcPr>
          <w:p w14:paraId="0C447BBB" w14:textId="77777777" w:rsidR="00FA714D" w:rsidRPr="0080074E" w:rsidRDefault="00FA714D" w:rsidP="008304C0">
            <w:pPr>
              <w:suppressAutoHyphens/>
              <w:spacing w:line="256" w:lineRule="auto"/>
              <w:rPr>
                <w:rFonts w:ascii="Arial" w:eastAsia="Calibri" w:hAnsi="Arial" w:cs="Arial"/>
                <w:sz w:val="22"/>
                <w:szCs w:val="22"/>
                <w:lang w:eastAsia="ar-SA"/>
              </w:rPr>
            </w:pPr>
          </w:p>
        </w:tc>
        <w:tc>
          <w:tcPr>
            <w:tcW w:w="1562" w:type="dxa"/>
            <w:tcBorders>
              <w:top w:val="single" w:sz="4" w:space="0" w:color="auto"/>
              <w:left w:val="single" w:sz="4" w:space="0" w:color="auto"/>
              <w:bottom w:val="single" w:sz="4" w:space="0" w:color="auto"/>
              <w:right w:val="single" w:sz="4" w:space="0" w:color="auto"/>
            </w:tcBorders>
          </w:tcPr>
          <w:p w14:paraId="3A4B7692" w14:textId="77777777" w:rsidR="00FA714D" w:rsidRPr="0080074E" w:rsidRDefault="00FA714D" w:rsidP="008304C0">
            <w:pPr>
              <w:suppressAutoHyphens/>
              <w:spacing w:line="256" w:lineRule="auto"/>
              <w:rPr>
                <w:rFonts w:ascii="Arial" w:eastAsia="Calibri" w:hAnsi="Arial" w:cs="Arial"/>
                <w:sz w:val="22"/>
                <w:szCs w:val="22"/>
                <w:lang w:eastAsia="ar-SA"/>
              </w:rPr>
            </w:pPr>
          </w:p>
        </w:tc>
        <w:tc>
          <w:tcPr>
            <w:tcW w:w="1563" w:type="dxa"/>
            <w:tcBorders>
              <w:top w:val="single" w:sz="4" w:space="0" w:color="auto"/>
              <w:left w:val="single" w:sz="4" w:space="0" w:color="auto"/>
              <w:bottom w:val="single" w:sz="4" w:space="0" w:color="auto"/>
              <w:right w:val="single" w:sz="4" w:space="0" w:color="auto"/>
            </w:tcBorders>
          </w:tcPr>
          <w:p w14:paraId="7C109D5F" w14:textId="77777777" w:rsidR="00FA714D" w:rsidRPr="0080074E" w:rsidRDefault="00FA714D" w:rsidP="008304C0">
            <w:pPr>
              <w:suppressAutoHyphens/>
              <w:spacing w:line="256" w:lineRule="auto"/>
              <w:rPr>
                <w:rFonts w:ascii="Arial" w:eastAsia="Calibri" w:hAnsi="Arial" w:cs="Arial"/>
                <w:sz w:val="22"/>
                <w:szCs w:val="22"/>
                <w:lang w:eastAsia="ar-SA"/>
              </w:rPr>
            </w:pPr>
          </w:p>
        </w:tc>
        <w:tc>
          <w:tcPr>
            <w:tcW w:w="1564" w:type="dxa"/>
            <w:tcBorders>
              <w:top w:val="single" w:sz="4" w:space="0" w:color="auto"/>
              <w:left w:val="single" w:sz="4" w:space="0" w:color="auto"/>
              <w:bottom w:val="single" w:sz="4" w:space="0" w:color="auto"/>
              <w:right w:val="single" w:sz="4" w:space="0" w:color="auto"/>
            </w:tcBorders>
          </w:tcPr>
          <w:p w14:paraId="247239A7" w14:textId="77777777" w:rsidR="00FA714D" w:rsidRPr="0080074E" w:rsidRDefault="00FA714D" w:rsidP="008304C0">
            <w:pPr>
              <w:suppressAutoHyphens/>
              <w:spacing w:line="256" w:lineRule="auto"/>
              <w:rPr>
                <w:rFonts w:ascii="Arial" w:eastAsia="Calibri" w:hAnsi="Arial" w:cs="Arial"/>
                <w:sz w:val="22"/>
                <w:szCs w:val="22"/>
                <w:lang w:eastAsia="ar-SA"/>
              </w:rPr>
            </w:pPr>
          </w:p>
        </w:tc>
      </w:tr>
      <w:tr w:rsidR="00FA714D" w:rsidRPr="0080074E" w14:paraId="48733423" w14:textId="77777777" w:rsidTr="008304C0">
        <w:trPr>
          <w:trHeight w:val="499"/>
        </w:trPr>
        <w:tc>
          <w:tcPr>
            <w:tcW w:w="1562" w:type="dxa"/>
            <w:tcBorders>
              <w:top w:val="single" w:sz="4" w:space="0" w:color="auto"/>
              <w:left w:val="single" w:sz="4" w:space="0" w:color="auto"/>
              <w:bottom w:val="single" w:sz="4" w:space="0" w:color="auto"/>
              <w:right w:val="single" w:sz="4" w:space="0" w:color="auto"/>
            </w:tcBorders>
            <w:hideMark/>
          </w:tcPr>
          <w:p w14:paraId="0D4B8BE8" w14:textId="77777777" w:rsidR="00FA714D" w:rsidRPr="0080074E" w:rsidRDefault="00FA714D" w:rsidP="008304C0">
            <w:pPr>
              <w:suppressAutoHyphens/>
              <w:spacing w:line="256" w:lineRule="auto"/>
              <w:rPr>
                <w:rFonts w:ascii="Arial" w:eastAsia="Calibri" w:hAnsi="Arial" w:cs="Arial"/>
                <w:sz w:val="22"/>
                <w:szCs w:val="22"/>
                <w:lang w:eastAsia="ar-SA"/>
              </w:rPr>
            </w:pPr>
            <w:r w:rsidRPr="0080074E">
              <w:rPr>
                <w:rFonts w:ascii="Arial" w:eastAsia="Calibri" w:hAnsi="Arial" w:cs="Arial"/>
                <w:sz w:val="22"/>
                <w:szCs w:val="22"/>
                <w:lang w:eastAsia="ar-SA"/>
              </w:rPr>
              <w:t>Č. usnesení RM/ZM</w:t>
            </w:r>
          </w:p>
        </w:tc>
        <w:tc>
          <w:tcPr>
            <w:tcW w:w="3124" w:type="dxa"/>
            <w:gridSpan w:val="2"/>
            <w:tcBorders>
              <w:top w:val="single" w:sz="4" w:space="0" w:color="auto"/>
              <w:left w:val="single" w:sz="4" w:space="0" w:color="auto"/>
              <w:bottom w:val="single" w:sz="4" w:space="0" w:color="auto"/>
              <w:right w:val="single" w:sz="4" w:space="0" w:color="auto"/>
            </w:tcBorders>
          </w:tcPr>
          <w:p w14:paraId="2642F350" w14:textId="77777777" w:rsidR="00FA714D" w:rsidRPr="0080074E" w:rsidRDefault="00FA714D" w:rsidP="008304C0">
            <w:pPr>
              <w:suppressAutoHyphens/>
              <w:spacing w:line="256" w:lineRule="auto"/>
              <w:jc w:val="center"/>
              <w:rPr>
                <w:rFonts w:ascii="Arial" w:eastAsia="Calibri" w:hAnsi="Arial" w:cs="Arial"/>
                <w:sz w:val="22"/>
                <w:szCs w:val="22"/>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717D0818" w14:textId="77777777" w:rsidR="00FA714D" w:rsidRPr="0080074E" w:rsidRDefault="00FA714D" w:rsidP="008304C0">
            <w:pPr>
              <w:suppressAutoHyphens/>
              <w:spacing w:line="256" w:lineRule="auto"/>
              <w:rPr>
                <w:rFonts w:ascii="Arial" w:eastAsia="Calibri" w:hAnsi="Arial" w:cs="Arial"/>
                <w:sz w:val="22"/>
                <w:szCs w:val="22"/>
                <w:lang w:eastAsia="ar-SA"/>
              </w:rPr>
            </w:pPr>
            <w:r w:rsidRPr="0080074E">
              <w:rPr>
                <w:rFonts w:ascii="Arial" w:eastAsia="Calibri" w:hAnsi="Arial" w:cs="Arial"/>
                <w:sz w:val="22"/>
                <w:szCs w:val="22"/>
                <w:lang w:eastAsia="ar-SA"/>
              </w:rPr>
              <w:t>dne</w:t>
            </w:r>
          </w:p>
        </w:tc>
        <w:tc>
          <w:tcPr>
            <w:tcW w:w="3127" w:type="dxa"/>
            <w:gridSpan w:val="2"/>
            <w:tcBorders>
              <w:top w:val="single" w:sz="4" w:space="0" w:color="auto"/>
              <w:left w:val="single" w:sz="4" w:space="0" w:color="auto"/>
              <w:bottom w:val="single" w:sz="4" w:space="0" w:color="auto"/>
              <w:right w:val="single" w:sz="4" w:space="0" w:color="auto"/>
            </w:tcBorders>
          </w:tcPr>
          <w:p w14:paraId="64AC7E39" w14:textId="77777777" w:rsidR="00FA714D" w:rsidRPr="0080074E" w:rsidRDefault="00FA714D" w:rsidP="008304C0">
            <w:pPr>
              <w:suppressAutoHyphens/>
              <w:spacing w:line="256" w:lineRule="auto"/>
              <w:rPr>
                <w:rFonts w:ascii="Arial" w:eastAsia="Calibri" w:hAnsi="Arial" w:cs="Arial"/>
                <w:sz w:val="22"/>
                <w:szCs w:val="22"/>
                <w:lang w:eastAsia="ar-SA"/>
              </w:rPr>
            </w:pPr>
          </w:p>
        </w:tc>
      </w:tr>
      <w:tr w:rsidR="00FA714D" w:rsidRPr="0080074E" w14:paraId="06C00F31" w14:textId="77777777" w:rsidTr="008304C0">
        <w:trPr>
          <w:trHeight w:val="513"/>
        </w:trPr>
        <w:tc>
          <w:tcPr>
            <w:tcW w:w="1562" w:type="dxa"/>
            <w:tcBorders>
              <w:top w:val="single" w:sz="4" w:space="0" w:color="auto"/>
              <w:left w:val="single" w:sz="4" w:space="0" w:color="auto"/>
              <w:bottom w:val="single" w:sz="4" w:space="0" w:color="auto"/>
              <w:right w:val="single" w:sz="4" w:space="0" w:color="auto"/>
            </w:tcBorders>
            <w:hideMark/>
          </w:tcPr>
          <w:p w14:paraId="06A3FDFB" w14:textId="77777777" w:rsidR="00FA714D" w:rsidRPr="0080074E" w:rsidRDefault="00FA714D" w:rsidP="008304C0">
            <w:pPr>
              <w:suppressAutoHyphens/>
              <w:spacing w:line="256" w:lineRule="auto"/>
              <w:rPr>
                <w:rFonts w:ascii="Arial" w:eastAsia="Calibri" w:hAnsi="Arial" w:cs="Arial"/>
                <w:sz w:val="22"/>
                <w:szCs w:val="22"/>
                <w:lang w:eastAsia="ar-SA"/>
              </w:rPr>
            </w:pPr>
            <w:r w:rsidRPr="0080074E">
              <w:rPr>
                <w:rFonts w:ascii="Arial" w:eastAsia="Calibri" w:hAnsi="Arial" w:cs="Arial"/>
                <w:sz w:val="22"/>
                <w:szCs w:val="22"/>
                <w:lang w:eastAsia="ar-SA"/>
              </w:rPr>
              <w:t>Č. Dohody v RS</w:t>
            </w:r>
          </w:p>
        </w:tc>
        <w:tc>
          <w:tcPr>
            <w:tcW w:w="3124" w:type="dxa"/>
            <w:gridSpan w:val="2"/>
            <w:tcBorders>
              <w:top w:val="single" w:sz="4" w:space="0" w:color="auto"/>
              <w:left w:val="single" w:sz="4" w:space="0" w:color="auto"/>
              <w:bottom w:val="single" w:sz="4" w:space="0" w:color="auto"/>
              <w:right w:val="single" w:sz="4" w:space="0" w:color="auto"/>
            </w:tcBorders>
          </w:tcPr>
          <w:p w14:paraId="5C5342CD" w14:textId="77777777" w:rsidR="00FA714D" w:rsidRPr="0080074E" w:rsidRDefault="00FA714D" w:rsidP="008304C0">
            <w:pPr>
              <w:suppressAutoHyphens/>
              <w:spacing w:line="256" w:lineRule="auto"/>
              <w:rPr>
                <w:rFonts w:ascii="Arial" w:eastAsia="Calibri" w:hAnsi="Arial" w:cs="Arial"/>
                <w:sz w:val="22"/>
                <w:szCs w:val="22"/>
                <w:lang w:eastAsia="ar-SA"/>
              </w:rPr>
            </w:pPr>
          </w:p>
        </w:tc>
        <w:tc>
          <w:tcPr>
            <w:tcW w:w="1562" w:type="dxa"/>
            <w:tcBorders>
              <w:top w:val="single" w:sz="4" w:space="0" w:color="auto"/>
              <w:left w:val="single" w:sz="4" w:space="0" w:color="auto"/>
              <w:bottom w:val="single" w:sz="4" w:space="0" w:color="auto"/>
              <w:right w:val="single" w:sz="4" w:space="0" w:color="auto"/>
            </w:tcBorders>
          </w:tcPr>
          <w:p w14:paraId="01368A4B" w14:textId="77777777" w:rsidR="00FA714D" w:rsidRPr="0080074E" w:rsidRDefault="00FA714D" w:rsidP="008304C0">
            <w:pPr>
              <w:suppressAutoHyphens/>
              <w:spacing w:line="256" w:lineRule="auto"/>
              <w:rPr>
                <w:rFonts w:ascii="Arial" w:eastAsia="Calibri" w:hAnsi="Arial" w:cs="Arial"/>
                <w:sz w:val="22"/>
                <w:szCs w:val="22"/>
                <w:lang w:eastAsia="ar-SA"/>
              </w:rPr>
            </w:pPr>
            <w:r w:rsidRPr="0080074E">
              <w:rPr>
                <w:rFonts w:ascii="Arial" w:eastAsia="Calibri" w:hAnsi="Arial" w:cs="Arial"/>
                <w:sz w:val="22"/>
                <w:szCs w:val="22"/>
                <w:lang w:eastAsia="ar-SA"/>
              </w:rPr>
              <w:t>dne</w:t>
            </w:r>
          </w:p>
          <w:p w14:paraId="24640E3A" w14:textId="77777777" w:rsidR="00FA714D" w:rsidRPr="0080074E" w:rsidRDefault="00FA714D" w:rsidP="008304C0">
            <w:pPr>
              <w:suppressAutoHyphens/>
              <w:spacing w:line="256" w:lineRule="auto"/>
              <w:rPr>
                <w:rFonts w:ascii="Arial" w:eastAsia="Calibri" w:hAnsi="Arial" w:cs="Arial"/>
                <w:sz w:val="22"/>
                <w:szCs w:val="22"/>
                <w:lang w:eastAsia="ar-SA"/>
              </w:rPr>
            </w:pPr>
          </w:p>
        </w:tc>
        <w:tc>
          <w:tcPr>
            <w:tcW w:w="3127" w:type="dxa"/>
            <w:gridSpan w:val="2"/>
            <w:tcBorders>
              <w:top w:val="single" w:sz="4" w:space="0" w:color="auto"/>
              <w:left w:val="single" w:sz="4" w:space="0" w:color="auto"/>
              <w:bottom w:val="single" w:sz="4" w:space="0" w:color="auto"/>
              <w:right w:val="single" w:sz="4" w:space="0" w:color="auto"/>
            </w:tcBorders>
          </w:tcPr>
          <w:p w14:paraId="2D829CA4" w14:textId="77777777" w:rsidR="00FA714D" w:rsidRPr="0080074E" w:rsidRDefault="00FA714D" w:rsidP="008304C0">
            <w:pPr>
              <w:suppressAutoHyphens/>
              <w:spacing w:line="256" w:lineRule="auto"/>
              <w:rPr>
                <w:rFonts w:ascii="Arial" w:eastAsia="Calibri" w:hAnsi="Arial" w:cs="Arial"/>
                <w:sz w:val="22"/>
                <w:szCs w:val="22"/>
                <w:lang w:eastAsia="ar-SA"/>
              </w:rPr>
            </w:pPr>
          </w:p>
        </w:tc>
      </w:tr>
      <w:tr w:rsidR="00FA714D" w:rsidRPr="0080074E" w14:paraId="00C98F04" w14:textId="77777777" w:rsidTr="008304C0">
        <w:trPr>
          <w:trHeight w:val="763"/>
        </w:trPr>
        <w:tc>
          <w:tcPr>
            <w:tcW w:w="1562" w:type="dxa"/>
            <w:tcBorders>
              <w:top w:val="single" w:sz="4" w:space="0" w:color="auto"/>
              <w:left w:val="single" w:sz="4" w:space="0" w:color="auto"/>
              <w:bottom w:val="single" w:sz="4" w:space="0" w:color="auto"/>
              <w:right w:val="single" w:sz="4" w:space="0" w:color="auto"/>
            </w:tcBorders>
            <w:hideMark/>
          </w:tcPr>
          <w:p w14:paraId="11139133" w14:textId="77777777" w:rsidR="00FA714D" w:rsidRPr="0080074E" w:rsidRDefault="00FA714D" w:rsidP="008304C0">
            <w:pPr>
              <w:suppressAutoHyphens/>
              <w:spacing w:line="256" w:lineRule="auto"/>
              <w:rPr>
                <w:rFonts w:ascii="Arial" w:eastAsia="Calibri" w:hAnsi="Arial" w:cs="Arial"/>
                <w:sz w:val="22"/>
                <w:szCs w:val="22"/>
                <w:lang w:eastAsia="ar-SA"/>
              </w:rPr>
            </w:pPr>
            <w:r w:rsidRPr="0080074E">
              <w:rPr>
                <w:rFonts w:ascii="Arial" w:eastAsia="Calibri" w:hAnsi="Arial" w:cs="Arial"/>
                <w:sz w:val="22"/>
                <w:szCs w:val="22"/>
                <w:lang w:eastAsia="ar-SA"/>
              </w:rPr>
              <w:t>Odkaz na profil zadavatele</w:t>
            </w:r>
          </w:p>
        </w:tc>
        <w:tc>
          <w:tcPr>
            <w:tcW w:w="7813" w:type="dxa"/>
            <w:gridSpan w:val="5"/>
            <w:tcBorders>
              <w:top w:val="single" w:sz="4" w:space="0" w:color="auto"/>
              <w:left w:val="single" w:sz="4" w:space="0" w:color="auto"/>
              <w:bottom w:val="single" w:sz="4" w:space="0" w:color="auto"/>
              <w:right w:val="single" w:sz="4" w:space="0" w:color="auto"/>
            </w:tcBorders>
            <w:vAlign w:val="center"/>
            <w:hideMark/>
          </w:tcPr>
          <w:p w14:paraId="36B60AD0" w14:textId="279B23BA" w:rsidR="00FA714D" w:rsidRPr="0080074E" w:rsidRDefault="00FA714D" w:rsidP="008304C0">
            <w:pPr>
              <w:suppressAutoHyphens/>
              <w:spacing w:line="256" w:lineRule="auto"/>
              <w:rPr>
                <w:rFonts w:ascii="Arial" w:eastAsia="Calibri" w:hAnsi="Arial" w:cs="Arial"/>
                <w:sz w:val="22"/>
                <w:szCs w:val="22"/>
                <w:lang w:eastAsia="ar-SA"/>
              </w:rPr>
            </w:pPr>
            <w:r w:rsidRPr="0080074E">
              <w:rPr>
                <w:rFonts w:ascii="Arial" w:eastAsia="Calibri" w:hAnsi="Arial" w:cs="Arial"/>
                <w:sz w:val="22"/>
                <w:szCs w:val="22"/>
                <w:lang w:eastAsia="ar-SA"/>
              </w:rPr>
              <w:t>https://zakazky.usti.cz/contract_display_</w:t>
            </w:r>
            <w:r w:rsidR="00140881">
              <w:rPr>
                <w:rFonts w:ascii="Arial" w:eastAsia="Calibri" w:hAnsi="Arial" w:cs="Arial"/>
                <w:sz w:val="22"/>
                <w:szCs w:val="22"/>
                <w:lang w:eastAsia="ar-SA"/>
              </w:rPr>
              <w:t>2172</w:t>
            </w:r>
            <w:r w:rsidRPr="0080074E">
              <w:rPr>
                <w:rFonts w:ascii="Arial" w:eastAsia="Calibri" w:hAnsi="Arial" w:cs="Arial"/>
                <w:sz w:val="22"/>
                <w:szCs w:val="22"/>
                <w:lang w:eastAsia="ar-SA"/>
              </w:rPr>
              <w:t>.html</w:t>
            </w:r>
          </w:p>
        </w:tc>
      </w:tr>
    </w:tbl>
    <w:p w14:paraId="798171BD" w14:textId="5A40C3E9" w:rsidR="00516FEF" w:rsidRPr="0080074E" w:rsidRDefault="00516FEF" w:rsidP="00AF6BB8">
      <w:pPr>
        <w:rPr>
          <w:rFonts w:ascii="Arial" w:eastAsiaTheme="minorHAnsi" w:hAnsi="Arial" w:cs="Arial"/>
          <w:sz w:val="22"/>
          <w:szCs w:val="22"/>
          <w:highlight w:val="green"/>
          <w:lang w:eastAsia="en-US"/>
        </w:rPr>
      </w:pPr>
    </w:p>
    <w:p w14:paraId="76FA0A86" w14:textId="77777777" w:rsidR="00DA79EC" w:rsidRPr="0080074E" w:rsidRDefault="00DA79EC" w:rsidP="00DA79EC">
      <w:pPr>
        <w:pStyle w:val="Odstavecseseznamem"/>
        <w:keepNext/>
        <w:keepLines/>
        <w:spacing w:before="120"/>
        <w:ind w:left="567"/>
        <w:jc w:val="both"/>
        <w:rPr>
          <w:rFonts w:ascii="Arial" w:hAnsi="Arial" w:cs="Arial"/>
          <w:bCs/>
          <w:sz w:val="22"/>
          <w:szCs w:val="22"/>
          <w:lang w:eastAsia="en-US"/>
        </w:rPr>
      </w:pPr>
      <w:bookmarkStart w:id="28" w:name="_Hlk2767281"/>
    </w:p>
    <w:bookmarkEnd w:id="28"/>
    <w:p w14:paraId="08120108" w14:textId="77777777" w:rsidR="00B13DCD" w:rsidRPr="0080074E" w:rsidRDefault="00B13DCD" w:rsidP="00BD02D8">
      <w:pPr>
        <w:keepNext/>
        <w:keepLines/>
        <w:jc w:val="both"/>
        <w:rPr>
          <w:rFonts w:ascii="Arial" w:hAnsi="Arial" w:cs="Arial"/>
          <w:sz w:val="22"/>
          <w:szCs w:val="22"/>
        </w:rPr>
      </w:pPr>
    </w:p>
    <w:p w14:paraId="50405762" w14:textId="5CCCDB50" w:rsidR="00140881" w:rsidRDefault="00A57EAB" w:rsidP="00A57EAB">
      <w:pPr>
        <w:keepNext/>
        <w:keepLines/>
        <w:spacing w:after="160"/>
        <w:rPr>
          <w:rFonts w:ascii="Arial" w:hAnsi="Arial" w:cs="Arial"/>
          <w:bCs/>
          <w:sz w:val="22"/>
          <w:szCs w:val="22"/>
          <w:lang w:eastAsia="en-US"/>
        </w:rPr>
      </w:pPr>
      <w:r w:rsidRPr="0080074E">
        <w:rPr>
          <w:rFonts w:ascii="Arial" w:hAnsi="Arial" w:cs="Arial"/>
          <w:bCs/>
          <w:sz w:val="22"/>
          <w:szCs w:val="22"/>
          <w:lang w:eastAsia="en-US"/>
        </w:rPr>
        <w:t xml:space="preserve"> </w:t>
      </w:r>
    </w:p>
    <w:p w14:paraId="189C6834" w14:textId="6596A5A4" w:rsidR="00373767" w:rsidRPr="0080074E" w:rsidRDefault="00140881" w:rsidP="00F66F71">
      <w:pPr>
        <w:spacing w:after="160" w:line="259" w:lineRule="auto"/>
        <w:rPr>
          <w:rFonts w:ascii="Arial" w:hAnsi="Arial" w:cs="Arial"/>
          <w:bCs/>
          <w:sz w:val="22"/>
          <w:szCs w:val="22"/>
          <w:lang w:eastAsia="en-US"/>
        </w:rPr>
        <w:sectPr w:rsidR="00373767" w:rsidRPr="0080074E" w:rsidSect="008C3103">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26"/>
        </w:sectPr>
      </w:pPr>
      <w:r>
        <w:rPr>
          <w:rFonts w:ascii="Arial" w:hAnsi="Arial" w:cs="Arial"/>
          <w:bCs/>
          <w:sz w:val="22"/>
          <w:szCs w:val="22"/>
          <w:lang w:eastAsia="en-US"/>
        </w:rPr>
        <w:br w:type="page"/>
      </w:r>
    </w:p>
    <w:p w14:paraId="70085D3C" w14:textId="77777777" w:rsidR="00140881" w:rsidRPr="0080074E" w:rsidRDefault="00140881" w:rsidP="00140881">
      <w:pPr>
        <w:tabs>
          <w:tab w:val="left" w:pos="2340"/>
        </w:tabs>
        <w:rPr>
          <w:rFonts w:ascii="Arial" w:hAnsi="Arial" w:cs="Arial"/>
          <w:b/>
          <w:sz w:val="22"/>
          <w:szCs w:val="22"/>
        </w:rPr>
      </w:pPr>
    </w:p>
    <w:sectPr w:rsidR="00140881" w:rsidRPr="0080074E" w:rsidSect="001E7BAE">
      <w:type w:val="continuous"/>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B2353" w14:textId="77777777" w:rsidR="008151B9" w:rsidRDefault="008151B9">
      <w:r>
        <w:separator/>
      </w:r>
    </w:p>
  </w:endnote>
  <w:endnote w:type="continuationSeparator" w:id="0">
    <w:p w14:paraId="511C791C" w14:textId="77777777" w:rsidR="008151B9" w:rsidRDefault="0081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45 Light">
    <w:altName w:val="Arial"/>
    <w:charset w:val="00"/>
    <w:family w:val="swiss"/>
    <w:pitch w:val="variable"/>
    <w:sig w:usb0="800000AF" w:usb1="4000204A"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9370" w14:textId="77777777" w:rsidR="00D90CDF" w:rsidRPr="002F611F" w:rsidRDefault="00D90CDF" w:rsidP="00D90CDF">
    <w:pPr>
      <w:pStyle w:val="Zpat"/>
      <w:jc w:val="center"/>
      <w:rPr>
        <w:rFonts w:ascii="Calibri" w:eastAsia="Calibri" w:hAnsi="Calibri"/>
        <w:bCs/>
        <w:i/>
        <w:iCs/>
        <w:sz w:val="16"/>
        <w:szCs w:val="16"/>
      </w:rPr>
    </w:pPr>
    <w:r w:rsidRPr="002F611F">
      <w:rPr>
        <w:rFonts w:ascii="Calibri" w:eastAsia="Calibri" w:hAnsi="Calibri"/>
        <w:bCs/>
        <w:i/>
        <w:iCs/>
        <w:sz w:val="16"/>
        <w:szCs w:val="16"/>
      </w:rPr>
      <w:t>INTEGROVANÝ REGIONÁLNÍ OPERAČNÍ PROGRAM 2021 – 2027</w:t>
    </w:r>
  </w:p>
  <w:p w14:paraId="4229FDEA" w14:textId="77777777" w:rsidR="00D90CDF" w:rsidRPr="002F611F" w:rsidRDefault="00D90CDF" w:rsidP="00D90CDF">
    <w:pPr>
      <w:pStyle w:val="Zpat"/>
      <w:jc w:val="center"/>
      <w:rPr>
        <w:rFonts w:ascii="Calibri" w:eastAsia="Calibri" w:hAnsi="Calibri"/>
        <w:bCs/>
        <w:i/>
        <w:iCs/>
        <w:sz w:val="16"/>
        <w:szCs w:val="16"/>
      </w:rPr>
    </w:pPr>
    <w:r w:rsidRPr="002F611F">
      <w:rPr>
        <w:rFonts w:ascii="Calibri" w:eastAsia="Calibri" w:hAnsi="Calibri"/>
        <w:bCs/>
        <w:i/>
        <w:iCs/>
        <w:sz w:val="16"/>
        <w:szCs w:val="16"/>
      </w:rPr>
      <w:t>Specifický cíl 1.1 Využívání přínosů digitalizace pro občany, podniky, výzkumné organizace a veřejné orgány</w:t>
    </w:r>
  </w:p>
  <w:p w14:paraId="5FFEC5C2" w14:textId="77777777" w:rsidR="00D90CDF" w:rsidRPr="002F611F" w:rsidRDefault="00D90CDF" w:rsidP="00D90CDF">
    <w:pPr>
      <w:pStyle w:val="Zpat"/>
      <w:jc w:val="center"/>
      <w:rPr>
        <w:rFonts w:ascii="Calibri" w:eastAsia="Calibri" w:hAnsi="Calibri"/>
        <w:bCs/>
        <w:i/>
        <w:iCs/>
        <w:sz w:val="16"/>
        <w:szCs w:val="16"/>
      </w:rPr>
    </w:pPr>
    <w:r w:rsidRPr="002F611F">
      <w:rPr>
        <w:rFonts w:ascii="Calibri" w:eastAsia="Calibri" w:hAnsi="Calibri"/>
        <w:bCs/>
        <w:i/>
        <w:iCs/>
        <w:sz w:val="16"/>
        <w:szCs w:val="16"/>
      </w:rPr>
      <w:t>Průběžná výzva č. 45 – Rozvoj neveřejné síťové infrastruktury veřejné správy – SC 1.1 (MRR)</w:t>
    </w:r>
  </w:p>
  <w:p w14:paraId="4BF595D1" w14:textId="77777777" w:rsidR="00D90CDF" w:rsidRPr="002F611F" w:rsidRDefault="00D90CDF" w:rsidP="00D90CDF">
    <w:pPr>
      <w:pStyle w:val="Zpat"/>
      <w:jc w:val="center"/>
      <w:rPr>
        <w:bCs/>
        <w:i/>
        <w:iCs/>
        <w:sz w:val="16"/>
        <w:szCs w:val="16"/>
      </w:rPr>
    </w:pPr>
    <w:r w:rsidRPr="002F611F">
      <w:rPr>
        <w:rFonts w:ascii="Calibri" w:eastAsia="Calibri" w:hAnsi="Calibri"/>
        <w:bCs/>
        <w:i/>
        <w:iCs/>
        <w:sz w:val="16"/>
        <w:szCs w:val="16"/>
      </w:rPr>
      <w:t>Registrační číslo projektu CZ.06.01.01/00/22_045/0004966</w:t>
    </w:r>
  </w:p>
  <w:p w14:paraId="1A3D93D5" w14:textId="631CC28D" w:rsidR="007E2748" w:rsidRDefault="007E2748" w:rsidP="0038352A">
    <w:pPr>
      <w:pStyle w:val="Zpat"/>
      <w:jc w:val="center"/>
    </w:pPr>
    <w:r w:rsidRPr="002D4F80">
      <w:rPr>
        <w:rFonts w:ascii="Arial" w:hAnsi="Arial" w:cs="Arial"/>
        <w:bCs/>
      </w:rPr>
      <w:fldChar w:fldCharType="begin"/>
    </w:r>
    <w:r w:rsidRPr="002D4F80">
      <w:rPr>
        <w:rFonts w:ascii="Arial" w:hAnsi="Arial" w:cs="Arial"/>
        <w:bCs/>
      </w:rPr>
      <w:instrText>PAGE</w:instrText>
    </w:r>
    <w:r w:rsidRPr="002D4F80">
      <w:rPr>
        <w:rFonts w:ascii="Arial" w:hAnsi="Arial" w:cs="Arial"/>
        <w:bCs/>
      </w:rPr>
      <w:fldChar w:fldCharType="separate"/>
    </w:r>
    <w:r w:rsidR="00FB13E5">
      <w:rPr>
        <w:rFonts w:ascii="Arial" w:hAnsi="Arial" w:cs="Arial"/>
        <w:bCs/>
        <w:noProof/>
      </w:rPr>
      <w:t>1</w:t>
    </w:r>
    <w:r w:rsidRPr="002D4F80">
      <w:rPr>
        <w:rFonts w:ascii="Arial" w:hAnsi="Arial" w:cs="Arial"/>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DD7C" w14:textId="77777777" w:rsidR="00D90CDF" w:rsidRPr="002F611F" w:rsidRDefault="00D90CDF" w:rsidP="00D90CDF">
    <w:pPr>
      <w:pStyle w:val="Zpat"/>
      <w:jc w:val="center"/>
      <w:rPr>
        <w:rFonts w:ascii="Calibri" w:eastAsia="Calibri" w:hAnsi="Calibri"/>
        <w:bCs/>
        <w:i/>
        <w:iCs/>
        <w:sz w:val="16"/>
        <w:szCs w:val="16"/>
      </w:rPr>
    </w:pPr>
    <w:r w:rsidRPr="002F611F">
      <w:rPr>
        <w:rFonts w:ascii="Calibri" w:eastAsia="Calibri" w:hAnsi="Calibri"/>
        <w:bCs/>
        <w:i/>
        <w:iCs/>
        <w:sz w:val="16"/>
        <w:szCs w:val="16"/>
      </w:rPr>
      <w:t>INTEGROVANÝ REGIONÁLNÍ OPERAČNÍ PROGRAM 2021 – 2027</w:t>
    </w:r>
  </w:p>
  <w:p w14:paraId="5C13A839" w14:textId="77777777" w:rsidR="00D90CDF" w:rsidRPr="002F611F" w:rsidRDefault="00D90CDF" w:rsidP="00D90CDF">
    <w:pPr>
      <w:pStyle w:val="Zpat"/>
      <w:jc w:val="center"/>
      <w:rPr>
        <w:rFonts w:ascii="Calibri" w:eastAsia="Calibri" w:hAnsi="Calibri"/>
        <w:bCs/>
        <w:i/>
        <w:iCs/>
        <w:sz w:val="16"/>
        <w:szCs w:val="16"/>
      </w:rPr>
    </w:pPr>
    <w:r w:rsidRPr="002F611F">
      <w:rPr>
        <w:rFonts w:ascii="Calibri" w:eastAsia="Calibri" w:hAnsi="Calibri"/>
        <w:bCs/>
        <w:i/>
        <w:iCs/>
        <w:sz w:val="16"/>
        <w:szCs w:val="16"/>
      </w:rPr>
      <w:t>Specifický cíl 1.1 Využívání přínosů digitalizace pro občany, podniky, výzkumné organizace a veřejné orgány</w:t>
    </w:r>
  </w:p>
  <w:p w14:paraId="79298C2A" w14:textId="77777777" w:rsidR="00D90CDF" w:rsidRPr="002F611F" w:rsidRDefault="00D90CDF" w:rsidP="00D90CDF">
    <w:pPr>
      <w:pStyle w:val="Zpat"/>
      <w:jc w:val="center"/>
      <w:rPr>
        <w:rFonts w:ascii="Calibri" w:eastAsia="Calibri" w:hAnsi="Calibri"/>
        <w:bCs/>
        <w:i/>
        <w:iCs/>
        <w:sz w:val="16"/>
        <w:szCs w:val="16"/>
      </w:rPr>
    </w:pPr>
    <w:r w:rsidRPr="002F611F">
      <w:rPr>
        <w:rFonts w:ascii="Calibri" w:eastAsia="Calibri" w:hAnsi="Calibri"/>
        <w:bCs/>
        <w:i/>
        <w:iCs/>
        <w:sz w:val="16"/>
        <w:szCs w:val="16"/>
      </w:rPr>
      <w:t xml:space="preserve">Průběžná výzva č. 45 – </w:t>
    </w:r>
    <w:bookmarkStart w:id="29" w:name="_Hlk164198965"/>
    <w:r w:rsidRPr="002F611F">
      <w:rPr>
        <w:rFonts w:ascii="Calibri" w:eastAsia="Calibri" w:hAnsi="Calibri"/>
        <w:bCs/>
        <w:i/>
        <w:iCs/>
        <w:sz w:val="16"/>
        <w:szCs w:val="16"/>
      </w:rPr>
      <w:t>Rozvoj neveřejné síťové infrastruktury veřejné správy – SC 1.1 (MRR)</w:t>
    </w:r>
    <w:bookmarkEnd w:id="29"/>
  </w:p>
  <w:p w14:paraId="28482373" w14:textId="31A7324F" w:rsidR="00D90CDF" w:rsidRPr="00D90CDF" w:rsidRDefault="00D90CDF" w:rsidP="00D90CDF">
    <w:pPr>
      <w:pStyle w:val="Zpat"/>
      <w:jc w:val="center"/>
      <w:rPr>
        <w:bCs/>
        <w:i/>
        <w:iCs/>
        <w:sz w:val="16"/>
        <w:szCs w:val="16"/>
      </w:rPr>
    </w:pPr>
    <w:r w:rsidRPr="002F611F">
      <w:rPr>
        <w:rFonts w:ascii="Calibri" w:eastAsia="Calibri" w:hAnsi="Calibri"/>
        <w:bCs/>
        <w:i/>
        <w:iCs/>
        <w:sz w:val="16"/>
        <w:szCs w:val="16"/>
      </w:rPr>
      <w:t>Registrační číslo projektu CZ.06.01.01/00/22_045/0004966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83976" w14:textId="77777777" w:rsidR="008151B9" w:rsidRDefault="008151B9">
      <w:bookmarkStart w:id="0" w:name="_Hlk213829824"/>
      <w:bookmarkEnd w:id="0"/>
      <w:r>
        <w:separator/>
      </w:r>
    </w:p>
  </w:footnote>
  <w:footnote w:type="continuationSeparator" w:id="0">
    <w:p w14:paraId="01D6B0DD" w14:textId="77777777" w:rsidR="008151B9" w:rsidRDefault="00815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5AB5" w14:textId="4642C17A" w:rsidR="007B3DA5" w:rsidRDefault="007B3DA5" w:rsidP="007B3DA5">
    <w:pPr>
      <w:pStyle w:val="Zhlav"/>
    </w:pPr>
    <w:r>
      <w:rPr>
        <w:noProof/>
      </w:rPr>
      <w:drawing>
        <wp:inline distT="0" distB="0" distL="0" distR="0" wp14:anchorId="0A054AA1" wp14:editId="080CA5C9">
          <wp:extent cx="5759450" cy="699135"/>
          <wp:effectExtent l="0" t="0" r="0" b="5715"/>
          <wp:docPr id="184513605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061384" name="Obrázek 19990613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p w14:paraId="764785FA" w14:textId="77777777" w:rsidR="007B3DA5" w:rsidRDefault="007B3DA5" w:rsidP="007B3DA5">
    <w:pPr>
      <w:pStyle w:val="Zhlav"/>
    </w:pPr>
  </w:p>
  <w:p w14:paraId="067B3A8F" w14:textId="77777777" w:rsidR="007B3DA5" w:rsidRDefault="007B3DA5" w:rsidP="007B3DA5">
    <w:pPr>
      <w:pStyle w:val="Zhlav"/>
    </w:pPr>
  </w:p>
  <w:p w14:paraId="4BD88020" w14:textId="5504379D" w:rsidR="00AD4AF3" w:rsidRPr="007B3DA5" w:rsidRDefault="00AD4AF3" w:rsidP="007B3D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59D"/>
    <w:multiLevelType w:val="hybridMultilevel"/>
    <w:tmpl w:val="57BAD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946357"/>
    <w:multiLevelType w:val="multilevel"/>
    <w:tmpl w:val="0405001F"/>
    <w:lvl w:ilvl="0">
      <w:start w:val="1"/>
      <w:numFmt w:val="decimal"/>
      <w:lvlText w:val="%1."/>
      <w:lvlJc w:val="left"/>
      <w:pPr>
        <w:ind w:left="360" w:hanging="360"/>
      </w:pPr>
      <w:rPr>
        <w:b w:val="0"/>
        <w:bCs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E14D8E"/>
    <w:multiLevelType w:val="hybridMultilevel"/>
    <w:tmpl w:val="0966C8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A55F6"/>
    <w:multiLevelType w:val="multilevel"/>
    <w:tmpl w:val="6BFC1ADA"/>
    <w:lvl w:ilvl="0">
      <w:start w:val="1"/>
      <w:numFmt w:val="decimal"/>
      <w:pStyle w:val="Nadpis1h1H1"/>
      <w:lvlText w:val="%1."/>
      <w:lvlJc w:val="left"/>
      <w:pPr>
        <w:ind w:left="360" w:hanging="360"/>
      </w:pPr>
      <w:rPr>
        <w:rFonts w:hint="default"/>
        <w:b/>
      </w:rPr>
    </w:lvl>
    <w:lvl w:ilvl="1">
      <w:start w:val="1"/>
      <w:numFmt w:val="decimal"/>
      <w:pStyle w:val="TCZ2"/>
      <w:lvlText w:val="%1.%2"/>
      <w:lvlJc w:val="left"/>
      <w:pPr>
        <w:ind w:left="432" w:hanging="432"/>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2">
      <w:start w:val="1"/>
      <w:numFmt w:val="decimal"/>
      <w:pStyle w:val="TCZ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19643E"/>
    <w:multiLevelType w:val="hybridMultilevel"/>
    <w:tmpl w:val="BEFA0C94"/>
    <w:lvl w:ilvl="0" w:tplc="098C9730">
      <w:start w:val="1"/>
      <w:numFmt w:val="decimal"/>
      <w:lvlText w:val="%1)"/>
      <w:lvlJc w:val="left"/>
      <w:pPr>
        <w:ind w:left="1020" w:hanging="360"/>
      </w:pPr>
    </w:lvl>
    <w:lvl w:ilvl="1" w:tplc="72C2E224">
      <w:start w:val="1"/>
      <w:numFmt w:val="decimal"/>
      <w:lvlText w:val="%2)"/>
      <w:lvlJc w:val="left"/>
      <w:pPr>
        <w:ind w:left="1020" w:hanging="360"/>
      </w:pPr>
    </w:lvl>
    <w:lvl w:ilvl="2" w:tplc="07A22686">
      <w:start w:val="1"/>
      <w:numFmt w:val="decimal"/>
      <w:lvlText w:val="%3)"/>
      <w:lvlJc w:val="left"/>
      <w:pPr>
        <w:ind w:left="1020" w:hanging="360"/>
      </w:pPr>
    </w:lvl>
    <w:lvl w:ilvl="3" w:tplc="5D86736C">
      <w:start w:val="1"/>
      <w:numFmt w:val="decimal"/>
      <w:lvlText w:val="%4)"/>
      <w:lvlJc w:val="left"/>
      <w:pPr>
        <w:ind w:left="1020" w:hanging="360"/>
      </w:pPr>
    </w:lvl>
    <w:lvl w:ilvl="4" w:tplc="7D28E372">
      <w:start w:val="1"/>
      <w:numFmt w:val="decimal"/>
      <w:lvlText w:val="%5)"/>
      <w:lvlJc w:val="left"/>
      <w:pPr>
        <w:ind w:left="1020" w:hanging="360"/>
      </w:pPr>
    </w:lvl>
    <w:lvl w:ilvl="5" w:tplc="0EE85572">
      <w:start w:val="1"/>
      <w:numFmt w:val="decimal"/>
      <w:lvlText w:val="%6)"/>
      <w:lvlJc w:val="left"/>
      <w:pPr>
        <w:ind w:left="1020" w:hanging="360"/>
      </w:pPr>
    </w:lvl>
    <w:lvl w:ilvl="6" w:tplc="4B66140A">
      <w:start w:val="1"/>
      <w:numFmt w:val="decimal"/>
      <w:lvlText w:val="%7)"/>
      <w:lvlJc w:val="left"/>
      <w:pPr>
        <w:ind w:left="1020" w:hanging="360"/>
      </w:pPr>
    </w:lvl>
    <w:lvl w:ilvl="7" w:tplc="1BFAB39C">
      <w:start w:val="1"/>
      <w:numFmt w:val="decimal"/>
      <w:lvlText w:val="%8)"/>
      <w:lvlJc w:val="left"/>
      <w:pPr>
        <w:ind w:left="1020" w:hanging="360"/>
      </w:pPr>
    </w:lvl>
    <w:lvl w:ilvl="8" w:tplc="200238F6">
      <w:start w:val="1"/>
      <w:numFmt w:val="decimal"/>
      <w:lvlText w:val="%9)"/>
      <w:lvlJc w:val="left"/>
      <w:pPr>
        <w:ind w:left="1020" w:hanging="360"/>
      </w:pPr>
    </w:lvl>
  </w:abstractNum>
  <w:abstractNum w:abstractNumId="5" w15:restartNumberingAfterBreak="0">
    <w:nsid w:val="0F876991"/>
    <w:multiLevelType w:val="multilevel"/>
    <w:tmpl w:val="59C0AE8C"/>
    <w:lvl w:ilvl="0">
      <w:start w:val="2"/>
      <w:numFmt w:val="decimal"/>
      <w:lvlText w:val="%1."/>
      <w:lvlJc w:val="left"/>
      <w:pPr>
        <w:ind w:left="72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E1749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6717D1"/>
    <w:multiLevelType w:val="hybridMultilevel"/>
    <w:tmpl w:val="C76046F4"/>
    <w:lvl w:ilvl="0" w:tplc="A0509016">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start w:val="1"/>
      <w:numFmt w:val="lowerRoman"/>
      <w:lvlText w:val="%3."/>
      <w:lvlJc w:val="right"/>
      <w:pPr>
        <w:ind w:left="2580" w:hanging="180"/>
      </w:pPr>
    </w:lvl>
    <w:lvl w:ilvl="3" w:tplc="0405000F">
      <w:start w:val="1"/>
      <w:numFmt w:val="decimal"/>
      <w:lvlText w:val="%4."/>
      <w:lvlJc w:val="left"/>
      <w:pPr>
        <w:ind w:left="3300" w:hanging="360"/>
      </w:pPr>
    </w:lvl>
    <w:lvl w:ilvl="4" w:tplc="04050019">
      <w:start w:val="1"/>
      <w:numFmt w:val="lowerLetter"/>
      <w:lvlText w:val="%5."/>
      <w:lvlJc w:val="left"/>
      <w:pPr>
        <w:ind w:left="4020" w:hanging="360"/>
      </w:pPr>
    </w:lvl>
    <w:lvl w:ilvl="5" w:tplc="0405001B">
      <w:start w:val="1"/>
      <w:numFmt w:val="lowerRoman"/>
      <w:lvlText w:val="%6."/>
      <w:lvlJc w:val="right"/>
      <w:pPr>
        <w:ind w:left="4740" w:hanging="180"/>
      </w:pPr>
    </w:lvl>
    <w:lvl w:ilvl="6" w:tplc="0405000F">
      <w:start w:val="1"/>
      <w:numFmt w:val="decimal"/>
      <w:lvlText w:val="%7."/>
      <w:lvlJc w:val="left"/>
      <w:pPr>
        <w:ind w:left="5460" w:hanging="360"/>
      </w:pPr>
    </w:lvl>
    <w:lvl w:ilvl="7" w:tplc="04050019">
      <w:start w:val="1"/>
      <w:numFmt w:val="lowerLetter"/>
      <w:lvlText w:val="%8."/>
      <w:lvlJc w:val="left"/>
      <w:pPr>
        <w:ind w:left="6180" w:hanging="360"/>
      </w:pPr>
    </w:lvl>
    <w:lvl w:ilvl="8" w:tplc="0405001B">
      <w:start w:val="1"/>
      <w:numFmt w:val="lowerRoman"/>
      <w:lvlText w:val="%9."/>
      <w:lvlJc w:val="right"/>
      <w:pPr>
        <w:ind w:left="6900" w:hanging="180"/>
      </w:pPr>
    </w:lvl>
  </w:abstractNum>
  <w:abstractNum w:abstractNumId="9" w15:restartNumberingAfterBreak="0">
    <w:nsid w:val="2270575E"/>
    <w:multiLevelType w:val="hybridMultilevel"/>
    <w:tmpl w:val="7166D16E"/>
    <w:lvl w:ilvl="0" w:tplc="F058E6C8">
      <w:start w:val="3"/>
      <w:numFmt w:val="decimal"/>
      <w:lvlText w:val="%1."/>
      <w:lvlJc w:val="left"/>
      <w:pPr>
        <w:ind w:left="1146" w:hanging="360"/>
      </w:pPr>
    </w:lvl>
    <w:lvl w:ilvl="1" w:tplc="F362B7FA">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4241F2F"/>
    <w:multiLevelType w:val="hybridMultilevel"/>
    <w:tmpl w:val="2286C0CC"/>
    <w:lvl w:ilvl="0" w:tplc="04050017">
      <w:start w:val="1"/>
      <w:numFmt w:val="lowerLetter"/>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 w15:restartNumberingAfterBreak="0">
    <w:nsid w:val="251008A9"/>
    <w:multiLevelType w:val="hybridMultilevel"/>
    <w:tmpl w:val="EC4E1198"/>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3" w15:restartNumberingAfterBreak="0">
    <w:nsid w:val="26F52C83"/>
    <w:multiLevelType w:val="hybridMultilevel"/>
    <w:tmpl w:val="C5A6EB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7B44CA2"/>
    <w:multiLevelType w:val="multilevel"/>
    <w:tmpl w:val="C302B48E"/>
    <w:lvl w:ilvl="0">
      <w:start w:val="1"/>
      <w:numFmt w:val="decimal"/>
      <w:pStyle w:val="TMslovanodstavectun"/>
      <w:lvlText w:val="%1."/>
      <w:lvlJc w:val="left"/>
      <w:pPr>
        <w:tabs>
          <w:tab w:val="num" w:pos="360"/>
        </w:tabs>
        <w:ind w:left="360" w:hanging="360"/>
      </w:pPr>
      <w:rPr>
        <w:rFonts w:ascii="Arial" w:hAnsi="Arial" w:cs="Arial" w:hint="default"/>
        <w:b/>
        <w:i w:val="0"/>
        <w:color w:val="auto"/>
        <w:sz w:val="22"/>
        <w:szCs w:val="22"/>
      </w:rPr>
    </w:lvl>
    <w:lvl w:ilvl="1">
      <w:start w:val="1"/>
      <w:numFmt w:val="decimal"/>
      <w:pStyle w:val="TMslovanodstavec2rove"/>
      <w:lvlText w:val="%1.%2"/>
      <w:lvlJc w:val="left"/>
      <w:pPr>
        <w:tabs>
          <w:tab w:val="num" w:pos="360"/>
        </w:tabs>
        <w:ind w:left="360" w:hanging="360"/>
      </w:pPr>
      <w:rPr>
        <w:rFonts w:ascii="Arial" w:hAnsi="Arial" w:cs="Arial" w:hint="default"/>
        <w:b w:val="0"/>
        <w:i w:val="0"/>
        <w:color w:val="auto"/>
        <w:sz w:val="22"/>
        <w:szCs w:val="22"/>
      </w:rPr>
    </w:lvl>
    <w:lvl w:ilvl="2">
      <w:start w:val="1"/>
      <w:numFmt w:val="decimal"/>
      <w:lvlText w:val="%1.%2.%3"/>
      <w:lvlJc w:val="left"/>
      <w:pPr>
        <w:tabs>
          <w:tab w:val="num" w:pos="2138"/>
        </w:tabs>
        <w:ind w:left="2138" w:hanging="720"/>
      </w:pPr>
      <w:rPr>
        <w:rFonts w:hint="default"/>
      </w:rPr>
    </w:lvl>
    <w:lvl w:ilvl="3">
      <w:start w:val="1"/>
      <w:numFmt w:val="decimal"/>
      <w:lvlText w:val="Příloha č. %4:"/>
      <w:lvlJc w:val="left"/>
      <w:pPr>
        <w:tabs>
          <w:tab w:val="num" w:pos="862"/>
        </w:tabs>
        <w:ind w:left="862" w:hanging="720"/>
      </w:pPr>
      <w:rPr>
        <w:rFonts w:hint="default"/>
        <w:i w:val="0"/>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5" w15:restartNumberingAfterBreak="0">
    <w:nsid w:val="2985138D"/>
    <w:multiLevelType w:val="multilevel"/>
    <w:tmpl w:val="C07A81BC"/>
    <w:lvl w:ilvl="0">
      <w:start w:val="1"/>
      <w:numFmt w:val="lowerRoman"/>
      <w:pStyle w:val="BMi0"/>
      <w:lvlText w:val="(%1)"/>
      <w:lvlJc w:val="left"/>
      <w:pPr>
        <w:tabs>
          <w:tab w:val="num" w:pos="720"/>
        </w:tabs>
        <w:ind w:left="720" w:hanging="720"/>
      </w:pPr>
      <w:rPr>
        <w:rFonts w:cs="Times New Roman" w:hint="default"/>
      </w:rPr>
    </w:lvl>
    <w:lvl w:ilvl="1">
      <w:start w:val="1"/>
      <w:numFmt w:val="lowerRoman"/>
      <w:pStyle w:val="BMi1"/>
      <w:lvlText w:val="(%2)"/>
      <w:lvlJc w:val="left"/>
      <w:pPr>
        <w:tabs>
          <w:tab w:val="num" w:pos="1452"/>
        </w:tabs>
        <w:ind w:left="1452" w:hanging="732"/>
      </w:pPr>
      <w:rPr>
        <w:rFonts w:cs="Times New Roman" w:hint="default"/>
        <w:sz w:val="20"/>
        <w:szCs w:val="20"/>
      </w:rPr>
    </w:lvl>
    <w:lvl w:ilvl="2">
      <w:start w:val="1"/>
      <w:numFmt w:val="lowerRoman"/>
      <w:pStyle w:val="BMi2"/>
      <w:lvlText w:val="(%3)"/>
      <w:lvlJc w:val="left"/>
      <w:pPr>
        <w:tabs>
          <w:tab w:val="num" w:pos="2432"/>
        </w:tabs>
        <w:ind w:left="2432" w:hanging="731"/>
      </w:pPr>
      <w:rPr>
        <w:rFonts w:ascii="Arial" w:hAnsi="Arial" w:cs="Arial" w:hint="default"/>
        <w:sz w:val="22"/>
        <w:szCs w:val="22"/>
      </w:rPr>
    </w:lvl>
    <w:lvl w:ilvl="3">
      <w:start w:val="1"/>
      <w:numFmt w:val="lowerRoman"/>
      <w:pStyle w:val="BMi3"/>
      <w:lvlText w:val="(%4)"/>
      <w:lvlJc w:val="left"/>
      <w:pPr>
        <w:tabs>
          <w:tab w:val="num" w:pos="2914"/>
        </w:tabs>
        <w:ind w:left="2914" w:hanging="731"/>
      </w:pPr>
      <w:rPr>
        <w:rFonts w:cs="Times New Roman" w:hint="default"/>
      </w:rPr>
    </w:lvl>
    <w:lvl w:ilvl="4">
      <w:start w:val="1"/>
      <w:numFmt w:val="decimal"/>
      <w:lvlRestart w:val="0"/>
      <w:lvlText w:val="%1.%5"/>
      <w:lvlJc w:val="left"/>
      <w:pPr>
        <w:tabs>
          <w:tab w:val="num" w:pos="720"/>
        </w:tabs>
        <w:ind w:left="720" w:hanging="720"/>
      </w:pPr>
      <w:rPr>
        <w:rFonts w:cs="Times New Roman" w:hint="default"/>
      </w:rPr>
    </w:lvl>
    <w:lvl w:ilvl="5">
      <w:start w:val="1"/>
      <w:numFmt w:val="decimal"/>
      <w:lvlRestart w:val="0"/>
      <w:lvlText w:val="%1.%2.%6"/>
      <w:lvlJc w:val="left"/>
      <w:pPr>
        <w:tabs>
          <w:tab w:val="num" w:pos="720"/>
        </w:tabs>
        <w:ind w:left="720" w:hanging="720"/>
      </w:pPr>
      <w:rPr>
        <w:rFonts w:cs="Times New Roman" w:hint="default"/>
      </w:rPr>
    </w:lvl>
    <w:lvl w:ilvl="6">
      <w:start w:val="1"/>
      <w:numFmt w:val="lowerLetter"/>
      <w:lvlRestart w:val="0"/>
      <w:lvlText w:val="(%7)"/>
      <w:lvlJc w:val="left"/>
      <w:pPr>
        <w:tabs>
          <w:tab w:val="num" w:pos="720"/>
        </w:tabs>
        <w:ind w:left="720" w:hanging="72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2A291EFE"/>
    <w:multiLevelType w:val="multilevel"/>
    <w:tmpl w:val="971E067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B150681"/>
    <w:multiLevelType w:val="multilevel"/>
    <w:tmpl w:val="5CC21C6E"/>
    <w:lvl w:ilvl="0">
      <w:start w:val="2"/>
      <w:numFmt w:val="decimal"/>
      <w:lvlText w:val="%1."/>
      <w:lvlJc w:val="left"/>
      <w:pPr>
        <w:ind w:left="720" w:hanging="360"/>
      </w:pPr>
      <w:rPr>
        <w:rFonts w:hint="default"/>
        <w:b w:val="0"/>
        <w:bCs w:val="0"/>
        <w:i w:val="0"/>
        <w:iCs w:val="0"/>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D5608A8"/>
    <w:multiLevelType w:val="multilevel"/>
    <w:tmpl w:val="15AA8250"/>
    <w:lvl w:ilvl="0">
      <w:start w:val="1"/>
      <w:numFmt w:val="decimal"/>
      <w:pStyle w:val="BMH1"/>
      <w:lvlText w:val="%1."/>
      <w:lvlJc w:val="left"/>
      <w:pPr>
        <w:tabs>
          <w:tab w:val="num" w:pos="720"/>
        </w:tabs>
        <w:ind w:left="720" w:hanging="720"/>
      </w:pPr>
      <w:rPr>
        <w:rFonts w:cs="Times New Roman" w:hint="default"/>
      </w:rPr>
    </w:lvl>
    <w:lvl w:ilvl="1">
      <w:start w:val="1"/>
      <w:numFmt w:val="decimal"/>
      <w:pStyle w:val="BMH2"/>
      <w:lvlText w:val="%1.%2"/>
      <w:lvlJc w:val="left"/>
      <w:pPr>
        <w:tabs>
          <w:tab w:val="num" w:pos="720"/>
        </w:tabs>
        <w:ind w:left="720" w:hanging="720"/>
      </w:pPr>
      <w:rPr>
        <w:rFonts w:cs="Times New Roman" w:hint="default"/>
        <w:b w:val="0"/>
      </w:rPr>
    </w:lvl>
    <w:lvl w:ilvl="2">
      <w:start w:val="1"/>
      <w:numFmt w:val="decimal"/>
      <w:pStyle w:val="BMH3"/>
      <w:lvlText w:val="%1.%2.%3"/>
      <w:lvlJc w:val="left"/>
      <w:pPr>
        <w:tabs>
          <w:tab w:val="num" w:pos="720"/>
        </w:tabs>
        <w:ind w:left="720" w:hanging="720"/>
      </w:pPr>
      <w:rPr>
        <w:rFonts w:cs="Times New Roman" w:hint="default"/>
      </w:rPr>
    </w:lvl>
    <w:lvl w:ilvl="3">
      <w:start w:val="1"/>
      <w:numFmt w:val="decimal"/>
      <w:pStyle w:val="BMH4"/>
      <w:lvlText w:val="%1.%2.%3.%4"/>
      <w:lvlJc w:val="left"/>
      <w:pPr>
        <w:tabs>
          <w:tab w:val="num" w:pos="851"/>
        </w:tabs>
        <w:ind w:left="851" w:hanging="851"/>
      </w:pPr>
      <w:rPr>
        <w:rFonts w:cs="Times New Roman" w:hint="default"/>
      </w:rPr>
    </w:lvl>
    <w:lvl w:ilvl="4">
      <w:start w:val="1"/>
      <w:numFmt w:val="lowerLetter"/>
      <w:pStyle w:val="BMH50"/>
      <w:lvlText w:val="(%5)"/>
      <w:lvlJc w:val="left"/>
      <w:pPr>
        <w:tabs>
          <w:tab w:val="num" w:pos="720"/>
        </w:tabs>
        <w:ind w:left="720" w:hanging="720"/>
      </w:pPr>
      <w:rPr>
        <w:rFonts w:cs="Times New Roman" w:hint="default"/>
      </w:rPr>
    </w:lvl>
    <w:lvl w:ilvl="5">
      <w:start w:val="1"/>
      <w:numFmt w:val="lowerRoman"/>
      <w:pStyle w:val="BMH60"/>
      <w:lvlText w:val="(%6)"/>
      <w:lvlJc w:val="left"/>
      <w:pPr>
        <w:tabs>
          <w:tab w:val="num" w:pos="720"/>
        </w:tabs>
        <w:ind w:left="720" w:hanging="720"/>
      </w:pPr>
      <w:rPr>
        <w:rFonts w:cs="Times New Roman" w:hint="default"/>
      </w:rPr>
    </w:lvl>
    <w:lvl w:ilvl="6">
      <w:start w:val="1"/>
      <w:numFmt w:val="decimal"/>
      <w:lvlRestart w:val="0"/>
      <w:lvlText w:val="%1.%5.%6.%7."/>
      <w:lvlJc w:val="left"/>
      <w:pPr>
        <w:tabs>
          <w:tab w:val="num" w:pos="1571"/>
        </w:tabs>
        <w:ind w:left="1571" w:hanging="851"/>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317F048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C47487"/>
    <w:multiLevelType w:val="hybridMultilevel"/>
    <w:tmpl w:val="4144340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3F5B5799"/>
    <w:multiLevelType w:val="hybridMultilevel"/>
    <w:tmpl w:val="C664A4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4" w15:restartNumberingAfterBreak="0">
    <w:nsid w:val="489A131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0D24C4"/>
    <w:multiLevelType w:val="multilevel"/>
    <w:tmpl w:val="AA4CA4B2"/>
    <w:lvl w:ilvl="0">
      <w:start w:val="1"/>
      <w:numFmt w:val="upperLetter"/>
      <w:lvlText w:val="%1."/>
      <w:lvlJc w:val="left"/>
      <w:pPr>
        <w:tabs>
          <w:tab w:val="num" w:pos="567"/>
        </w:tabs>
        <w:ind w:left="567" w:hanging="567"/>
      </w:pPr>
      <w:rPr>
        <w:rFonts w:cs="Times New Roman"/>
      </w:rPr>
    </w:lvl>
    <w:lvl w:ilvl="1">
      <w:start w:val="1"/>
      <w:numFmt w:val="upperRoman"/>
      <w:pStyle w:val="Textodst1sl"/>
      <w:lvlText w:val="%2."/>
      <w:lvlJc w:val="left"/>
      <w:pPr>
        <w:tabs>
          <w:tab w:val="num" w:pos="720"/>
        </w:tabs>
        <w:ind w:left="567" w:hanging="567"/>
      </w:pPr>
      <w:rPr>
        <w:rFonts w:cs="Times New Roman"/>
      </w:rPr>
    </w:lvl>
    <w:lvl w:ilvl="2">
      <w:start w:val="1"/>
      <w:numFmt w:val="decimal"/>
      <w:lvlText w:val="%3."/>
      <w:lvlJc w:val="left"/>
      <w:pPr>
        <w:tabs>
          <w:tab w:val="num" w:pos="567"/>
        </w:tabs>
        <w:ind w:left="567" w:hanging="567"/>
      </w:pPr>
      <w:rPr>
        <w:rFonts w:cs="Times New Roman"/>
      </w:rPr>
    </w:lvl>
    <w:lvl w:ilvl="3">
      <w:start w:val="1"/>
      <w:numFmt w:val="decimal"/>
      <w:pStyle w:val="bntext"/>
      <w:lvlText w:val="%4."/>
      <w:lvlJc w:val="left"/>
      <w:pPr>
        <w:tabs>
          <w:tab w:val="num" w:pos="567"/>
        </w:tabs>
        <w:ind w:left="567" w:hanging="567"/>
      </w:pPr>
      <w:rPr>
        <w:rFonts w:ascii="Arial" w:eastAsia="Times New Roman" w:hAnsi="Arial" w:cs="Arial"/>
        <w:b w:val="0"/>
        <w:sz w:val="20"/>
        <w:szCs w:val="20"/>
      </w:rPr>
    </w:lvl>
    <w:lvl w:ilvl="4">
      <w:start w:val="1"/>
      <w:numFmt w:val="lowerLetter"/>
      <w:lvlText w:val="%5."/>
      <w:lvlJc w:val="left"/>
      <w:pPr>
        <w:tabs>
          <w:tab w:val="num" w:pos="1107"/>
        </w:tabs>
        <w:ind w:left="1107" w:hanging="567"/>
      </w:pPr>
      <w:rPr>
        <w:rFonts w:cs="Times New Roman"/>
      </w:rPr>
    </w:lvl>
    <w:lvl w:ilvl="5">
      <w:start w:val="1"/>
      <w:numFmt w:val="lowerLetter"/>
      <w:lvlText w:val="%5%6."/>
      <w:lvlJc w:val="left"/>
      <w:pPr>
        <w:tabs>
          <w:tab w:val="num" w:pos="1701"/>
        </w:tabs>
        <w:ind w:left="1701" w:hanging="567"/>
      </w:pPr>
      <w:rPr>
        <w:rFonts w:cs="Times New Roman"/>
      </w:rPr>
    </w:lvl>
    <w:lvl w:ilvl="6">
      <w:start w:val="1"/>
      <w:numFmt w:val="decimal"/>
      <w:lvlText w:val="(%7)"/>
      <w:lvlJc w:val="left"/>
      <w:pPr>
        <w:tabs>
          <w:tab w:val="num" w:pos="2268"/>
        </w:tabs>
        <w:ind w:left="2268" w:hanging="567"/>
      </w:pPr>
      <w:rPr>
        <w:rFonts w:cs="Times New Roman"/>
      </w:rPr>
    </w:lvl>
    <w:lvl w:ilvl="7">
      <w:start w:val="1"/>
      <w:numFmt w:val="lowerLetter"/>
      <w:lvlText w:val="(%8)"/>
      <w:lvlJc w:val="left"/>
      <w:pPr>
        <w:tabs>
          <w:tab w:val="num" w:pos="2835"/>
        </w:tabs>
        <w:ind w:left="2835" w:hanging="567"/>
      </w:pPr>
      <w:rPr>
        <w:rFonts w:cs="Times New Roman"/>
      </w:rPr>
    </w:lvl>
    <w:lvl w:ilvl="8">
      <w:start w:val="1"/>
      <w:numFmt w:val="lowerLetter"/>
      <w:lvlText w:val="(%8%9)"/>
      <w:lvlJc w:val="left"/>
      <w:pPr>
        <w:tabs>
          <w:tab w:val="num" w:pos="3402"/>
        </w:tabs>
        <w:ind w:left="3402" w:hanging="567"/>
      </w:pPr>
      <w:rPr>
        <w:rFonts w:cs="Times New Roman"/>
      </w:rPr>
    </w:lvl>
  </w:abstractNum>
  <w:abstractNum w:abstractNumId="26"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7" w15:restartNumberingAfterBreak="0">
    <w:nsid w:val="556378BB"/>
    <w:multiLevelType w:val="hybridMultilevel"/>
    <w:tmpl w:val="78861A1A"/>
    <w:lvl w:ilvl="0" w:tplc="04050017">
      <w:start w:val="1"/>
      <w:numFmt w:val="lowerLetter"/>
      <w:lvlText w:val="%1)"/>
      <w:lvlJc w:val="left"/>
      <w:pPr>
        <w:tabs>
          <w:tab w:val="num" w:pos="786"/>
        </w:tabs>
        <w:ind w:left="786" w:hanging="360"/>
      </w:pPr>
      <w:rPr>
        <w:rFonts w:hint="default"/>
      </w:rPr>
    </w:lvl>
    <w:lvl w:ilvl="1" w:tplc="3F7A89E4" w:tentative="1">
      <w:start w:val="1"/>
      <w:numFmt w:val="bullet"/>
      <w:lvlText w:val="o"/>
      <w:lvlJc w:val="left"/>
      <w:pPr>
        <w:tabs>
          <w:tab w:val="num" w:pos="1866"/>
        </w:tabs>
        <w:ind w:left="1866" w:hanging="360"/>
      </w:pPr>
      <w:rPr>
        <w:rFonts w:ascii="Courier New" w:hAnsi="Courier New" w:hint="default"/>
      </w:rPr>
    </w:lvl>
    <w:lvl w:ilvl="2" w:tplc="8F60E8CC" w:tentative="1">
      <w:start w:val="1"/>
      <w:numFmt w:val="bullet"/>
      <w:lvlText w:val=""/>
      <w:lvlJc w:val="left"/>
      <w:pPr>
        <w:tabs>
          <w:tab w:val="num" w:pos="2586"/>
        </w:tabs>
        <w:ind w:left="2586" w:hanging="360"/>
      </w:pPr>
      <w:rPr>
        <w:rFonts w:ascii="Wingdings" w:hAnsi="Wingdings" w:hint="default"/>
      </w:rPr>
    </w:lvl>
    <w:lvl w:ilvl="3" w:tplc="8482E454" w:tentative="1">
      <w:start w:val="1"/>
      <w:numFmt w:val="bullet"/>
      <w:lvlText w:val=""/>
      <w:lvlJc w:val="left"/>
      <w:pPr>
        <w:tabs>
          <w:tab w:val="num" w:pos="3306"/>
        </w:tabs>
        <w:ind w:left="3306" w:hanging="360"/>
      </w:pPr>
      <w:rPr>
        <w:rFonts w:ascii="Symbol" w:hAnsi="Symbol" w:hint="default"/>
      </w:rPr>
    </w:lvl>
    <w:lvl w:ilvl="4" w:tplc="15F6DE6A" w:tentative="1">
      <w:start w:val="1"/>
      <w:numFmt w:val="bullet"/>
      <w:lvlText w:val="o"/>
      <w:lvlJc w:val="left"/>
      <w:pPr>
        <w:tabs>
          <w:tab w:val="num" w:pos="4026"/>
        </w:tabs>
        <w:ind w:left="4026" w:hanging="360"/>
      </w:pPr>
      <w:rPr>
        <w:rFonts w:ascii="Courier New" w:hAnsi="Courier New" w:hint="default"/>
      </w:rPr>
    </w:lvl>
    <w:lvl w:ilvl="5" w:tplc="4C2821F0" w:tentative="1">
      <w:start w:val="1"/>
      <w:numFmt w:val="bullet"/>
      <w:pStyle w:val="BMH63"/>
      <w:lvlText w:val=""/>
      <w:lvlJc w:val="left"/>
      <w:pPr>
        <w:tabs>
          <w:tab w:val="num" w:pos="4746"/>
        </w:tabs>
        <w:ind w:left="4746" w:hanging="360"/>
      </w:pPr>
      <w:rPr>
        <w:rFonts w:ascii="Wingdings" w:hAnsi="Wingdings" w:hint="default"/>
      </w:rPr>
    </w:lvl>
    <w:lvl w:ilvl="6" w:tplc="43520630" w:tentative="1">
      <w:start w:val="1"/>
      <w:numFmt w:val="bullet"/>
      <w:lvlText w:val=""/>
      <w:lvlJc w:val="left"/>
      <w:pPr>
        <w:tabs>
          <w:tab w:val="num" w:pos="5466"/>
        </w:tabs>
        <w:ind w:left="5466" w:hanging="360"/>
      </w:pPr>
      <w:rPr>
        <w:rFonts w:ascii="Symbol" w:hAnsi="Symbol" w:hint="default"/>
      </w:rPr>
    </w:lvl>
    <w:lvl w:ilvl="7" w:tplc="9C0CFE4C" w:tentative="1">
      <w:start w:val="1"/>
      <w:numFmt w:val="bullet"/>
      <w:lvlText w:val="o"/>
      <w:lvlJc w:val="left"/>
      <w:pPr>
        <w:tabs>
          <w:tab w:val="num" w:pos="6186"/>
        </w:tabs>
        <w:ind w:left="6186" w:hanging="360"/>
      </w:pPr>
      <w:rPr>
        <w:rFonts w:ascii="Courier New" w:hAnsi="Courier New" w:hint="default"/>
      </w:rPr>
    </w:lvl>
    <w:lvl w:ilvl="8" w:tplc="4E021450" w:tentative="1">
      <w:start w:val="1"/>
      <w:numFmt w:val="bullet"/>
      <w:lvlText w:val=""/>
      <w:lvlJc w:val="left"/>
      <w:pPr>
        <w:tabs>
          <w:tab w:val="num" w:pos="6906"/>
        </w:tabs>
        <w:ind w:left="6906" w:hanging="360"/>
      </w:pPr>
      <w:rPr>
        <w:rFonts w:ascii="Wingdings" w:hAnsi="Wingdings" w:hint="default"/>
      </w:rPr>
    </w:lvl>
  </w:abstractNum>
  <w:abstractNum w:abstractNumId="28" w15:restartNumberingAfterBreak="0">
    <w:nsid w:val="57662864"/>
    <w:multiLevelType w:val="multilevel"/>
    <w:tmpl w:val="2CC25E58"/>
    <w:lvl w:ilvl="0">
      <w:start w:val="1"/>
      <w:numFmt w:val="decimal"/>
      <w:pStyle w:val="bh1"/>
      <w:lvlText w:val="%1."/>
      <w:lvlJc w:val="left"/>
      <w:pPr>
        <w:tabs>
          <w:tab w:val="num" w:pos="720"/>
        </w:tabs>
        <w:ind w:left="720" w:hanging="720"/>
      </w:pPr>
      <w:rPr>
        <w:rFonts w:hint="default"/>
      </w:rPr>
    </w:lvl>
    <w:lvl w:ilvl="1">
      <w:start w:val="1"/>
      <w:numFmt w:val="decimal"/>
      <w:pStyle w:val="bh2"/>
      <w:lvlText w:val="%1.%2."/>
      <w:lvlJc w:val="left"/>
      <w:pPr>
        <w:tabs>
          <w:tab w:val="num" w:pos="720"/>
        </w:tabs>
        <w:ind w:left="720" w:hanging="720"/>
      </w:pPr>
      <w:rPr>
        <w:rFonts w:ascii="Arial" w:hAnsi="Arial" w:cs="Arial" w:hint="default"/>
        <w:b w:val="0"/>
        <w:sz w:val="22"/>
        <w:szCs w:val="22"/>
      </w:rPr>
    </w:lvl>
    <w:lvl w:ilvl="2">
      <w:start w:val="1"/>
      <w:numFmt w:val="lowerLetter"/>
      <w:pStyle w:val="bh3"/>
      <w:lvlText w:val="(%3)"/>
      <w:lvlJc w:val="left"/>
      <w:pPr>
        <w:tabs>
          <w:tab w:val="num" w:pos="1440"/>
        </w:tabs>
        <w:ind w:left="1440" w:hanging="720"/>
      </w:pPr>
      <w:rPr>
        <w:rFonts w:hint="default"/>
      </w:rPr>
    </w:lvl>
    <w:lvl w:ilvl="3">
      <w:start w:val="1"/>
      <w:numFmt w:val="lowerRoman"/>
      <w:pStyle w:val="bh4"/>
      <w:lvlText w:val="%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9" w15:restartNumberingAfterBreak="0">
    <w:nsid w:val="5B191BCB"/>
    <w:multiLevelType w:val="hybridMultilevel"/>
    <w:tmpl w:val="F35A551C"/>
    <w:lvl w:ilvl="0" w:tplc="04050017">
      <w:start w:val="1"/>
      <w:numFmt w:val="lowerLetter"/>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0"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62483310"/>
    <w:multiLevelType w:val="hybridMultilevel"/>
    <w:tmpl w:val="4C443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26F7F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b/>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4"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728E0C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2FA2B29"/>
    <w:multiLevelType w:val="hybridMultilevel"/>
    <w:tmpl w:val="1D2A5C7C"/>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8" w15:restartNumberingAfterBreak="0">
    <w:nsid w:val="75B742F1"/>
    <w:multiLevelType w:val="hybridMultilevel"/>
    <w:tmpl w:val="BA6AE5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788D78EE"/>
    <w:multiLevelType w:val="hybridMultilevel"/>
    <w:tmpl w:val="942CC02A"/>
    <w:lvl w:ilvl="0" w:tplc="A83EF256">
      <w:start w:val="1"/>
      <w:numFmt w:val="lowerLetter"/>
      <w:lvlText w:val="%1)"/>
      <w:lvlJc w:val="left"/>
      <w:pPr>
        <w:ind w:left="218" w:hanging="360"/>
      </w:pPr>
      <w:rPr>
        <w:rFonts w:hint="default"/>
        <w:b w:val="0"/>
        <w:bCs/>
      </w:rPr>
    </w:lvl>
    <w:lvl w:ilvl="1" w:tplc="04050019">
      <w:start w:val="1"/>
      <w:numFmt w:val="lowerLetter"/>
      <w:lvlText w:val="%2."/>
      <w:lvlJc w:val="left"/>
      <w:pPr>
        <w:ind w:left="938" w:hanging="360"/>
      </w:pPr>
    </w:lvl>
    <w:lvl w:ilvl="2" w:tplc="0405001B">
      <w:start w:val="1"/>
      <w:numFmt w:val="lowerRoman"/>
      <w:lvlText w:val="%3."/>
      <w:lvlJc w:val="right"/>
      <w:pPr>
        <w:ind w:left="1658" w:hanging="180"/>
      </w:pPr>
    </w:lvl>
    <w:lvl w:ilvl="3" w:tplc="0405000F">
      <w:start w:val="1"/>
      <w:numFmt w:val="decimal"/>
      <w:lvlText w:val="%4."/>
      <w:lvlJc w:val="left"/>
      <w:pPr>
        <w:ind w:left="2378" w:hanging="360"/>
      </w:pPr>
    </w:lvl>
    <w:lvl w:ilvl="4" w:tplc="04050019">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0"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025591012">
    <w:abstractNumId w:val="27"/>
  </w:num>
  <w:num w:numId="2" w16cid:durableId="1442802354">
    <w:abstractNumId w:val="14"/>
  </w:num>
  <w:num w:numId="3" w16cid:durableId="443501184">
    <w:abstractNumId w:val="28"/>
  </w:num>
  <w:num w:numId="4" w16cid:durableId="20432846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3719963">
    <w:abstractNumId w:val="18"/>
  </w:num>
  <w:num w:numId="6" w16cid:durableId="1906338072">
    <w:abstractNumId w:val="3"/>
  </w:num>
  <w:num w:numId="7" w16cid:durableId="138966194">
    <w:abstractNumId w:val="16"/>
  </w:num>
  <w:num w:numId="8" w16cid:durableId="1364015964">
    <w:abstractNumId w:val="17"/>
  </w:num>
  <w:num w:numId="9" w16cid:durableId="679241641">
    <w:abstractNumId w:val="2"/>
  </w:num>
  <w:num w:numId="10" w16cid:durableId="1063915080">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76002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157917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8069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5185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926249">
    <w:abstractNumId w:val="7"/>
  </w:num>
  <w:num w:numId="16" w16cid:durableId="1831943368">
    <w:abstractNumId w:val="1"/>
  </w:num>
  <w:num w:numId="17" w16cid:durableId="184566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1024900">
    <w:abstractNumId w:val="20"/>
  </w:num>
  <w:num w:numId="19" w16cid:durableId="3031983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80255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40062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3623837">
    <w:abstractNumId w:val="6"/>
  </w:num>
  <w:num w:numId="23" w16cid:durableId="1602374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7119514">
    <w:abstractNumId w:val="19"/>
  </w:num>
  <w:num w:numId="25" w16cid:durableId="1546835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27145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3487920">
    <w:abstractNumId w:val="36"/>
  </w:num>
  <w:num w:numId="28" w16cid:durableId="741024181">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5358660">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068560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77749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17498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7717208">
    <w:abstractNumId w:val="26"/>
  </w:num>
  <w:num w:numId="34" w16cid:durableId="1465078059">
    <w:abstractNumId w:val="0"/>
  </w:num>
  <w:num w:numId="35" w16cid:durableId="31543393">
    <w:abstractNumId w:val="32"/>
  </w:num>
  <w:num w:numId="36" w16cid:durableId="1260867717">
    <w:abstractNumId w:val="25"/>
  </w:num>
  <w:num w:numId="37" w16cid:durableId="1264847296">
    <w:abstractNumId w:val="29"/>
  </w:num>
  <w:num w:numId="38" w16cid:durableId="877470253">
    <w:abstractNumId w:val="11"/>
  </w:num>
  <w:num w:numId="39" w16cid:durableId="13971677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5748360">
    <w:abstractNumId w:val="8"/>
  </w:num>
  <w:num w:numId="41" w16cid:durableId="1479347600">
    <w:abstractNumId w:val="4"/>
  </w:num>
  <w:num w:numId="42" w16cid:durableId="869411423">
    <w:abstractNumId w:val="39"/>
  </w:num>
  <w:num w:numId="43" w16cid:durableId="869686111">
    <w:abstractNumId w:val="5"/>
  </w:num>
  <w:num w:numId="44" w16cid:durableId="1330787336">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UJY5AckG/U/86BUP73HreFx9UkY2RPEgHAFh5WwJhTlmIHz/JkqB+dRYD3ZCZjKcy34c0nMC4yozvBkyQXdng==" w:salt="7mb4sDaDFvXoiprfsiocl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DCD"/>
    <w:rsid w:val="00000C42"/>
    <w:rsid w:val="000022B0"/>
    <w:rsid w:val="000038B8"/>
    <w:rsid w:val="00005258"/>
    <w:rsid w:val="000077A7"/>
    <w:rsid w:val="00010366"/>
    <w:rsid w:val="0002146D"/>
    <w:rsid w:val="00022EBB"/>
    <w:rsid w:val="0002615D"/>
    <w:rsid w:val="00026494"/>
    <w:rsid w:val="00026870"/>
    <w:rsid w:val="000275B8"/>
    <w:rsid w:val="00027A83"/>
    <w:rsid w:val="00027B95"/>
    <w:rsid w:val="00027DC1"/>
    <w:rsid w:val="00027E05"/>
    <w:rsid w:val="000316C9"/>
    <w:rsid w:val="0003305F"/>
    <w:rsid w:val="000352C3"/>
    <w:rsid w:val="000355FA"/>
    <w:rsid w:val="00035847"/>
    <w:rsid w:val="000365A5"/>
    <w:rsid w:val="00036E9D"/>
    <w:rsid w:val="000373B3"/>
    <w:rsid w:val="00041D25"/>
    <w:rsid w:val="00045519"/>
    <w:rsid w:val="00046A97"/>
    <w:rsid w:val="00053CFB"/>
    <w:rsid w:val="00057440"/>
    <w:rsid w:val="00062698"/>
    <w:rsid w:val="00067D0D"/>
    <w:rsid w:val="00071CF0"/>
    <w:rsid w:val="00072FF8"/>
    <w:rsid w:val="000747C9"/>
    <w:rsid w:val="00075DC6"/>
    <w:rsid w:val="00075FCD"/>
    <w:rsid w:val="000764D0"/>
    <w:rsid w:val="0007696A"/>
    <w:rsid w:val="00077B58"/>
    <w:rsid w:val="00081481"/>
    <w:rsid w:val="00081E29"/>
    <w:rsid w:val="000835CB"/>
    <w:rsid w:val="000843A7"/>
    <w:rsid w:val="000929FC"/>
    <w:rsid w:val="00092FD0"/>
    <w:rsid w:val="000954B7"/>
    <w:rsid w:val="000954D4"/>
    <w:rsid w:val="00095BEA"/>
    <w:rsid w:val="00097037"/>
    <w:rsid w:val="00097156"/>
    <w:rsid w:val="0009770A"/>
    <w:rsid w:val="000A11D4"/>
    <w:rsid w:val="000A188B"/>
    <w:rsid w:val="000A3303"/>
    <w:rsid w:val="000A44B8"/>
    <w:rsid w:val="000A5095"/>
    <w:rsid w:val="000A50CE"/>
    <w:rsid w:val="000A5CFD"/>
    <w:rsid w:val="000A5F13"/>
    <w:rsid w:val="000A63EA"/>
    <w:rsid w:val="000B075C"/>
    <w:rsid w:val="000B3647"/>
    <w:rsid w:val="000B38E5"/>
    <w:rsid w:val="000B5835"/>
    <w:rsid w:val="000C0897"/>
    <w:rsid w:val="000C08E8"/>
    <w:rsid w:val="000C21D1"/>
    <w:rsid w:val="000C2BD0"/>
    <w:rsid w:val="000C52B3"/>
    <w:rsid w:val="000C5855"/>
    <w:rsid w:val="000C5FCB"/>
    <w:rsid w:val="000C6D0C"/>
    <w:rsid w:val="000C7037"/>
    <w:rsid w:val="000D1780"/>
    <w:rsid w:val="000D69DC"/>
    <w:rsid w:val="000E52F7"/>
    <w:rsid w:val="000E5AA4"/>
    <w:rsid w:val="000E6A71"/>
    <w:rsid w:val="000E7121"/>
    <w:rsid w:val="000E76EC"/>
    <w:rsid w:val="000F02C9"/>
    <w:rsid w:val="000F03C7"/>
    <w:rsid w:val="000F4C90"/>
    <w:rsid w:val="000F5842"/>
    <w:rsid w:val="000F6D53"/>
    <w:rsid w:val="000F71D0"/>
    <w:rsid w:val="0010087D"/>
    <w:rsid w:val="00101B0C"/>
    <w:rsid w:val="00102C17"/>
    <w:rsid w:val="001039E4"/>
    <w:rsid w:val="001060CB"/>
    <w:rsid w:val="00106332"/>
    <w:rsid w:val="0010765B"/>
    <w:rsid w:val="001110CD"/>
    <w:rsid w:val="0011326F"/>
    <w:rsid w:val="00115349"/>
    <w:rsid w:val="00116CFE"/>
    <w:rsid w:val="001200D7"/>
    <w:rsid w:val="00121C80"/>
    <w:rsid w:val="00130491"/>
    <w:rsid w:val="001304FF"/>
    <w:rsid w:val="00131CE4"/>
    <w:rsid w:val="00140881"/>
    <w:rsid w:val="00140E46"/>
    <w:rsid w:val="00144FE6"/>
    <w:rsid w:val="001456FA"/>
    <w:rsid w:val="00145869"/>
    <w:rsid w:val="00146276"/>
    <w:rsid w:val="00146592"/>
    <w:rsid w:val="001519C7"/>
    <w:rsid w:val="00153822"/>
    <w:rsid w:val="001541DB"/>
    <w:rsid w:val="0015447E"/>
    <w:rsid w:val="001555BD"/>
    <w:rsid w:val="00156178"/>
    <w:rsid w:val="00156553"/>
    <w:rsid w:val="00156A26"/>
    <w:rsid w:val="00157012"/>
    <w:rsid w:val="001600F1"/>
    <w:rsid w:val="001603C7"/>
    <w:rsid w:val="00160537"/>
    <w:rsid w:val="00161FFC"/>
    <w:rsid w:val="0016349A"/>
    <w:rsid w:val="001652F8"/>
    <w:rsid w:val="0016535C"/>
    <w:rsid w:val="00173412"/>
    <w:rsid w:val="00173CEB"/>
    <w:rsid w:val="0017421C"/>
    <w:rsid w:val="001744B3"/>
    <w:rsid w:val="00175D85"/>
    <w:rsid w:val="00176BD8"/>
    <w:rsid w:val="001819F1"/>
    <w:rsid w:val="00182438"/>
    <w:rsid w:val="001854C4"/>
    <w:rsid w:val="0018785B"/>
    <w:rsid w:val="00187AAE"/>
    <w:rsid w:val="001906FB"/>
    <w:rsid w:val="00194598"/>
    <w:rsid w:val="00194D3F"/>
    <w:rsid w:val="00195C91"/>
    <w:rsid w:val="00197C38"/>
    <w:rsid w:val="00197D12"/>
    <w:rsid w:val="001A3B46"/>
    <w:rsid w:val="001A45E7"/>
    <w:rsid w:val="001A540A"/>
    <w:rsid w:val="001A76A0"/>
    <w:rsid w:val="001B720E"/>
    <w:rsid w:val="001B774E"/>
    <w:rsid w:val="001C4EE8"/>
    <w:rsid w:val="001C57AF"/>
    <w:rsid w:val="001C59A2"/>
    <w:rsid w:val="001C5D41"/>
    <w:rsid w:val="001D043D"/>
    <w:rsid w:val="001D1F45"/>
    <w:rsid w:val="001D3674"/>
    <w:rsid w:val="001D3A58"/>
    <w:rsid w:val="001D51AB"/>
    <w:rsid w:val="001D643B"/>
    <w:rsid w:val="001D64BA"/>
    <w:rsid w:val="001D7234"/>
    <w:rsid w:val="001E0188"/>
    <w:rsid w:val="001E1A31"/>
    <w:rsid w:val="001E1B0D"/>
    <w:rsid w:val="001E3B9E"/>
    <w:rsid w:val="001E4B04"/>
    <w:rsid w:val="001E718D"/>
    <w:rsid w:val="001E7BAE"/>
    <w:rsid w:val="001F1D6C"/>
    <w:rsid w:val="002021DB"/>
    <w:rsid w:val="00202443"/>
    <w:rsid w:val="00203652"/>
    <w:rsid w:val="002051DB"/>
    <w:rsid w:val="00206143"/>
    <w:rsid w:val="00207329"/>
    <w:rsid w:val="00210733"/>
    <w:rsid w:val="0021348C"/>
    <w:rsid w:val="002147BE"/>
    <w:rsid w:val="00216C8C"/>
    <w:rsid w:val="00221171"/>
    <w:rsid w:val="00222955"/>
    <w:rsid w:val="0022336A"/>
    <w:rsid w:val="00226707"/>
    <w:rsid w:val="0022676A"/>
    <w:rsid w:val="00226E8B"/>
    <w:rsid w:val="0022748B"/>
    <w:rsid w:val="00230AF5"/>
    <w:rsid w:val="00231C9C"/>
    <w:rsid w:val="0023539B"/>
    <w:rsid w:val="00235FFF"/>
    <w:rsid w:val="002379AE"/>
    <w:rsid w:val="00242AF8"/>
    <w:rsid w:val="002436CC"/>
    <w:rsid w:val="00243C5C"/>
    <w:rsid w:val="00243C6A"/>
    <w:rsid w:val="002442AC"/>
    <w:rsid w:val="00245779"/>
    <w:rsid w:val="002470F6"/>
    <w:rsid w:val="00250580"/>
    <w:rsid w:val="00252EA0"/>
    <w:rsid w:val="00253835"/>
    <w:rsid w:val="00255008"/>
    <w:rsid w:val="00257BB1"/>
    <w:rsid w:val="00263E36"/>
    <w:rsid w:val="00264DD8"/>
    <w:rsid w:val="0026622D"/>
    <w:rsid w:val="00266631"/>
    <w:rsid w:val="002727E3"/>
    <w:rsid w:val="00272887"/>
    <w:rsid w:val="002757BF"/>
    <w:rsid w:val="0027582C"/>
    <w:rsid w:val="00275A88"/>
    <w:rsid w:val="00276892"/>
    <w:rsid w:val="00284C61"/>
    <w:rsid w:val="00286417"/>
    <w:rsid w:val="00287110"/>
    <w:rsid w:val="00287393"/>
    <w:rsid w:val="00291DB3"/>
    <w:rsid w:val="00294E0A"/>
    <w:rsid w:val="002A18D2"/>
    <w:rsid w:val="002A1931"/>
    <w:rsid w:val="002A1E1B"/>
    <w:rsid w:val="002A2C7F"/>
    <w:rsid w:val="002A360C"/>
    <w:rsid w:val="002A4A9B"/>
    <w:rsid w:val="002A4D20"/>
    <w:rsid w:val="002A507A"/>
    <w:rsid w:val="002B0662"/>
    <w:rsid w:val="002B7D85"/>
    <w:rsid w:val="002C1A5C"/>
    <w:rsid w:val="002C356D"/>
    <w:rsid w:val="002C56CE"/>
    <w:rsid w:val="002C5863"/>
    <w:rsid w:val="002C65FA"/>
    <w:rsid w:val="002D1954"/>
    <w:rsid w:val="002D2530"/>
    <w:rsid w:val="002D3EC4"/>
    <w:rsid w:val="002D7EE2"/>
    <w:rsid w:val="002E1328"/>
    <w:rsid w:val="002E3DAC"/>
    <w:rsid w:val="002E421A"/>
    <w:rsid w:val="002E44C4"/>
    <w:rsid w:val="002E5392"/>
    <w:rsid w:val="002E5E54"/>
    <w:rsid w:val="002E73A7"/>
    <w:rsid w:val="002F23B8"/>
    <w:rsid w:val="002F5DCD"/>
    <w:rsid w:val="002F7DD8"/>
    <w:rsid w:val="002F7F98"/>
    <w:rsid w:val="00300FE3"/>
    <w:rsid w:val="003019FE"/>
    <w:rsid w:val="00306815"/>
    <w:rsid w:val="00306CE9"/>
    <w:rsid w:val="00307F2E"/>
    <w:rsid w:val="003119C6"/>
    <w:rsid w:val="00312C4A"/>
    <w:rsid w:val="0031621B"/>
    <w:rsid w:val="00320D2E"/>
    <w:rsid w:val="00321A87"/>
    <w:rsid w:val="00321AA6"/>
    <w:rsid w:val="0032209B"/>
    <w:rsid w:val="003228E5"/>
    <w:rsid w:val="00322AAB"/>
    <w:rsid w:val="00324F48"/>
    <w:rsid w:val="00327C51"/>
    <w:rsid w:val="00332D7F"/>
    <w:rsid w:val="003330F8"/>
    <w:rsid w:val="00333758"/>
    <w:rsid w:val="00333906"/>
    <w:rsid w:val="00333E93"/>
    <w:rsid w:val="00334BB2"/>
    <w:rsid w:val="00335026"/>
    <w:rsid w:val="00335E9F"/>
    <w:rsid w:val="00337857"/>
    <w:rsid w:val="003379B2"/>
    <w:rsid w:val="0034064D"/>
    <w:rsid w:val="00343B11"/>
    <w:rsid w:val="00351B4D"/>
    <w:rsid w:val="00351D31"/>
    <w:rsid w:val="00352C46"/>
    <w:rsid w:val="00355053"/>
    <w:rsid w:val="0035641F"/>
    <w:rsid w:val="00356B5F"/>
    <w:rsid w:val="00361CD9"/>
    <w:rsid w:val="00362750"/>
    <w:rsid w:val="00362B5B"/>
    <w:rsid w:val="00364275"/>
    <w:rsid w:val="00364C7C"/>
    <w:rsid w:val="00367A44"/>
    <w:rsid w:val="0037151D"/>
    <w:rsid w:val="00373767"/>
    <w:rsid w:val="00375DCB"/>
    <w:rsid w:val="00377483"/>
    <w:rsid w:val="0038352A"/>
    <w:rsid w:val="00384EF8"/>
    <w:rsid w:val="00386865"/>
    <w:rsid w:val="003908B9"/>
    <w:rsid w:val="00390C15"/>
    <w:rsid w:val="00390E0C"/>
    <w:rsid w:val="00391962"/>
    <w:rsid w:val="003930F4"/>
    <w:rsid w:val="003949CF"/>
    <w:rsid w:val="00394D0B"/>
    <w:rsid w:val="00396E4A"/>
    <w:rsid w:val="003A039B"/>
    <w:rsid w:val="003A0CED"/>
    <w:rsid w:val="003A313E"/>
    <w:rsid w:val="003A3DE6"/>
    <w:rsid w:val="003A6301"/>
    <w:rsid w:val="003A6E93"/>
    <w:rsid w:val="003A73A7"/>
    <w:rsid w:val="003A7AD3"/>
    <w:rsid w:val="003B098D"/>
    <w:rsid w:val="003B1B14"/>
    <w:rsid w:val="003B4E65"/>
    <w:rsid w:val="003B5B51"/>
    <w:rsid w:val="003B6C47"/>
    <w:rsid w:val="003B75CE"/>
    <w:rsid w:val="003C02C8"/>
    <w:rsid w:val="003C02D5"/>
    <w:rsid w:val="003C0EF0"/>
    <w:rsid w:val="003C100E"/>
    <w:rsid w:val="003C2CAB"/>
    <w:rsid w:val="003C35A8"/>
    <w:rsid w:val="003C41F8"/>
    <w:rsid w:val="003C5780"/>
    <w:rsid w:val="003C61AB"/>
    <w:rsid w:val="003C7420"/>
    <w:rsid w:val="003C76FC"/>
    <w:rsid w:val="003D0EA5"/>
    <w:rsid w:val="003D1748"/>
    <w:rsid w:val="003D2632"/>
    <w:rsid w:val="003D2F92"/>
    <w:rsid w:val="003D49D0"/>
    <w:rsid w:val="003D4A5B"/>
    <w:rsid w:val="003D58F2"/>
    <w:rsid w:val="003D698A"/>
    <w:rsid w:val="003D75C7"/>
    <w:rsid w:val="003E1CAF"/>
    <w:rsid w:val="003E31A6"/>
    <w:rsid w:val="003E420E"/>
    <w:rsid w:val="003E5510"/>
    <w:rsid w:val="003E56B7"/>
    <w:rsid w:val="003E6807"/>
    <w:rsid w:val="003E7318"/>
    <w:rsid w:val="003F1082"/>
    <w:rsid w:val="003F6242"/>
    <w:rsid w:val="003F7B43"/>
    <w:rsid w:val="004004A7"/>
    <w:rsid w:val="0040133F"/>
    <w:rsid w:val="00401414"/>
    <w:rsid w:val="00404C58"/>
    <w:rsid w:val="00405C9E"/>
    <w:rsid w:val="0040694E"/>
    <w:rsid w:val="004122BB"/>
    <w:rsid w:val="004162BA"/>
    <w:rsid w:val="00416CE7"/>
    <w:rsid w:val="0041722D"/>
    <w:rsid w:val="00421AA0"/>
    <w:rsid w:val="004222EB"/>
    <w:rsid w:val="004254AC"/>
    <w:rsid w:val="00430F4B"/>
    <w:rsid w:val="00430FF1"/>
    <w:rsid w:val="0043124F"/>
    <w:rsid w:val="0043320E"/>
    <w:rsid w:val="00434C67"/>
    <w:rsid w:val="0043510B"/>
    <w:rsid w:val="00442729"/>
    <w:rsid w:val="00442B67"/>
    <w:rsid w:val="00443E75"/>
    <w:rsid w:val="004479CC"/>
    <w:rsid w:val="0045021D"/>
    <w:rsid w:val="00450552"/>
    <w:rsid w:val="00452912"/>
    <w:rsid w:val="00456ADA"/>
    <w:rsid w:val="0046281B"/>
    <w:rsid w:val="00462F21"/>
    <w:rsid w:val="004661E9"/>
    <w:rsid w:val="00466C4E"/>
    <w:rsid w:val="004704A1"/>
    <w:rsid w:val="00470A2F"/>
    <w:rsid w:val="00470DAC"/>
    <w:rsid w:val="004714BD"/>
    <w:rsid w:val="00474075"/>
    <w:rsid w:val="004758AE"/>
    <w:rsid w:val="004805B1"/>
    <w:rsid w:val="00482A34"/>
    <w:rsid w:val="00485270"/>
    <w:rsid w:val="00485DE8"/>
    <w:rsid w:val="00486B4E"/>
    <w:rsid w:val="00486C36"/>
    <w:rsid w:val="004905F7"/>
    <w:rsid w:val="00491DD4"/>
    <w:rsid w:val="00493922"/>
    <w:rsid w:val="0049491E"/>
    <w:rsid w:val="00494D56"/>
    <w:rsid w:val="004A059D"/>
    <w:rsid w:val="004A07B4"/>
    <w:rsid w:val="004A4835"/>
    <w:rsid w:val="004A5D80"/>
    <w:rsid w:val="004A724C"/>
    <w:rsid w:val="004A7426"/>
    <w:rsid w:val="004B0DE0"/>
    <w:rsid w:val="004B21BC"/>
    <w:rsid w:val="004B362D"/>
    <w:rsid w:val="004B4DE7"/>
    <w:rsid w:val="004B6DBF"/>
    <w:rsid w:val="004B70C0"/>
    <w:rsid w:val="004C03E1"/>
    <w:rsid w:val="004C12ED"/>
    <w:rsid w:val="004C1B0E"/>
    <w:rsid w:val="004C2A53"/>
    <w:rsid w:val="004C44F4"/>
    <w:rsid w:val="004C5C18"/>
    <w:rsid w:val="004C70DC"/>
    <w:rsid w:val="004C7ABC"/>
    <w:rsid w:val="004D06A9"/>
    <w:rsid w:val="004D1508"/>
    <w:rsid w:val="004D20DB"/>
    <w:rsid w:val="004D400F"/>
    <w:rsid w:val="004D4A67"/>
    <w:rsid w:val="004D6F04"/>
    <w:rsid w:val="004D7963"/>
    <w:rsid w:val="004E02FE"/>
    <w:rsid w:val="004E0B11"/>
    <w:rsid w:val="004E5B10"/>
    <w:rsid w:val="004E774B"/>
    <w:rsid w:val="004F0797"/>
    <w:rsid w:val="004F4719"/>
    <w:rsid w:val="004F500F"/>
    <w:rsid w:val="004F6E09"/>
    <w:rsid w:val="0050556C"/>
    <w:rsid w:val="0050564A"/>
    <w:rsid w:val="005110DF"/>
    <w:rsid w:val="00511C23"/>
    <w:rsid w:val="00512F52"/>
    <w:rsid w:val="00514505"/>
    <w:rsid w:val="00514F22"/>
    <w:rsid w:val="005162E6"/>
    <w:rsid w:val="00516F93"/>
    <w:rsid w:val="00516FEF"/>
    <w:rsid w:val="00520284"/>
    <w:rsid w:val="00520AED"/>
    <w:rsid w:val="005216A2"/>
    <w:rsid w:val="00522637"/>
    <w:rsid w:val="00523563"/>
    <w:rsid w:val="0052499C"/>
    <w:rsid w:val="00526D54"/>
    <w:rsid w:val="00527AFD"/>
    <w:rsid w:val="005301DE"/>
    <w:rsid w:val="00533315"/>
    <w:rsid w:val="00533362"/>
    <w:rsid w:val="00533399"/>
    <w:rsid w:val="00534DEB"/>
    <w:rsid w:val="00535523"/>
    <w:rsid w:val="00535972"/>
    <w:rsid w:val="00535FBC"/>
    <w:rsid w:val="00537E4F"/>
    <w:rsid w:val="005445C6"/>
    <w:rsid w:val="005449E2"/>
    <w:rsid w:val="00545804"/>
    <w:rsid w:val="0054620B"/>
    <w:rsid w:val="00550359"/>
    <w:rsid w:val="00552C4C"/>
    <w:rsid w:val="005555ED"/>
    <w:rsid w:val="00556420"/>
    <w:rsid w:val="0055660B"/>
    <w:rsid w:val="005570C6"/>
    <w:rsid w:val="00562153"/>
    <w:rsid w:val="00563867"/>
    <w:rsid w:val="0056387E"/>
    <w:rsid w:val="0056470A"/>
    <w:rsid w:val="00565A8C"/>
    <w:rsid w:val="00566BE8"/>
    <w:rsid w:val="00570A10"/>
    <w:rsid w:val="00572ADE"/>
    <w:rsid w:val="00580F5F"/>
    <w:rsid w:val="0058115F"/>
    <w:rsid w:val="00581FF1"/>
    <w:rsid w:val="005848D6"/>
    <w:rsid w:val="00585398"/>
    <w:rsid w:val="0059049B"/>
    <w:rsid w:val="00590D5C"/>
    <w:rsid w:val="005933D8"/>
    <w:rsid w:val="0059351E"/>
    <w:rsid w:val="00593B69"/>
    <w:rsid w:val="00594583"/>
    <w:rsid w:val="005A052B"/>
    <w:rsid w:val="005A088C"/>
    <w:rsid w:val="005A1795"/>
    <w:rsid w:val="005A271D"/>
    <w:rsid w:val="005A728A"/>
    <w:rsid w:val="005B44BF"/>
    <w:rsid w:val="005C09EE"/>
    <w:rsid w:val="005C37F9"/>
    <w:rsid w:val="005C4813"/>
    <w:rsid w:val="005C5A97"/>
    <w:rsid w:val="005C69C7"/>
    <w:rsid w:val="005C70E2"/>
    <w:rsid w:val="005C7C83"/>
    <w:rsid w:val="005D06C2"/>
    <w:rsid w:val="005D0AD2"/>
    <w:rsid w:val="005D1065"/>
    <w:rsid w:val="005D135F"/>
    <w:rsid w:val="005D1446"/>
    <w:rsid w:val="005D5262"/>
    <w:rsid w:val="005D5B20"/>
    <w:rsid w:val="005D5E97"/>
    <w:rsid w:val="005D7000"/>
    <w:rsid w:val="005E0027"/>
    <w:rsid w:val="005E0D2E"/>
    <w:rsid w:val="005E2BD2"/>
    <w:rsid w:val="005E3299"/>
    <w:rsid w:val="005E351A"/>
    <w:rsid w:val="005E420B"/>
    <w:rsid w:val="005E5724"/>
    <w:rsid w:val="005F365F"/>
    <w:rsid w:val="005F6906"/>
    <w:rsid w:val="0060026E"/>
    <w:rsid w:val="006028B6"/>
    <w:rsid w:val="00602B39"/>
    <w:rsid w:val="00602D3F"/>
    <w:rsid w:val="00603E29"/>
    <w:rsid w:val="0060433A"/>
    <w:rsid w:val="00605475"/>
    <w:rsid w:val="00606740"/>
    <w:rsid w:val="00606D47"/>
    <w:rsid w:val="006106AD"/>
    <w:rsid w:val="006116D5"/>
    <w:rsid w:val="00614D1E"/>
    <w:rsid w:val="006151D6"/>
    <w:rsid w:val="0061559C"/>
    <w:rsid w:val="00616EFD"/>
    <w:rsid w:val="006237B9"/>
    <w:rsid w:val="00623DBE"/>
    <w:rsid w:val="00624566"/>
    <w:rsid w:val="0062635B"/>
    <w:rsid w:val="006267F9"/>
    <w:rsid w:val="006302D4"/>
    <w:rsid w:val="00630DC5"/>
    <w:rsid w:val="00633CDD"/>
    <w:rsid w:val="006354A1"/>
    <w:rsid w:val="00645A83"/>
    <w:rsid w:val="00647929"/>
    <w:rsid w:val="0065084B"/>
    <w:rsid w:val="00653307"/>
    <w:rsid w:val="0065367A"/>
    <w:rsid w:val="006555B9"/>
    <w:rsid w:val="0065634E"/>
    <w:rsid w:val="00657FC8"/>
    <w:rsid w:val="0066020A"/>
    <w:rsid w:val="0066493C"/>
    <w:rsid w:val="00667E0F"/>
    <w:rsid w:val="00670114"/>
    <w:rsid w:val="00671503"/>
    <w:rsid w:val="006715F9"/>
    <w:rsid w:val="0067179B"/>
    <w:rsid w:val="006826FD"/>
    <w:rsid w:val="00683CE3"/>
    <w:rsid w:val="00684AC9"/>
    <w:rsid w:val="00684BA9"/>
    <w:rsid w:val="00684D2C"/>
    <w:rsid w:val="00685883"/>
    <w:rsid w:val="00686364"/>
    <w:rsid w:val="00686B60"/>
    <w:rsid w:val="006871E0"/>
    <w:rsid w:val="0069103E"/>
    <w:rsid w:val="006964BA"/>
    <w:rsid w:val="00697F8C"/>
    <w:rsid w:val="006A0B32"/>
    <w:rsid w:val="006A1BD2"/>
    <w:rsid w:val="006A1C53"/>
    <w:rsid w:val="006A2D3F"/>
    <w:rsid w:val="006A48C8"/>
    <w:rsid w:val="006A6523"/>
    <w:rsid w:val="006A6F81"/>
    <w:rsid w:val="006A77EF"/>
    <w:rsid w:val="006B0090"/>
    <w:rsid w:val="006B2D01"/>
    <w:rsid w:val="006B3D9C"/>
    <w:rsid w:val="006B468E"/>
    <w:rsid w:val="006B656F"/>
    <w:rsid w:val="006B6745"/>
    <w:rsid w:val="006C0055"/>
    <w:rsid w:val="006C0F51"/>
    <w:rsid w:val="006C2398"/>
    <w:rsid w:val="006C5516"/>
    <w:rsid w:val="006C6EDB"/>
    <w:rsid w:val="006D001B"/>
    <w:rsid w:val="006D41E2"/>
    <w:rsid w:val="006D48D9"/>
    <w:rsid w:val="006D4904"/>
    <w:rsid w:val="006D50D0"/>
    <w:rsid w:val="006D5255"/>
    <w:rsid w:val="006D6A45"/>
    <w:rsid w:val="006D6DA5"/>
    <w:rsid w:val="006E07DB"/>
    <w:rsid w:val="006E08FF"/>
    <w:rsid w:val="006E33E7"/>
    <w:rsid w:val="006E3D25"/>
    <w:rsid w:val="006E41CD"/>
    <w:rsid w:val="006E44F9"/>
    <w:rsid w:val="006F055F"/>
    <w:rsid w:val="006F1F77"/>
    <w:rsid w:val="006F249A"/>
    <w:rsid w:val="006F30C3"/>
    <w:rsid w:val="006F4F82"/>
    <w:rsid w:val="006F7E6A"/>
    <w:rsid w:val="007022C3"/>
    <w:rsid w:val="00703EB1"/>
    <w:rsid w:val="00704022"/>
    <w:rsid w:val="00704066"/>
    <w:rsid w:val="00704E08"/>
    <w:rsid w:val="00706B1D"/>
    <w:rsid w:val="00707FEA"/>
    <w:rsid w:val="0071183C"/>
    <w:rsid w:val="0071299C"/>
    <w:rsid w:val="00714F5F"/>
    <w:rsid w:val="007150E3"/>
    <w:rsid w:val="00715EB0"/>
    <w:rsid w:val="007168A4"/>
    <w:rsid w:val="007224F4"/>
    <w:rsid w:val="00722610"/>
    <w:rsid w:val="00722C50"/>
    <w:rsid w:val="00723A55"/>
    <w:rsid w:val="007241FC"/>
    <w:rsid w:val="007257C1"/>
    <w:rsid w:val="00730EEC"/>
    <w:rsid w:val="00732266"/>
    <w:rsid w:val="0073420B"/>
    <w:rsid w:val="007439B4"/>
    <w:rsid w:val="00744ED5"/>
    <w:rsid w:val="00745D71"/>
    <w:rsid w:val="00746BC7"/>
    <w:rsid w:val="00747443"/>
    <w:rsid w:val="00751458"/>
    <w:rsid w:val="00755955"/>
    <w:rsid w:val="00755CDE"/>
    <w:rsid w:val="007564F3"/>
    <w:rsid w:val="007568CD"/>
    <w:rsid w:val="00757785"/>
    <w:rsid w:val="00762721"/>
    <w:rsid w:val="007647D6"/>
    <w:rsid w:val="0076487D"/>
    <w:rsid w:val="00766321"/>
    <w:rsid w:val="00772E51"/>
    <w:rsid w:val="00773861"/>
    <w:rsid w:val="00774787"/>
    <w:rsid w:val="00776434"/>
    <w:rsid w:val="007764DF"/>
    <w:rsid w:val="00780501"/>
    <w:rsid w:val="007807E1"/>
    <w:rsid w:val="007837CE"/>
    <w:rsid w:val="007851B2"/>
    <w:rsid w:val="007868B7"/>
    <w:rsid w:val="00786CED"/>
    <w:rsid w:val="007873E5"/>
    <w:rsid w:val="007922F3"/>
    <w:rsid w:val="00793F31"/>
    <w:rsid w:val="00797A74"/>
    <w:rsid w:val="007A091E"/>
    <w:rsid w:val="007A0E96"/>
    <w:rsid w:val="007A2067"/>
    <w:rsid w:val="007A390A"/>
    <w:rsid w:val="007A40A4"/>
    <w:rsid w:val="007A4633"/>
    <w:rsid w:val="007A68C4"/>
    <w:rsid w:val="007B3251"/>
    <w:rsid w:val="007B3DA5"/>
    <w:rsid w:val="007B4212"/>
    <w:rsid w:val="007B46B9"/>
    <w:rsid w:val="007B5574"/>
    <w:rsid w:val="007B5AFA"/>
    <w:rsid w:val="007B6BD0"/>
    <w:rsid w:val="007C4EE6"/>
    <w:rsid w:val="007D1E05"/>
    <w:rsid w:val="007D3450"/>
    <w:rsid w:val="007D3C83"/>
    <w:rsid w:val="007D7072"/>
    <w:rsid w:val="007D7901"/>
    <w:rsid w:val="007E18BA"/>
    <w:rsid w:val="007E2748"/>
    <w:rsid w:val="007E604A"/>
    <w:rsid w:val="007F0A95"/>
    <w:rsid w:val="007F3258"/>
    <w:rsid w:val="007F3469"/>
    <w:rsid w:val="007F3AE1"/>
    <w:rsid w:val="007F4798"/>
    <w:rsid w:val="007F4B84"/>
    <w:rsid w:val="007F6396"/>
    <w:rsid w:val="007F6548"/>
    <w:rsid w:val="0080074E"/>
    <w:rsid w:val="00801D10"/>
    <w:rsid w:val="00804CD1"/>
    <w:rsid w:val="00804E7E"/>
    <w:rsid w:val="0080642A"/>
    <w:rsid w:val="0080645F"/>
    <w:rsid w:val="00806EBF"/>
    <w:rsid w:val="008151B9"/>
    <w:rsid w:val="00815552"/>
    <w:rsid w:val="008156B7"/>
    <w:rsid w:val="0081679C"/>
    <w:rsid w:val="00816910"/>
    <w:rsid w:val="008203F3"/>
    <w:rsid w:val="008231BD"/>
    <w:rsid w:val="00823FE2"/>
    <w:rsid w:val="008244E1"/>
    <w:rsid w:val="00824A37"/>
    <w:rsid w:val="00825A61"/>
    <w:rsid w:val="00831494"/>
    <w:rsid w:val="0083165E"/>
    <w:rsid w:val="0083254A"/>
    <w:rsid w:val="00832B83"/>
    <w:rsid w:val="0083740B"/>
    <w:rsid w:val="008409A5"/>
    <w:rsid w:val="00841A61"/>
    <w:rsid w:val="00842C0F"/>
    <w:rsid w:val="0084308C"/>
    <w:rsid w:val="0084389E"/>
    <w:rsid w:val="00853683"/>
    <w:rsid w:val="008537D4"/>
    <w:rsid w:val="00864961"/>
    <w:rsid w:val="00864C9D"/>
    <w:rsid w:val="00864D7F"/>
    <w:rsid w:val="00864ED6"/>
    <w:rsid w:val="0086570D"/>
    <w:rsid w:val="008674EB"/>
    <w:rsid w:val="00871AFC"/>
    <w:rsid w:val="00871CF6"/>
    <w:rsid w:val="00872546"/>
    <w:rsid w:val="00873379"/>
    <w:rsid w:val="00873504"/>
    <w:rsid w:val="00882A06"/>
    <w:rsid w:val="00884849"/>
    <w:rsid w:val="008857AC"/>
    <w:rsid w:val="00890438"/>
    <w:rsid w:val="008912CC"/>
    <w:rsid w:val="008917D0"/>
    <w:rsid w:val="0089254D"/>
    <w:rsid w:val="008928C2"/>
    <w:rsid w:val="008958D2"/>
    <w:rsid w:val="00896299"/>
    <w:rsid w:val="008964B7"/>
    <w:rsid w:val="00896E57"/>
    <w:rsid w:val="008A050F"/>
    <w:rsid w:val="008A1A09"/>
    <w:rsid w:val="008A2DCB"/>
    <w:rsid w:val="008A44B7"/>
    <w:rsid w:val="008A66AC"/>
    <w:rsid w:val="008A69B5"/>
    <w:rsid w:val="008A7FE2"/>
    <w:rsid w:val="008B1BB3"/>
    <w:rsid w:val="008B2DC7"/>
    <w:rsid w:val="008B321A"/>
    <w:rsid w:val="008B470E"/>
    <w:rsid w:val="008B4CDB"/>
    <w:rsid w:val="008B5AF6"/>
    <w:rsid w:val="008B6E6B"/>
    <w:rsid w:val="008B773C"/>
    <w:rsid w:val="008B7CA9"/>
    <w:rsid w:val="008C3103"/>
    <w:rsid w:val="008C725A"/>
    <w:rsid w:val="008C766C"/>
    <w:rsid w:val="008C78AA"/>
    <w:rsid w:val="008D400C"/>
    <w:rsid w:val="008D54E4"/>
    <w:rsid w:val="008D7785"/>
    <w:rsid w:val="008E01DD"/>
    <w:rsid w:val="008E2C08"/>
    <w:rsid w:val="008E450C"/>
    <w:rsid w:val="008E4E39"/>
    <w:rsid w:val="008F0650"/>
    <w:rsid w:val="008F1409"/>
    <w:rsid w:val="008F3570"/>
    <w:rsid w:val="008F4BFF"/>
    <w:rsid w:val="008F5DA3"/>
    <w:rsid w:val="008F6F7C"/>
    <w:rsid w:val="0090000B"/>
    <w:rsid w:val="00901CE6"/>
    <w:rsid w:val="00902195"/>
    <w:rsid w:val="009035E2"/>
    <w:rsid w:val="009040D2"/>
    <w:rsid w:val="009044E7"/>
    <w:rsid w:val="009060D4"/>
    <w:rsid w:val="00906B39"/>
    <w:rsid w:val="00910270"/>
    <w:rsid w:val="00917463"/>
    <w:rsid w:val="00920CF5"/>
    <w:rsid w:val="00925568"/>
    <w:rsid w:val="00926A68"/>
    <w:rsid w:val="0092760E"/>
    <w:rsid w:val="009304CA"/>
    <w:rsid w:val="0093331C"/>
    <w:rsid w:val="00933B63"/>
    <w:rsid w:val="009342FC"/>
    <w:rsid w:val="0093534D"/>
    <w:rsid w:val="00935681"/>
    <w:rsid w:val="00937944"/>
    <w:rsid w:val="00950EAB"/>
    <w:rsid w:val="0095463A"/>
    <w:rsid w:val="0095591B"/>
    <w:rsid w:val="00955EBE"/>
    <w:rsid w:val="00957B75"/>
    <w:rsid w:val="00957D4C"/>
    <w:rsid w:val="00957F9D"/>
    <w:rsid w:val="0096170B"/>
    <w:rsid w:val="009630F7"/>
    <w:rsid w:val="00966C0E"/>
    <w:rsid w:val="00967915"/>
    <w:rsid w:val="00971448"/>
    <w:rsid w:val="00975AA5"/>
    <w:rsid w:val="00975BFB"/>
    <w:rsid w:val="00982AE6"/>
    <w:rsid w:val="00985C80"/>
    <w:rsid w:val="00986BFB"/>
    <w:rsid w:val="00987516"/>
    <w:rsid w:val="009879A8"/>
    <w:rsid w:val="00990BB2"/>
    <w:rsid w:val="00990D00"/>
    <w:rsid w:val="009914E8"/>
    <w:rsid w:val="009928EE"/>
    <w:rsid w:val="009929D7"/>
    <w:rsid w:val="009943FB"/>
    <w:rsid w:val="00996891"/>
    <w:rsid w:val="009A066C"/>
    <w:rsid w:val="009A08D0"/>
    <w:rsid w:val="009A50E1"/>
    <w:rsid w:val="009A5B34"/>
    <w:rsid w:val="009A5DF5"/>
    <w:rsid w:val="009A6B29"/>
    <w:rsid w:val="009B336F"/>
    <w:rsid w:val="009B65BB"/>
    <w:rsid w:val="009B74A9"/>
    <w:rsid w:val="009C0BFC"/>
    <w:rsid w:val="009C10AB"/>
    <w:rsid w:val="009C246E"/>
    <w:rsid w:val="009C3FDC"/>
    <w:rsid w:val="009C7516"/>
    <w:rsid w:val="009D035C"/>
    <w:rsid w:val="009D0B5D"/>
    <w:rsid w:val="009D0E01"/>
    <w:rsid w:val="009D21BB"/>
    <w:rsid w:val="009D383D"/>
    <w:rsid w:val="009E0019"/>
    <w:rsid w:val="009E0CDC"/>
    <w:rsid w:val="009E0EA8"/>
    <w:rsid w:val="009E13CB"/>
    <w:rsid w:val="009E16D3"/>
    <w:rsid w:val="009E1C3E"/>
    <w:rsid w:val="009E65C3"/>
    <w:rsid w:val="009F0277"/>
    <w:rsid w:val="009F1878"/>
    <w:rsid w:val="009F21EA"/>
    <w:rsid w:val="009F2310"/>
    <w:rsid w:val="009F53F9"/>
    <w:rsid w:val="009F6190"/>
    <w:rsid w:val="009F7D9E"/>
    <w:rsid w:val="00A052C0"/>
    <w:rsid w:val="00A06B99"/>
    <w:rsid w:val="00A07030"/>
    <w:rsid w:val="00A07BBD"/>
    <w:rsid w:val="00A1266B"/>
    <w:rsid w:val="00A138D6"/>
    <w:rsid w:val="00A14999"/>
    <w:rsid w:val="00A16E8B"/>
    <w:rsid w:val="00A21523"/>
    <w:rsid w:val="00A2355B"/>
    <w:rsid w:val="00A24B8F"/>
    <w:rsid w:val="00A271FD"/>
    <w:rsid w:val="00A30261"/>
    <w:rsid w:val="00A30391"/>
    <w:rsid w:val="00A307CB"/>
    <w:rsid w:val="00A33504"/>
    <w:rsid w:val="00A344FA"/>
    <w:rsid w:val="00A3468B"/>
    <w:rsid w:val="00A34CCB"/>
    <w:rsid w:val="00A350F5"/>
    <w:rsid w:val="00A400F6"/>
    <w:rsid w:val="00A40273"/>
    <w:rsid w:val="00A4158E"/>
    <w:rsid w:val="00A42BC3"/>
    <w:rsid w:val="00A45617"/>
    <w:rsid w:val="00A46468"/>
    <w:rsid w:val="00A5120F"/>
    <w:rsid w:val="00A51A0A"/>
    <w:rsid w:val="00A54676"/>
    <w:rsid w:val="00A55AB5"/>
    <w:rsid w:val="00A57DC6"/>
    <w:rsid w:val="00A57EAB"/>
    <w:rsid w:val="00A627DB"/>
    <w:rsid w:val="00A62E6C"/>
    <w:rsid w:val="00A63498"/>
    <w:rsid w:val="00A63DCC"/>
    <w:rsid w:val="00A653A8"/>
    <w:rsid w:val="00A70F38"/>
    <w:rsid w:val="00A71AA1"/>
    <w:rsid w:val="00A7215B"/>
    <w:rsid w:val="00A74C84"/>
    <w:rsid w:val="00A74CF4"/>
    <w:rsid w:val="00A7652A"/>
    <w:rsid w:val="00A8132B"/>
    <w:rsid w:val="00A83FA2"/>
    <w:rsid w:val="00A841F8"/>
    <w:rsid w:val="00A847C6"/>
    <w:rsid w:val="00A85282"/>
    <w:rsid w:val="00A85F96"/>
    <w:rsid w:val="00A90155"/>
    <w:rsid w:val="00A91008"/>
    <w:rsid w:val="00A976F4"/>
    <w:rsid w:val="00AA3401"/>
    <w:rsid w:val="00AA3D30"/>
    <w:rsid w:val="00AA3F81"/>
    <w:rsid w:val="00AA66B9"/>
    <w:rsid w:val="00AA68A5"/>
    <w:rsid w:val="00AA7E92"/>
    <w:rsid w:val="00AB16A8"/>
    <w:rsid w:val="00AB1F08"/>
    <w:rsid w:val="00AB23A0"/>
    <w:rsid w:val="00AB38EA"/>
    <w:rsid w:val="00AC1907"/>
    <w:rsid w:val="00AC37E9"/>
    <w:rsid w:val="00AC3C85"/>
    <w:rsid w:val="00AC5326"/>
    <w:rsid w:val="00AC5EF9"/>
    <w:rsid w:val="00AC6B7B"/>
    <w:rsid w:val="00AC6F12"/>
    <w:rsid w:val="00AC7009"/>
    <w:rsid w:val="00AC7261"/>
    <w:rsid w:val="00AC72A0"/>
    <w:rsid w:val="00AD1504"/>
    <w:rsid w:val="00AD1F1C"/>
    <w:rsid w:val="00AD4AF3"/>
    <w:rsid w:val="00AD56C2"/>
    <w:rsid w:val="00AD6B2F"/>
    <w:rsid w:val="00AD6EBA"/>
    <w:rsid w:val="00AD7A6A"/>
    <w:rsid w:val="00AE3234"/>
    <w:rsid w:val="00AE461F"/>
    <w:rsid w:val="00AE5D87"/>
    <w:rsid w:val="00AE78FB"/>
    <w:rsid w:val="00AE7ACA"/>
    <w:rsid w:val="00AF1BC5"/>
    <w:rsid w:val="00AF4923"/>
    <w:rsid w:val="00AF6BB8"/>
    <w:rsid w:val="00AF6C0C"/>
    <w:rsid w:val="00B00148"/>
    <w:rsid w:val="00B029FE"/>
    <w:rsid w:val="00B03C25"/>
    <w:rsid w:val="00B052DF"/>
    <w:rsid w:val="00B05D32"/>
    <w:rsid w:val="00B066E6"/>
    <w:rsid w:val="00B068BB"/>
    <w:rsid w:val="00B077C9"/>
    <w:rsid w:val="00B07F40"/>
    <w:rsid w:val="00B07F57"/>
    <w:rsid w:val="00B10262"/>
    <w:rsid w:val="00B115D7"/>
    <w:rsid w:val="00B1289D"/>
    <w:rsid w:val="00B12AE7"/>
    <w:rsid w:val="00B13DCD"/>
    <w:rsid w:val="00B14ACE"/>
    <w:rsid w:val="00B159F8"/>
    <w:rsid w:val="00B1647B"/>
    <w:rsid w:val="00B16C93"/>
    <w:rsid w:val="00B21C84"/>
    <w:rsid w:val="00B25D80"/>
    <w:rsid w:val="00B263EA"/>
    <w:rsid w:val="00B30312"/>
    <w:rsid w:val="00B312E5"/>
    <w:rsid w:val="00B32568"/>
    <w:rsid w:val="00B33950"/>
    <w:rsid w:val="00B3427D"/>
    <w:rsid w:val="00B40FEA"/>
    <w:rsid w:val="00B4104A"/>
    <w:rsid w:val="00B4232B"/>
    <w:rsid w:val="00B52DD4"/>
    <w:rsid w:val="00B54FA8"/>
    <w:rsid w:val="00B56CF0"/>
    <w:rsid w:val="00B60938"/>
    <w:rsid w:val="00B611AA"/>
    <w:rsid w:val="00B61B0A"/>
    <w:rsid w:val="00B63031"/>
    <w:rsid w:val="00B66C9F"/>
    <w:rsid w:val="00B71CDB"/>
    <w:rsid w:val="00B73841"/>
    <w:rsid w:val="00B73917"/>
    <w:rsid w:val="00B75980"/>
    <w:rsid w:val="00B763EA"/>
    <w:rsid w:val="00B82C21"/>
    <w:rsid w:val="00B82E62"/>
    <w:rsid w:val="00B83251"/>
    <w:rsid w:val="00B8376A"/>
    <w:rsid w:val="00B856C0"/>
    <w:rsid w:val="00B87E99"/>
    <w:rsid w:val="00B90CD6"/>
    <w:rsid w:val="00B91A82"/>
    <w:rsid w:val="00B92A87"/>
    <w:rsid w:val="00B9309D"/>
    <w:rsid w:val="00B9352A"/>
    <w:rsid w:val="00B95403"/>
    <w:rsid w:val="00B95C4D"/>
    <w:rsid w:val="00BA02EC"/>
    <w:rsid w:val="00BA23BD"/>
    <w:rsid w:val="00BA24D4"/>
    <w:rsid w:val="00BA2A25"/>
    <w:rsid w:val="00BA4B8A"/>
    <w:rsid w:val="00BA4C81"/>
    <w:rsid w:val="00BA6A9B"/>
    <w:rsid w:val="00BB117E"/>
    <w:rsid w:val="00BB2171"/>
    <w:rsid w:val="00BB3799"/>
    <w:rsid w:val="00BB779A"/>
    <w:rsid w:val="00BC0F92"/>
    <w:rsid w:val="00BC248B"/>
    <w:rsid w:val="00BC481C"/>
    <w:rsid w:val="00BD02D8"/>
    <w:rsid w:val="00BD21E6"/>
    <w:rsid w:val="00BD2FE8"/>
    <w:rsid w:val="00BD609B"/>
    <w:rsid w:val="00BD65EE"/>
    <w:rsid w:val="00BE1048"/>
    <w:rsid w:val="00BE4907"/>
    <w:rsid w:val="00BE5069"/>
    <w:rsid w:val="00BF07F0"/>
    <w:rsid w:val="00BF0A39"/>
    <w:rsid w:val="00BF490D"/>
    <w:rsid w:val="00BF7B49"/>
    <w:rsid w:val="00C002E0"/>
    <w:rsid w:val="00C01C92"/>
    <w:rsid w:val="00C02220"/>
    <w:rsid w:val="00C02CC7"/>
    <w:rsid w:val="00C034E2"/>
    <w:rsid w:val="00C038E9"/>
    <w:rsid w:val="00C05C67"/>
    <w:rsid w:val="00C05CF4"/>
    <w:rsid w:val="00C1165F"/>
    <w:rsid w:val="00C145FA"/>
    <w:rsid w:val="00C16A54"/>
    <w:rsid w:val="00C16CCC"/>
    <w:rsid w:val="00C2167F"/>
    <w:rsid w:val="00C22A11"/>
    <w:rsid w:val="00C22AD5"/>
    <w:rsid w:val="00C2338D"/>
    <w:rsid w:val="00C253A1"/>
    <w:rsid w:val="00C254F6"/>
    <w:rsid w:val="00C30617"/>
    <w:rsid w:val="00C31290"/>
    <w:rsid w:val="00C32AA2"/>
    <w:rsid w:val="00C3301D"/>
    <w:rsid w:val="00C407EA"/>
    <w:rsid w:val="00C4433C"/>
    <w:rsid w:val="00C4762F"/>
    <w:rsid w:val="00C51E5F"/>
    <w:rsid w:val="00C52248"/>
    <w:rsid w:val="00C53BEB"/>
    <w:rsid w:val="00C53D5D"/>
    <w:rsid w:val="00C561AF"/>
    <w:rsid w:val="00C61BED"/>
    <w:rsid w:val="00C6312C"/>
    <w:rsid w:val="00C6392C"/>
    <w:rsid w:val="00C63A4E"/>
    <w:rsid w:val="00C64CDD"/>
    <w:rsid w:val="00C64EC8"/>
    <w:rsid w:val="00C65810"/>
    <w:rsid w:val="00C70638"/>
    <w:rsid w:val="00C75143"/>
    <w:rsid w:val="00C810CB"/>
    <w:rsid w:val="00C81EFE"/>
    <w:rsid w:val="00C836C0"/>
    <w:rsid w:val="00C837BD"/>
    <w:rsid w:val="00C84969"/>
    <w:rsid w:val="00C8533A"/>
    <w:rsid w:val="00C86E65"/>
    <w:rsid w:val="00C914E5"/>
    <w:rsid w:val="00C928E7"/>
    <w:rsid w:val="00C92BCE"/>
    <w:rsid w:val="00C94C9C"/>
    <w:rsid w:val="00C97220"/>
    <w:rsid w:val="00C97694"/>
    <w:rsid w:val="00CA1EC5"/>
    <w:rsid w:val="00CB1CFF"/>
    <w:rsid w:val="00CB1DFE"/>
    <w:rsid w:val="00CB28E7"/>
    <w:rsid w:val="00CC06D5"/>
    <w:rsid w:val="00CC1F0B"/>
    <w:rsid w:val="00CC20E1"/>
    <w:rsid w:val="00CC51F2"/>
    <w:rsid w:val="00CC588F"/>
    <w:rsid w:val="00CC70C0"/>
    <w:rsid w:val="00CC7812"/>
    <w:rsid w:val="00CD1038"/>
    <w:rsid w:val="00CD16E9"/>
    <w:rsid w:val="00CD66C7"/>
    <w:rsid w:val="00CD6928"/>
    <w:rsid w:val="00CD6C11"/>
    <w:rsid w:val="00CD722A"/>
    <w:rsid w:val="00CD78C3"/>
    <w:rsid w:val="00CD78E4"/>
    <w:rsid w:val="00CE5688"/>
    <w:rsid w:val="00CE5DCD"/>
    <w:rsid w:val="00CE6FC5"/>
    <w:rsid w:val="00CE73F8"/>
    <w:rsid w:val="00CF0EAF"/>
    <w:rsid w:val="00CF0EFC"/>
    <w:rsid w:val="00CF39D7"/>
    <w:rsid w:val="00CF44C0"/>
    <w:rsid w:val="00D009BD"/>
    <w:rsid w:val="00D017D9"/>
    <w:rsid w:val="00D0245E"/>
    <w:rsid w:val="00D025FE"/>
    <w:rsid w:val="00D03E26"/>
    <w:rsid w:val="00D06F1C"/>
    <w:rsid w:val="00D103AD"/>
    <w:rsid w:val="00D10F4B"/>
    <w:rsid w:val="00D1242A"/>
    <w:rsid w:val="00D12DB2"/>
    <w:rsid w:val="00D15052"/>
    <w:rsid w:val="00D16684"/>
    <w:rsid w:val="00D16B3F"/>
    <w:rsid w:val="00D17455"/>
    <w:rsid w:val="00D22010"/>
    <w:rsid w:val="00D22B85"/>
    <w:rsid w:val="00D249DD"/>
    <w:rsid w:val="00D25DAF"/>
    <w:rsid w:val="00D305FB"/>
    <w:rsid w:val="00D318D3"/>
    <w:rsid w:val="00D33D9E"/>
    <w:rsid w:val="00D37387"/>
    <w:rsid w:val="00D41BB8"/>
    <w:rsid w:val="00D41FCF"/>
    <w:rsid w:val="00D43963"/>
    <w:rsid w:val="00D44035"/>
    <w:rsid w:val="00D524A6"/>
    <w:rsid w:val="00D54067"/>
    <w:rsid w:val="00D5418B"/>
    <w:rsid w:val="00D54349"/>
    <w:rsid w:val="00D56E15"/>
    <w:rsid w:val="00D6126B"/>
    <w:rsid w:val="00D65900"/>
    <w:rsid w:val="00D673A6"/>
    <w:rsid w:val="00D70F95"/>
    <w:rsid w:val="00D70FFC"/>
    <w:rsid w:val="00D71A7A"/>
    <w:rsid w:val="00D71FC5"/>
    <w:rsid w:val="00D7238D"/>
    <w:rsid w:val="00D73167"/>
    <w:rsid w:val="00D85A73"/>
    <w:rsid w:val="00D90726"/>
    <w:rsid w:val="00D90CDF"/>
    <w:rsid w:val="00D950D3"/>
    <w:rsid w:val="00D953DD"/>
    <w:rsid w:val="00D9611B"/>
    <w:rsid w:val="00D970F0"/>
    <w:rsid w:val="00DA1F90"/>
    <w:rsid w:val="00DA2275"/>
    <w:rsid w:val="00DA4638"/>
    <w:rsid w:val="00DA464F"/>
    <w:rsid w:val="00DA4BCA"/>
    <w:rsid w:val="00DA4F2C"/>
    <w:rsid w:val="00DA55C6"/>
    <w:rsid w:val="00DA75A1"/>
    <w:rsid w:val="00DA7820"/>
    <w:rsid w:val="00DA79EC"/>
    <w:rsid w:val="00DB1B2A"/>
    <w:rsid w:val="00DB3A2A"/>
    <w:rsid w:val="00DB3AFD"/>
    <w:rsid w:val="00DB789A"/>
    <w:rsid w:val="00DC107E"/>
    <w:rsid w:val="00DC130B"/>
    <w:rsid w:val="00DC5DC0"/>
    <w:rsid w:val="00DD0FC9"/>
    <w:rsid w:val="00DD4054"/>
    <w:rsid w:val="00DD44D7"/>
    <w:rsid w:val="00DD67EC"/>
    <w:rsid w:val="00DD68C4"/>
    <w:rsid w:val="00DE1A43"/>
    <w:rsid w:val="00DE4EFF"/>
    <w:rsid w:val="00DF13EC"/>
    <w:rsid w:val="00DF1B68"/>
    <w:rsid w:val="00DF2A4F"/>
    <w:rsid w:val="00DF474E"/>
    <w:rsid w:val="00E02119"/>
    <w:rsid w:val="00E0278E"/>
    <w:rsid w:val="00E057F2"/>
    <w:rsid w:val="00E06890"/>
    <w:rsid w:val="00E07213"/>
    <w:rsid w:val="00E10D4E"/>
    <w:rsid w:val="00E10D78"/>
    <w:rsid w:val="00E10F72"/>
    <w:rsid w:val="00E205D0"/>
    <w:rsid w:val="00E21BEB"/>
    <w:rsid w:val="00E2233F"/>
    <w:rsid w:val="00E2612A"/>
    <w:rsid w:val="00E318F9"/>
    <w:rsid w:val="00E32AAB"/>
    <w:rsid w:val="00E34636"/>
    <w:rsid w:val="00E353E4"/>
    <w:rsid w:val="00E370D1"/>
    <w:rsid w:val="00E4702C"/>
    <w:rsid w:val="00E5007C"/>
    <w:rsid w:val="00E50C5C"/>
    <w:rsid w:val="00E50EC0"/>
    <w:rsid w:val="00E544F6"/>
    <w:rsid w:val="00E5591E"/>
    <w:rsid w:val="00E56647"/>
    <w:rsid w:val="00E56B4C"/>
    <w:rsid w:val="00E601E3"/>
    <w:rsid w:val="00E6063C"/>
    <w:rsid w:val="00E60771"/>
    <w:rsid w:val="00E60A3F"/>
    <w:rsid w:val="00E61602"/>
    <w:rsid w:val="00E64F4D"/>
    <w:rsid w:val="00E65A50"/>
    <w:rsid w:val="00E65E2E"/>
    <w:rsid w:val="00E66768"/>
    <w:rsid w:val="00E72FCD"/>
    <w:rsid w:val="00E73C3C"/>
    <w:rsid w:val="00E76446"/>
    <w:rsid w:val="00E7766C"/>
    <w:rsid w:val="00E800A7"/>
    <w:rsid w:val="00E81567"/>
    <w:rsid w:val="00E844BF"/>
    <w:rsid w:val="00E85864"/>
    <w:rsid w:val="00E90B5D"/>
    <w:rsid w:val="00E90DAB"/>
    <w:rsid w:val="00E930E7"/>
    <w:rsid w:val="00E933AC"/>
    <w:rsid w:val="00E946EF"/>
    <w:rsid w:val="00E95154"/>
    <w:rsid w:val="00E95A82"/>
    <w:rsid w:val="00E96639"/>
    <w:rsid w:val="00EA1AD2"/>
    <w:rsid w:val="00EB27B5"/>
    <w:rsid w:val="00EB42C5"/>
    <w:rsid w:val="00EB4D5F"/>
    <w:rsid w:val="00EB6BD3"/>
    <w:rsid w:val="00EB7853"/>
    <w:rsid w:val="00EC1698"/>
    <w:rsid w:val="00EC2557"/>
    <w:rsid w:val="00EC4055"/>
    <w:rsid w:val="00EC4CAF"/>
    <w:rsid w:val="00EC7D44"/>
    <w:rsid w:val="00EC7F8D"/>
    <w:rsid w:val="00ED1759"/>
    <w:rsid w:val="00ED2DEF"/>
    <w:rsid w:val="00ED30F4"/>
    <w:rsid w:val="00ED3B0E"/>
    <w:rsid w:val="00ED52B3"/>
    <w:rsid w:val="00EE08D1"/>
    <w:rsid w:val="00EE0CFE"/>
    <w:rsid w:val="00EE15D8"/>
    <w:rsid w:val="00EE49CD"/>
    <w:rsid w:val="00EE5CAB"/>
    <w:rsid w:val="00EF37AD"/>
    <w:rsid w:val="00EF646E"/>
    <w:rsid w:val="00F0128F"/>
    <w:rsid w:val="00F018AF"/>
    <w:rsid w:val="00F01E70"/>
    <w:rsid w:val="00F04CDC"/>
    <w:rsid w:val="00F05B67"/>
    <w:rsid w:val="00F069D3"/>
    <w:rsid w:val="00F06EB9"/>
    <w:rsid w:val="00F07D92"/>
    <w:rsid w:val="00F11BEC"/>
    <w:rsid w:val="00F16058"/>
    <w:rsid w:val="00F17EE9"/>
    <w:rsid w:val="00F2034A"/>
    <w:rsid w:val="00F265DC"/>
    <w:rsid w:val="00F26E6F"/>
    <w:rsid w:val="00F303EC"/>
    <w:rsid w:val="00F30472"/>
    <w:rsid w:val="00F30553"/>
    <w:rsid w:val="00F30DD8"/>
    <w:rsid w:val="00F30E51"/>
    <w:rsid w:val="00F35536"/>
    <w:rsid w:val="00F37290"/>
    <w:rsid w:val="00F3792F"/>
    <w:rsid w:val="00F42347"/>
    <w:rsid w:val="00F447CF"/>
    <w:rsid w:val="00F45C3C"/>
    <w:rsid w:val="00F46E12"/>
    <w:rsid w:val="00F518CB"/>
    <w:rsid w:val="00F51D1D"/>
    <w:rsid w:val="00F51F87"/>
    <w:rsid w:val="00F529C6"/>
    <w:rsid w:val="00F52E20"/>
    <w:rsid w:val="00F52E48"/>
    <w:rsid w:val="00F57200"/>
    <w:rsid w:val="00F57DDE"/>
    <w:rsid w:val="00F652D9"/>
    <w:rsid w:val="00F65651"/>
    <w:rsid w:val="00F66F35"/>
    <w:rsid w:val="00F66F71"/>
    <w:rsid w:val="00F672CE"/>
    <w:rsid w:val="00F677DF"/>
    <w:rsid w:val="00F677E6"/>
    <w:rsid w:val="00F7453A"/>
    <w:rsid w:val="00F7596E"/>
    <w:rsid w:val="00F778DB"/>
    <w:rsid w:val="00F77B62"/>
    <w:rsid w:val="00F81BDE"/>
    <w:rsid w:val="00F83B83"/>
    <w:rsid w:val="00F845E5"/>
    <w:rsid w:val="00F85C23"/>
    <w:rsid w:val="00F8635D"/>
    <w:rsid w:val="00F8647B"/>
    <w:rsid w:val="00F879C5"/>
    <w:rsid w:val="00F90D82"/>
    <w:rsid w:val="00F930E4"/>
    <w:rsid w:val="00F93BE4"/>
    <w:rsid w:val="00F94469"/>
    <w:rsid w:val="00F965B9"/>
    <w:rsid w:val="00FA2035"/>
    <w:rsid w:val="00FA40F7"/>
    <w:rsid w:val="00FA4F0B"/>
    <w:rsid w:val="00FA54AE"/>
    <w:rsid w:val="00FA714D"/>
    <w:rsid w:val="00FA73D7"/>
    <w:rsid w:val="00FB13E5"/>
    <w:rsid w:val="00FB3716"/>
    <w:rsid w:val="00FB7187"/>
    <w:rsid w:val="00FC032F"/>
    <w:rsid w:val="00FC0919"/>
    <w:rsid w:val="00FC238D"/>
    <w:rsid w:val="00FC2BAA"/>
    <w:rsid w:val="00FC456C"/>
    <w:rsid w:val="00FD5AA1"/>
    <w:rsid w:val="00FD5D03"/>
    <w:rsid w:val="00FD7781"/>
    <w:rsid w:val="00FE1FCF"/>
    <w:rsid w:val="00FE231B"/>
    <w:rsid w:val="00FF0F2D"/>
    <w:rsid w:val="00FF52AA"/>
    <w:rsid w:val="00FF7029"/>
    <w:rsid w:val="00FF7367"/>
    <w:rsid w:val="00FF73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53526"/>
  <w15:docId w15:val="{BFBC5952-7E0E-40BB-A7E9-94AD4709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1DB3"/>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
    <w:next w:val="Normln"/>
    <w:link w:val="Nadpis1Char"/>
    <w:qFormat/>
    <w:rsid w:val="00B13DCD"/>
    <w:pPr>
      <w:keepNext/>
      <w:jc w:val="center"/>
      <w:outlineLvl w:val="0"/>
    </w:pPr>
    <w:rPr>
      <w:rFonts w:ascii="Arial" w:hAnsi="Arial"/>
      <w:b/>
      <w:sz w:val="22"/>
      <w:szCs w:val="20"/>
      <w:lang w:eastAsia="cs-CZ"/>
    </w:rPr>
  </w:style>
  <w:style w:type="paragraph" w:styleId="Nadpis2">
    <w:name w:val="heading 2"/>
    <w:basedOn w:val="Normln"/>
    <w:next w:val="Normln"/>
    <w:link w:val="Nadpis2Char"/>
    <w:qFormat/>
    <w:rsid w:val="00B13DCD"/>
    <w:pPr>
      <w:keepNext/>
      <w:jc w:val="center"/>
      <w:outlineLvl w:val="1"/>
    </w:pPr>
    <w:rPr>
      <w:rFonts w:ascii="Arial" w:hAnsi="Arial"/>
      <w:b/>
      <w:szCs w:val="20"/>
      <w:lang w:eastAsia="cs-CZ"/>
    </w:rPr>
  </w:style>
  <w:style w:type="paragraph" w:styleId="Nadpis3">
    <w:name w:val="heading 3"/>
    <w:aliases w:val="h3"/>
    <w:basedOn w:val="Normln"/>
    <w:next w:val="Normln"/>
    <w:link w:val="Nadpis3Char"/>
    <w:uiPriority w:val="99"/>
    <w:qFormat/>
    <w:rsid w:val="00B13DCD"/>
    <w:pPr>
      <w:keepNext/>
      <w:numPr>
        <w:ilvl w:val="12"/>
      </w:numPr>
      <w:jc w:val="center"/>
      <w:outlineLvl w:val="2"/>
    </w:pPr>
    <w:rPr>
      <w:rFonts w:ascii="Arial" w:hAnsi="Arial"/>
      <w:b/>
      <w:sz w:val="20"/>
      <w:szCs w:val="20"/>
      <w:lang w:eastAsia="cs-CZ"/>
    </w:rPr>
  </w:style>
  <w:style w:type="paragraph" w:styleId="Nadpis4">
    <w:name w:val="heading 4"/>
    <w:aliases w:val="h4,Titul2"/>
    <w:basedOn w:val="Normln"/>
    <w:next w:val="Normln"/>
    <w:link w:val="Nadpis4Char"/>
    <w:qFormat/>
    <w:rsid w:val="00B13DCD"/>
    <w:pPr>
      <w:keepNext/>
      <w:outlineLvl w:val="3"/>
    </w:pPr>
    <w:rPr>
      <w:rFonts w:ascii="Arial" w:hAnsi="Arial"/>
      <w:b/>
      <w:sz w:val="20"/>
      <w:szCs w:val="20"/>
      <w:lang w:eastAsia="cs-CZ"/>
    </w:rPr>
  </w:style>
  <w:style w:type="paragraph" w:styleId="Nadpis5">
    <w:name w:val="heading 5"/>
    <w:aliases w:val="h5"/>
    <w:basedOn w:val="Normln"/>
    <w:next w:val="Normln"/>
    <w:link w:val="Nadpis5Char"/>
    <w:unhideWhenUsed/>
    <w:qFormat/>
    <w:rsid w:val="00B13DCD"/>
    <w:pPr>
      <w:keepNext/>
      <w:keepLines/>
      <w:spacing w:before="40"/>
      <w:outlineLvl w:val="4"/>
    </w:pPr>
    <w:rPr>
      <w:rFonts w:asciiTheme="majorHAnsi" w:eastAsiaTheme="majorEastAsia" w:hAnsiTheme="majorHAnsi" w:cstheme="majorBidi"/>
      <w:color w:val="2F5496" w:themeColor="accent1" w:themeShade="BF"/>
      <w:sz w:val="20"/>
      <w:szCs w:val="20"/>
      <w:lang w:eastAsia="cs-CZ"/>
    </w:rPr>
  </w:style>
  <w:style w:type="paragraph" w:styleId="Nadpis6">
    <w:name w:val="heading 6"/>
    <w:aliases w:val="h6"/>
    <w:basedOn w:val="Normln"/>
    <w:next w:val="Normln"/>
    <w:link w:val="Nadpis6Char"/>
    <w:unhideWhenUsed/>
    <w:qFormat/>
    <w:rsid w:val="00B13DCD"/>
    <w:pPr>
      <w:keepNext/>
      <w:keepLines/>
      <w:spacing w:before="40"/>
      <w:outlineLvl w:val="5"/>
    </w:pPr>
    <w:rPr>
      <w:rFonts w:asciiTheme="majorHAnsi" w:eastAsiaTheme="majorEastAsia" w:hAnsiTheme="majorHAnsi" w:cstheme="majorBidi"/>
      <w:color w:val="1F3763" w:themeColor="accent1" w:themeShade="7F"/>
      <w:sz w:val="20"/>
      <w:szCs w:val="20"/>
      <w:lang w:eastAsia="cs-CZ"/>
    </w:rPr>
  </w:style>
  <w:style w:type="paragraph" w:styleId="Nadpis7">
    <w:name w:val="heading 7"/>
    <w:aliases w:val="h7"/>
    <w:basedOn w:val="Normln"/>
    <w:next w:val="Normln"/>
    <w:link w:val="Nadpis7Char"/>
    <w:qFormat/>
    <w:rsid w:val="00A21523"/>
    <w:pPr>
      <w:tabs>
        <w:tab w:val="num" w:pos="1296"/>
      </w:tabs>
      <w:spacing w:before="240" w:after="60"/>
      <w:ind w:left="1296" w:hanging="1296"/>
      <w:jc w:val="both"/>
      <w:outlineLvl w:val="6"/>
    </w:pPr>
    <w:rPr>
      <w:lang w:eastAsia="cs-CZ"/>
    </w:rPr>
  </w:style>
  <w:style w:type="paragraph" w:styleId="Nadpis8">
    <w:name w:val="heading 8"/>
    <w:aliases w:val="h8"/>
    <w:basedOn w:val="Normln"/>
    <w:next w:val="Normln"/>
    <w:link w:val="Nadpis8Char"/>
    <w:qFormat/>
    <w:rsid w:val="00A21523"/>
    <w:pPr>
      <w:tabs>
        <w:tab w:val="num" w:pos="1440"/>
      </w:tabs>
      <w:spacing w:before="240" w:after="60"/>
      <w:ind w:left="1440" w:hanging="1440"/>
      <w:jc w:val="both"/>
      <w:outlineLvl w:val="7"/>
    </w:pPr>
    <w:rPr>
      <w:i/>
      <w:iCs/>
      <w:lang w:eastAsia="cs-CZ"/>
    </w:rPr>
  </w:style>
  <w:style w:type="paragraph" w:styleId="Nadpis9">
    <w:name w:val="heading 9"/>
    <w:aliases w:val="h9"/>
    <w:basedOn w:val="Normln"/>
    <w:next w:val="Normln"/>
    <w:link w:val="Nadpis9Char"/>
    <w:qFormat/>
    <w:rsid w:val="00A21523"/>
    <w:pPr>
      <w:tabs>
        <w:tab w:val="num" w:pos="1584"/>
      </w:tabs>
      <w:spacing w:before="240" w:after="60"/>
      <w:ind w:left="1584" w:hanging="1584"/>
      <w:jc w:val="both"/>
      <w:outlineLvl w:val="8"/>
    </w:pPr>
    <w:rPr>
      <w:rFonts w:ascii="Arial" w:hAnsi="Arial" w:cs="Arial"/>
      <w:sz w:val="22"/>
      <w:szCs w:val="22"/>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13DCD"/>
    <w:rPr>
      <w:rFonts w:ascii="Arial" w:eastAsia="Times New Roman" w:hAnsi="Arial" w:cs="Times New Roman"/>
      <w:b/>
      <w:szCs w:val="20"/>
      <w:lang w:eastAsia="cs-CZ"/>
    </w:rPr>
  </w:style>
  <w:style w:type="character" w:customStyle="1" w:styleId="Nadpis2Char">
    <w:name w:val="Nadpis 2 Char"/>
    <w:basedOn w:val="Standardnpsmoodstavce"/>
    <w:link w:val="Nadpis2"/>
    <w:rsid w:val="00B13DCD"/>
    <w:rPr>
      <w:rFonts w:ascii="Arial" w:eastAsia="Times New Roman" w:hAnsi="Arial" w:cs="Times New Roman"/>
      <w:b/>
      <w:sz w:val="24"/>
      <w:szCs w:val="20"/>
      <w:lang w:eastAsia="cs-CZ"/>
    </w:rPr>
  </w:style>
  <w:style w:type="character" w:customStyle="1" w:styleId="Nadpis3Char">
    <w:name w:val="Nadpis 3 Char"/>
    <w:aliases w:val="h3 Char"/>
    <w:basedOn w:val="Standardnpsmoodstavce"/>
    <w:link w:val="Nadpis3"/>
    <w:uiPriority w:val="99"/>
    <w:rsid w:val="00B13DCD"/>
    <w:rPr>
      <w:rFonts w:ascii="Arial" w:eastAsia="Times New Roman" w:hAnsi="Arial" w:cs="Times New Roman"/>
      <w:b/>
      <w:sz w:val="20"/>
      <w:szCs w:val="20"/>
      <w:lang w:eastAsia="cs-CZ"/>
    </w:rPr>
  </w:style>
  <w:style w:type="character" w:customStyle="1" w:styleId="Nadpis4Char">
    <w:name w:val="Nadpis 4 Char"/>
    <w:aliases w:val="h4 Char,Titul2 Char"/>
    <w:basedOn w:val="Standardnpsmoodstavce"/>
    <w:link w:val="Nadpis4"/>
    <w:rsid w:val="00B13DCD"/>
    <w:rPr>
      <w:rFonts w:ascii="Arial" w:eastAsia="Times New Roman" w:hAnsi="Arial" w:cs="Times New Roman"/>
      <w:b/>
      <w:sz w:val="20"/>
      <w:szCs w:val="20"/>
      <w:lang w:eastAsia="cs-CZ"/>
    </w:rPr>
  </w:style>
  <w:style w:type="character" w:customStyle="1" w:styleId="Nadpis5Char">
    <w:name w:val="Nadpis 5 Char"/>
    <w:aliases w:val="h5 Char"/>
    <w:basedOn w:val="Standardnpsmoodstavce"/>
    <w:link w:val="Nadpis5"/>
    <w:rsid w:val="00B13DCD"/>
    <w:rPr>
      <w:rFonts w:asciiTheme="majorHAnsi" w:eastAsiaTheme="majorEastAsia" w:hAnsiTheme="majorHAnsi" w:cstheme="majorBidi"/>
      <w:color w:val="2F5496" w:themeColor="accent1" w:themeShade="BF"/>
      <w:sz w:val="20"/>
      <w:szCs w:val="20"/>
      <w:lang w:eastAsia="cs-CZ"/>
    </w:rPr>
  </w:style>
  <w:style w:type="character" w:customStyle="1" w:styleId="Nadpis6Char">
    <w:name w:val="Nadpis 6 Char"/>
    <w:aliases w:val="h6 Char"/>
    <w:basedOn w:val="Standardnpsmoodstavce"/>
    <w:link w:val="Nadpis6"/>
    <w:rsid w:val="00B13DCD"/>
    <w:rPr>
      <w:rFonts w:asciiTheme="majorHAnsi" w:eastAsiaTheme="majorEastAsia" w:hAnsiTheme="majorHAnsi" w:cstheme="majorBidi"/>
      <w:color w:val="1F3763" w:themeColor="accent1" w:themeShade="7F"/>
      <w:sz w:val="20"/>
      <w:szCs w:val="20"/>
      <w:lang w:eastAsia="cs-CZ"/>
    </w:rPr>
  </w:style>
  <w:style w:type="paragraph" w:styleId="Zkladntext">
    <w:name w:val="Body Text"/>
    <w:basedOn w:val="Normln"/>
    <w:link w:val="ZkladntextChar"/>
    <w:rsid w:val="00B13DCD"/>
    <w:pPr>
      <w:tabs>
        <w:tab w:val="left" w:pos="426"/>
      </w:tabs>
      <w:spacing w:before="60" w:line="240" w:lineRule="atLeast"/>
    </w:pPr>
    <w:rPr>
      <w:rFonts w:ascii="Arial" w:hAnsi="Arial"/>
      <w:sz w:val="22"/>
      <w:szCs w:val="20"/>
      <w:lang w:eastAsia="cs-CZ"/>
    </w:rPr>
  </w:style>
  <w:style w:type="character" w:customStyle="1" w:styleId="ZkladntextChar">
    <w:name w:val="Základní text Char"/>
    <w:basedOn w:val="Standardnpsmoodstavce"/>
    <w:link w:val="Zkladntext"/>
    <w:rsid w:val="00B13DCD"/>
    <w:rPr>
      <w:rFonts w:ascii="Arial" w:eastAsia="Times New Roman" w:hAnsi="Arial" w:cs="Times New Roman"/>
      <w:szCs w:val="20"/>
      <w:lang w:eastAsia="cs-CZ"/>
    </w:rPr>
  </w:style>
  <w:style w:type="paragraph" w:customStyle="1" w:styleId="Zkladntext21">
    <w:name w:val="Základní text 21"/>
    <w:basedOn w:val="Normln"/>
    <w:rsid w:val="00B13DCD"/>
    <w:rPr>
      <w:rFonts w:ascii="Arial" w:hAnsi="Arial"/>
      <w:b/>
      <w:sz w:val="22"/>
      <w:szCs w:val="20"/>
      <w:lang w:eastAsia="cs-CZ"/>
    </w:rPr>
  </w:style>
  <w:style w:type="paragraph" w:customStyle="1" w:styleId="Zkladntext31">
    <w:name w:val="Základní text 31"/>
    <w:basedOn w:val="Normln"/>
    <w:rsid w:val="00B13DCD"/>
    <w:pPr>
      <w:jc w:val="both"/>
    </w:pPr>
    <w:rPr>
      <w:rFonts w:ascii="Arial" w:hAnsi="Arial"/>
      <w:sz w:val="22"/>
      <w:szCs w:val="20"/>
      <w:lang w:eastAsia="cs-CZ"/>
    </w:rPr>
  </w:style>
  <w:style w:type="paragraph" w:customStyle="1" w:styleId="Zkladntext22">
    <w:name w:val="Základní text 22"/>
    <w:basedOn w:val="Normln"/>
    <w:rsid w:val="00B13DCD"/>
    <w:pPr>
      <w:ind w:left="284" w:hanging="284"/>
      <w:jc w:val="both"/>
    </w:pPr>
    <w:rPr>
      <w:rFonts w:ascii="Arial" w:hAnsi="Arial"/>
      <w:sz w:val="22"/>
      <w:szCs w:val="20"/>
      <w:lang w:eastAsia="cs-CZ"/>
    </w:rPr>
  </w:style>
  <w:style w:type="paragraph" w:customStyle="1" w:styleId="Zkladntext23">
    <w:name w:val="Základní text 23"/>
    <w:basedOn w:val="Normln"/>
    <w:rsid w:val="00B13DCD"/>
    <w:pPr>
      <w:jc w:val="both"/>
    </w:pPr>
    <w:rPr>
      <w:rFonts w:ascii="Arial" w:hAnsi="Arial"/>
      <w:sz w:val="20"/>
      <w:szCs w:val="20"/>
      <w:lang w:eastAsia="cs-CZ"/>
    </w:rPr>
  </w:style>
  <w:style w:type="paragraph" w:customStyle="1" w:styleId="Zkladntextodsazen21">
    <w:name w:val="Základní text odsazený 21"/>
    <w:basedOn w:val="Normln"/>
    <w:rsid w:val="00B13DCD"/>
    <w:pPr>
      <w:ind w:left="567" w:hanging="567"/>
      <w:jc w:val="both"/>
    </w:pPr>
    <w:rPr>
      <w:rFonts w:ascii="Arial" w:hAnsi="Arial"/>
      <w:sz w:val="22"/>
      <w:szCs w:val="20"/>
      <w:lang w:eastAsia="cs-CZ"/>
    </w:rPr>
  </w:style>
  <w:style w:type="paragraph" w:customStyle="1" w:styleId="Zkladntextodsazen31">
    <w:name w:val="Základní text odsazený 31"/>
    <w:basedOn w:val="Normln"/>
    <w:rsid w:val="00B13DCD"/>
    <w:pPr>
      <w:tabs>
        <w:tab w:val="left" w:pos="360"/>
        <w:tab w:val="left" w:pos="720"/>
        <w:tab w:val="left" w:pos="1080"/>
      </w:tabs>
      <w:ind w:left="720" w:hanging="720"/>
      <w:jc w:val="both"/>
    </w:pPr>
    <w:rPr>
      <w:rFonts w:ascii="Arial" w:hAnsi="Arial"/>
      <w:sz w:val="22"/>
      <w:szCs w:val="20"/>
      <w:lang w:eastAsia="cs-CZ"/>
    </w:rPr>
  </w:style>
  <w:style w:type="paragraph" w:styleId="Zkladntext2">
    <w:name w:val="Body Text 2"/>
    <w:basedOn w:val="Normln"/>
    <w:link w:val="Zkladntext2Char"/>
    <w:rsid w:val="00B13DCD"/>
    <w:pPr>
      <w:spacing w:after="120" w:line="480" w:lineRule="auto"/>
    </w:pPr>
    <w:rPr>
      <w:rFonts w:ascii="Helvetica 45 Light" w:hAnsi="Helvetica 45 Light"/>
      <w:sz w:val="22"/>
      <w:szCs w:val="20"/>
      <w:lang w:val="de-DE" w:eastAsia="cs-CZ"/>
    </w:rPr>
  </w:style>
  <w:style w:type="character" w:customStyle="1" w:styleId="Zkladntext2Char">
    <w:name w:val="Základní text 2 Char"/>
    <w:basedOn w:val="Standardnpsmoodstavce"/>
    <w:link w:val="Zkladntext2"/>
    <w:rsid w:val="00B13DCD"/>
    <w:rPr>
      <w:rFonts w:ascii="Helvetica 45 Light" w:eastAsia="Times New Roman" w:hAnsi="Helvetica 45 Light" w:cs="Times New Roman"/>
      <w:szCs w:val="20"/>
      <w:lang w:val="de-DE" w:eastAsia="cs-CZ"/>
    </w:rPr>
  </w:style>
  <w:style w:type="paragraph" w:customStyle="1" w:styleId="Rozvrendokumentu">
    <w:name w:val="Rozvržení dokumentu"/>
    <w:basedOn w:val="Normln"/>
    <w:semiHidden/>
    <w:rsid w:val="00B13DCD"/>
    <w:pPr>
      <w:shd w:val="clear" w:color="auto" w:fill="000080"/>
    </w:pPr>
    <w:rPr>
      <w:rFonts w:ascii="Tahoma" w:hAnsi="Tahoma"/>
    </w:rPr>
  </w:style>
  <w:style w:type="paragraph" w:styleId="Zpat">
    <w:name w:val="footer"/>
    <w:basedOn w:val="Normln"/>
    <w:link w:val="ZpatChar"/>
    <w:uiPriority w:val="99"/>
    <w:rsid w:val="00B13DCD"/>
    <w:pPr>
      <w:tabs>
        <w:tab w:val="center" w:pos="4536"/>
        <w:tab w:val="right" w:pos="9072"/>
      </w:tabs>
    </w:pPr>
    <w:rPr>
      <w:sz w:val="20"/>
      <w:szCs w:val="20"/>
      <w:lang w:eastAsia="cs-CZ"/>
    </w:rPr>
  </w:style>
  <w:style w:type="character" w:customStyle="1" w:styleId="ZpatChar">
    <w:name w:val="Zápatí Char"/>
    <w:basedOn w:val="Standardnpsmoodstavce"/>
    <w:link w:val="Zpat"/>
    <w:uiPriority w:val="99"/>
    <w:rsid w:val="00B13DCD"/>
    <w:rPr>
      <w:rFonts w:ascii="Times New Roman" w:eastAsia="Times New Roman" w:hAnsi="Times New Roman" w:cs="Times New Roman"/>
      <w:sz w:val="20"/>
      <w:szCs w:val="20"/>
      <w:lang w:eastAsia="cs-CZ"/>
    </w:rPr>
  </w:style>
  <w:style w:type="character" w:styleId="slostrnky">
    <w:name w:val="page number"/>
    <w:basedOn w:val="Standardnpsmoodstavce"/>
    <w:rsid w:val="00B13DCD"/>
  </w:style>
  <w:style w:type="paragraph" w:styleId="Zkladntext3">
    <w:name w:val="Body Text 3"/>
    <w:basedOn w:val="Normln"/>
    <w:link w:val="Zkladntext3Char"/>
    <w:rsid w:val="00B13DCD"/>
    <w:pPr>
      <w:jc w:val="both"/>
    </w:pPr>
    <w:rPr>
      <w:rFonts w:ascii="Arial" w:hAnsi="Arial"/>
      <w:b/>
      <w:sz w:val="20"/>
      <w:szCs w:val="20"/>
      <w:lang w:eastAsia="cs-CZ"/>
    </w:rPr>
  </w:style>
  <w:style w:type="character" w:customStyle="1" w:styleId="Zkladntext3Char">
    <w:name w:val="Základní text 3 Char"/>
    <w:basedOn w:val="Standardnpsmoodstavce"/>
    <w:link w:val="Zkladntext3"/>
    <w:rsid w:val="00B13DCD"/>
    <w:rPr>
      <w:rFonts w:ascii="Arial" w:eastAsia="Times New Roman" w:hAnsi="Arial" w:cs="Times New Roman"/>
      <w:b/>
      <w:sz w:val="20"/>
      <w:szCs w:val="20"/>
      <w:lang w:eastAsia="cs-CZ"/>
    </w:rPr>
  </w:style>
  <w:style w:type="paragraph" w:styleId="Zkladntextodsazen">
    <w:name w:val="Body Text Indent"/>
    <w:basedOn w:val="Normln"/>
    <w:link w:val="ZkladntextodsazenChar"/>
    <w:rsid w:val="00B13DCD"/>
    <w:pPr>
      <w:ind w:left="708"/>
      <w:jc w:val="both"/>
    </w:pPr>
    <w:rPr>
      <w:rFonts w:ascii="Bookman Old Style" w:hAnsi="Bookman Old Style"/>
      <w:sz w:val="18"/>
      <w:szCs w:val="20"/>
      <w:lang w:eastAsia="cs-CZ"/>
    </w:rPr>
  </w:style>
  <w:style w:type="character" w:customStyle="1" w:styleId="ZkladntextodsazenChar">
    <w:name w:val="Základní text odsazený Char"/>
    <w:basedOn w:val="Standardnpsmoodstavce"/>
    <w:link w:val="Zkladntextodsazen"/>
    <w:rsid w:val="00B13DCD"/>
    <w:rPr>
      <w:rFonts w:ascii="Bookman Old Style" w:eastAsia="Times New Roman" w:hAnsi="Bookman Old Style" w:cs="Times New Roman"/>
      <w:sz w:val="18"/>
      <w:szCs w:val="20"/>
      <w:lang w:eastAsia="cs-CZ"/>
    </w:rPr>
  </w:style>
  <w:style w:type="paragraph" w:styleId="Zkladntextodsazen2">
    <w:name w:val="Body Text Indent 2"/>
    <w:basedOn w:val="Normln"/>
    <w:link w:val="Zkladntextodsazen2Char"/>
    <w:uiPriority w:val="99"/>
    <w:rsid w:val="00B13DCD"/>
    <w:pPr>
      <w:ind w:left="708" w:hanging="705"/>
      <w:jc w:val="both"/>
    </w:pPr>
    <w:rPr>
      <w:rFonts w:ascii="Bookman Old Style" w:hAnsi="Bookman Old Style"/>
      <w:szCs w:val="20"/>
      <w:lang w:eastAsia="cs-CZ"/>
    </w:rPr>
  </w:style>
  <w:style w:type="character" w:customStyle="1" w:styleId="Zkladntextodsazen2Char">
    <w:name w:val="Základní text odsazený 2 Char"/>
    <w:basedOn w:val="Standardnpsmoodstavce"/>
    <w:link w:val="Zkladntextodsazen2"/>
    <w:uiPriority w:val="99"/>
    <w:rsid w:val="00B13DCD"/>
    <w:rPr>
      <w:rFonts w:ascii="Bookman Old Style" w:eastAsia="Times New Roman" w:hAnsi="Bookman Old Style" w:cs="Times New Roman"/>
      <w:sz w:val="24"/>
      <w:szCs w:val="20"/>
      <w:lang w:eastAsia="cs-CZ"/>
    </w:rPr>
  </w:style>
  <w:style w:type="paragraph" w:styleId="Zkladntextodsazen3">
    <w:name w:val="Body Text Indent 3"/>
    <w:basedOn w:val="Normln"/>
    <w:link w:val="Zkladntextodsazen3Char"/>
    <w:rsid w:val="00B13DCD"/>
    <w:pPr>
      <w:ind w:left="705" w:hanging="705"/>
      <w:jc w:val="both"/>
    </w:pPr>
    <w:rPr>
      <w:rFonts w:ascii="Bookman Old Style" w:hAnsi="Bookman Old Style"/>
      <w:szCs w:val="20"/>
      <w:lang w:eastAsia="cs-CZ"/>
    </w:rPr>
  </w:style>
  <w:style w:type="character" w:customStyle="1" w:styleId="Zkladntextodsazen3Char">
    <w:name w:val="Základní text odsazený 3 Char"/>
    <w:basedOn w:val="Standardnpsmoodstavce"/>
    <w:link w:val="Zkladntextodsazen3"/>
    <w:rsid w:val="00B13DCD"/>
    <w:rPr>
      <w:rFonts w:ascii="Bookman Old Style" w:eastAsia="Times New Roman" w:hAnsi="Bookman Old Style" w:cs="Times New Roman"/>
      <w:sz w:val="24"/>
      <w:szCs w:val="20"/>
      <w:lang w:eastAsia="cs-CZ"/>
    </w:rPr>
  </w:style>
  <w:style w:type="paragraph" w:customStyle="1" w:styleId="Text">
    <w:name w:val="Text"/>
    <w:basedOn w:val="Normln"/>
    <w:rsid w:val="00B13DCD"/>
    <w:pPr>
      <w:tabs>
        <w:tab w:val="left" w:pos="227"/>
      </w:tabs>
      <w:overflowPunct w:val="0"/>
      <w:autoSpaceDE w:val="0"/>
      <w:autoSpaceDN w:val="0"/>
      <w:adjustRightInd w:val="0"/>
      <w:spacing w:line="220" w:lineRule="atLeast"/>
      <w:jc w:val="both"/>
    </w:pPr>
    <w:rPr>
      <w:rFonts w:ascii="Book Antiqua" w:hAnsi="Book Antiqua"/>
      <w:color w:val="000000"/>
      <w:sz w:val="18"/>
      <w:szCs w:val="20"/>
      <w:lang w:val="en-US" w:eastAsia="cs-CZ"/>
    </w:rPr>
  </w:style>
  <w:style w:type="paragraph" w:styleId="Zhlav">
    <w:name w:val="header"/>
    <w:basedOn w:val="Normln"/>
    <w:link w:val="ZhlavChar"/>
    <w:uiPriority w:val="99"/>
    <w:rsid w:val="00B13DCD"/>
    <w:pPr>
      <w:tabs>
        <w:tab w:val="center" w:pos="4536"/>
        <w:tab w:val="right" w:pos="9072"/>
      </w:tabs>
    </w:pPr>
    <w:rPr>
      <w:sz w:val="20"/>
      <w:szCs w:val="20"/>
      <w:lang w:eastAsia="cs-CZ"/>
    </w:rPr>
  </w:style>
  <w:style w:type="character" w:customStyle="1" w:styleId="ZhlavChar">
    <w:name w:val="Záhlaví Char"/>
    <w:basedOn w:val="Standardnpsmoodstavce"/>
    <w:link w:val="Zhlav"/>
    <w:uiPriority w:val="99"/>
    <w:rsid w:val="00B13DCD"/>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B13DCD"/>
    <w:pPr>
      <w:ind w:left="708"/>
    </w:pPr>
    <w:rPr>
      <w:sz w:val="20"/>
      <w:szCs w:val="20"/>
      <w:lang w:eastAsia="cs-CZ"/>
    </w:rPr>
  </w:style>
  <w:style w:type="paragraph" w:styleId="Odstavecseseznamem">
    <w:name w:val="List Paragraph"/>
    <w:aliases w:val="Odrážky 1,seznam písmena,Odstavec se seznamem a odrážkou,1 úroveň Odstavec se seznamem,Základní styl odstavce,List Paragraph (Czech Tourism),Nad,Odstavec cíl se seznamem,Odstavec se seznamem5,Odstavec_muj,Odrážky,Odrážkový seznam"/>
    <w:basedOn w:val="Normln"/>
    <w:link w:val="OdstavecseseznamemChar"/>
    <w:uiPriority w:val="34"/>
    <w:qFormat/>
    <w:rsid w:val="00B13DCD"/>
    <w:pPr>
      <w:ind w:left="708"/>
    </w:pPr>
    <w:rPr>
      <w:sz w:val="20"/>
      <w:szCs w:val="20"/>
      <w:lang w:eastAsia="cs-CZ"/>
    </w:rPr>
  </w:style>
  <w:style w:type="paragraph" w:styleId="Textbubliny">
    <w:name w:val="Balloon Text"/>
    <w:basedOn w:val="Normln"/>
    <w:link w:val="TextbublinyChar"/>
    <w:uiPriority w:val="99"/>
    <w:rsid w:val="00B13DCD"/>
    <w:rPr>
      <w:rFonts w:ascii="Tahoma" w:hAnsi="Tahoma" w:cs="Tahoma"/>
      <w:sz w:val="16"/>
      <w:szCs w:val="16"/>
      <w:lang w:eastAsia="cs-CZ"/>
    </w:rPr>
  </w:style>
  <w:style w:type="character" w:customStyle="1" w:styleId="TextbublinyChar">
    <w:name w:val="Text bubliny Char"/>
    <w:basedOn w:val="Standardnpsmoodstavce"/>
    <w:link w:val="Textbubliny"/>
    <w:uiPriority w:val="99"/>
    <w:rsid w:val="00B13DCD"/>
    <w:rPr>
      <w:rFonts w:ascii="Tahoma" w:eastAsia="Times New Roman" w:hAnsi="Tahoma" w:cs="Tahoma"/>
      <w:sz w:val="16"/>
      <w:szCs w:val="16"/>
      <w:lang w:eastAsia="cs-CZ"/>
    </w:rPr>
  </w:style>
  <w:style w:type="character" w:styleId="Odkaznakoment">
    <w:name w:val="annotation reference"/>
    <w:uiPriority w:val="99"/>
    <w:qFormat/>
    <w:rsid w:val="00B13DCD"/>
    <w:rPr>
      <w:sz w:val="16"/>
      <w:szCs w:val="16"/>
    </w:rPr>
  </w:style>
  <w:style w:type="paragraph" w:styleId="Textkomente">
    <w:name w:val="annotation text"/>
    <w:basedOn w:val="Normln"/>
    <w:link w:val="TextkomenteChar"/>
    <w:uiPriority w:val="99"/>
    <w:qFormat/>
    <w:rsid w:val="00B13DCD"/>
    <w:rPr>
      <w:sz w:val="20"/>
      <w:szCs w:val="20"/>
      <w:lang w:eastAsia="cs-CZ"/>
    </w:rPr>
  </w:style>
  <w:style w:type="character" w:customStyle="1" w:styleId="TextkomenteChar">
    <w:name w:val="Text komentáře Char"/>
    <w:basedOn w:val="Standardnpsmoodstavce"/>
    <w:link w:val="Textkomente"/>
    <w:uiPriority w:val="99"/>
    <w:qFormat/>
    <w:rsid w:val="00B13DCD"/>
    <w:rPr>
      <w:rFonts w:ascii="Times New Roman" w:eastAsia="Times New Roman" w:hAnsi="Times New Roman" w:cs="Times New Roman"/>
      <w:sz w:val="20"/>
      <w:szCs w:val="20"/>
      <w:lang w:eastAsia="cs-CZ"/>
    </w:rPr>
  </w:style>
  <w:style w:type="paragraph" w:customStyle="1" w:styleId="Zkladntext24">
    <w:name w:val="Základní text 24"/>
    <w:basedOn w:val="Normln"/>
    <w:rsid w:val="00B13DCD"/>
    <w:pPr>
      <w:jc w:val="both"/>
    </w:pPr>
    <w:rPr>
      <w:rFonts w:ascii="Arial" w:hAnsi="Arial"/>
      <w:sz w:val="20"/>
      <w:szCs w:val="20"/>
      <w:lang w:eastAsia="cs-CZ"/>
    </w:rPr>
  </w:style>
  <w:style w:type="paragraph" w:styleId="Nzev">
    <w:name w:val="Title"/>
    <w:basedOn w:val="Normln"/>
    <w:link w:val="NzevChar"/>
    <w:qFormat/>
    <w:rsid w:val="00B13DCD"/>
    <w:pPr>
      <w:jc w:val="center"/>
      <w:outlineLvl w:val="0"/>
    </w:pPr>
    <w:rPr>
      <w:b/>
      <w:sz w:val="20"/>
      <w:szCs w:val="20"/>
      <w:u w:val="single"/>
      <w:lang w:val="en-US" w:eastAsia="en-US"/>
    </w:rPr>
  </w:style>
  <w:style w:type="character" w:customStyle="1" w:styleId="NzevChar">
    <w:name w:val="Název Char"/>
    <w:basedOn w:val="Standardnpsmoodstavce"/>
    <w:link w:val="Nzev"/>
    <w:rsid w:val="00B13DCD"/>
    <w:rPr>
      <w:rFonts w:ascii="Times New Roman" w:eastAsia="Times New Roman" w:hAnsi="Times New Roman" w:cs="Times New Roman"/>
      <w:b/>
      <w:sz w:val="20"/>
      <w:szCs w:val="20"/>
      <w:u w:val="single"/>
      <w:lang w:val="en-US"/>
    </w:rPr>
  </w:style>
  <w:style w:type="paragraph" w:customStyle="1" w:styleId="Styl1">
    <w:name w:val="Styl1"/>
    <w:basedOn w:val="Nadpis6"/>
    <w:rsid w:val="00B13DCD"/>
    <w:pPr>
      <w:keepNext w:val="0"/>
      <w:keepLines w:val="0"/>
      <w:spacing w:before="0" w:after="60"/>
      <w:jc w:val="both"/>
      <w:outlineLvl w:val="9"/>
    </w:pPr>
    <w:rPr>
      <w:rFonts w:ascii="Arial" w:eastAsia="Times New Roman" w:hAnsi="Arial" w:cs="Times New Roman"/>
      <w:color w:val="auto"/>
      <w:sz w:val="24"/>
      <w:lang w:eastAsia="en-US"/>
    </w:rPr>
  </w:style>
  <w:style w:type="paragraph" w:customStyle="1" w:styleId="Zkladntextodsazen22">
    <w:name w:val="Základní text odsazený 22"/>
    <w:basedOn w:val="Normln"/>
    <w:rsid w:val="00B13DCD"/>
    <w:pPr>
      <w:tabs>
        <w:tab w:val="left" w:pos="360"/>
      </w:tabs>
      <w:ind w:left="360" w:hanging="360"/>
      <w:jc w:val="both"/>
    </w:pPr>
    <w:rPr>
      <w:rFonts w:ascii="Arial" w:hAnsi="Arial"/>
      <w:sz w:val="22"/>
      <w:szCs w:val="20"/>
      <w:lang w:eastAsia="cs-CZ"/>
    </w:rPr>
  </w:style>
  <w:style w:type="paragraph" w:customStyle="1" w:styleId="TMslovanodstavectun">
    <w:name w:val="TM_Číslovaný_odstavec_tučný"/>
    <w:basedOn w:val="Normln"/>
    <w:qFormat/>
    <w:rsid w:val="00B13DCD"/>
    <w:pPr>
      <w:numPr>
        <w:numId w:val="2"/>
      </w:numPr>
      <w:spacing w:before="240" w:after="120" w:line="280" w:lineRule="exact"/>
      <w:ind w:right="142"/>
      <w:jc w:val="both"/>
    </w:pPr>
    <w:rPr>
      <w:rFonts w:ascii="Arial" w:hAnsi="Arial"/>
      <w:b/>
      <w:sz w:val="18"/>
      <w:szCs w:val="20"/>
      <w:lang w:eastAsia="cs-CZ"/>
    </w:rPr>
  </w:style>
  <w:style w:type="paragraph" w:customStyle="1" w:styleId="TMslovanodstavec2rove">
    <w:name w:val="TM_Číslovaný_odstavec_2.úroveň"/>
    <w:basedOn w:val="TMslovanodstavectun"/>
    <w:qFormat/>
    <w:rsid w:val="00B13DCD"/>
    <w:pPr>
      <w:numPr>
        <w:ilvl w:val="1"/>
      </w:numPr>
      <w:spacing w:before="120"/>
    </w:pPr>
    <w:rPr>
      <w:b w:val="0"/>
      <w:lang w:val="x-none" w:eastAsia="x-none"/>
    </w:rPr>
  </w:style>
  <w:style w:type="paragraph" w:customStyle="1" w:styleId="bh1">
    <w:name w:val="_bh1"/>
    <w:basedOn w:val="Normln"/>
    <w:next w:val="bh2"/>
    <w:rsid w:val="00B13DCD"/>
    <w:pPr>
      <w:numPr>
        <w:numId w:val="3"/>
      </w:numPr>
      <w:spacing w:before="60" w:after="120" w:line="320" w:lineRule="atLeast"/>
      <w:jc w:val="both"/>
      <w:outlineLvl w:val="0"/>
    </w:pPr>
    <w:rPr>
      <w:b/>
      <w:caps/>
      <w:lang w:eastAsia="cs-CZ"/>
    </w:rPr>
  </w:style>
  <w:style w:type="character" w:styleId="Hypertextovodkaz">
    <w:name w:val="Hyperlink"/>
    <w:rsid w:val="00B13DCD"/>
    <w:rPr>
      <w:color w:val="0000FF"/>
      <w:u w:val="single"/>
    </w:rPr>
  </w:style>
  <w:style w:type="paragraph" w:customStyle="1" w:styleId="bh2">
    <w:name w:val="_bh2"/>
    <w:basedOn w:val="Normln"/>
    <w:link w:val="bh2Char"/>
    <w:rsid w:val="00B13DCD"/>
    <w:pPr>
      <w:numPr>
        <w:ilvl w:val="1"/>
        <w:numId w:val="3"/>
      </w:numPr>
      <w:spacing w:before="60" w:after="120" w:line="320" w:lineRule="atLeast"/>
      <w:jc w:val="both"/>
      <w:outlineLvl w:val="1"/>
    </w:pPr>
    <w:rPr>
      <w:szCs w:val="20"/>
      <w:u w:val="single"/>
      <w:lang w:eastAsia="cs-CZ"/>
    </w:rPr>
  </w:style>
  <w:style w:type="paragraph" w:customStyle="1" w:styleId="bno">
    <w:name w:val="_bno"/>
    <w:basedOn w:val="Normln"/>
    <w:link w:val="bnoChar"/>
    <w:rsid w:val="00B13DCD"/>
    <w:pPr>
      <w:spacing w:after="120" w:line="320" w:lineRule="atLeast"/>
      <w:ind w:left="720"/>
      <w:jc w:val="both"/>
    </w:pPr>
    <w:rPr>
      <w:szCs w:val="20"/>
      <w:lang w:eastAsia="cs-CZ"/>
    </w:rPr>
  </w:style>
  <w:style w:type="paragraph" w:customStyle="1" w:styleId="bh3">
    <w:name w:val="_bh3"/>
    <w:basedOn w:val="Normln"/>
    <w:rsid w:val="00B13DCD"/>
    <w:pPr>
      <w:numPr>
        <w:ilvl w:val="2"/>
        <w:numId w:val="3"/>
      </w:numPr>
      <w:spacing w:before="60" w:after="120" w:line="320" w:lineRule="atLeast"/>
      <w:jc w:val="both"/>
      <w:outlineLvl w:val="2"/>
    </w:pPr>
    <w:rPr>
      <w:szCs w:val="20"/>
      <w:lang w:eastAsia="cs-CZ"/>
    </w:rPr>
  </w:style>
  <w:style w:type="character" w:customStyle="1" w:styleId="bnoChar">
    <w:name w:val="_bno Char"/>
    <w:link w:val="bno"/>
    <w:rsid w:val="00B13DCD"/>
    <w:rPr>
      <w:rFonts w:ascii="Times New Roman" w:eastAsia="Times New Roman" w:hAnsi="Times New Roman" w:cs="Times New Roman"/>
      <w:sz w:val="24"/>
      <w:szCs w:val="20"/>
      <w:lang w:eastAsia="cs-CZ"/>
    </w:rPr>
  </w:style>
  <w:style w:type="paragraph" w:customStyle="1" w:styleId="bh4">
    <w:name w:val="_bh4"/>
    <w:basedOn w:val="Normln"/>
    <w:rsid w:val="00B13DCD"/>
    <w:pPr>
      <w:numPr>
        <w:ilvl w:val="3"/>
        <w:numId w:val="3"/>
      </w:numPr>
      <w:spacing w:line="320" w:lineRule="atLeast"/>
      <w:jc w:val="both"/>
    </w:pPr>
    <w:rPr>
      <w:szCs w:val="20"/>
      <w:lang w:eastAsia="cs-CZ"/>
    </w:rPr>
  </w:style>
  <w:style w:type="character" w:customStyle="1" w:styleId="bh2Char">
    <w:name w:val="_bh2 Char"/>
    <w:link w:val="bh2"/>
    <w:rsid w:val="00B13DCD"/>
    <w:rPr>
      <w:rFonts w:ascii="Times New Roman" w:eastAsia="Times New Roman" w:hAnsi="Times New Roman" w:cs="Times New Roman"/>
      <w:sz w:val="24"/>
      <w:szCs w:val="20"/>
      <w:u w:val="single"/>
      <w:lang w:eastAsia="cs-CZ"/>
    </w:rPr>
  </w:style>
  <w:style w:type="character" w:customStyle="1" w:styleId="OdstavecseseznamemChar">
    <w:name w:val="Odstavec se seznamem Char"/>
    <w:aliases w:val="Odrážky 1 Char,seznam písmena Char,Odstavec se seznamem a odrážkou Char,1 úroveň Odstavec se seznamem Char,Základní styl odstavce Char,List Paragraph (Czech Tourism) Char,Nad Char,Odstavec cíl se seznamem Char,Odstavec_muj Char"/>
    <w:link w:val="Odstavecseseznamem"/>
    <w:uiPriority w:val="34"/>
    <w:qFormat/>
    <w:rsid w:val="00B13DC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rsid w:val="00B13DCD"/>
    <w:rPr>
      <w:b/>
      <w:bCs/>
    </w:rPr>
  </w:style>
  <w:style w:type="character" w:customStyle="1" w:styleId="PedmtkomenteChar">
    <w:name w:val="Předmět komentáře Char"/>
    <w:basedOn w:val="TextkomenteChar"/>
    <w:link w:val="Pedmtkomente"/>
    <w:uiPriority w:val="99"/>
    <w:rsid w:val="00B13DCD"/>
    <w:rPr>
      <w:rFonts w:ascii="Times New Roman" w:eastAsia="Times New Roman" w:hAnsi="Times New Roman" w:cs="Times New Roman"/>
      <w:b/>
      <w:bCs/>
      <w:sz w:val="20"/>
      <w:szCs w:val="20"/>
      <w:lang w:eastAsia="cs-CZ"/>
    </w:rPr>
  </w:style>
  <w:style w:type="paragraph" w:customStyle="1" w:styleId="BMi0">
    <w:name w:val="BM_i0"/>
    <w:basedOn w:val="Normln"/>
    <w:rsid w:val="00B13DCD"/>
    <w:pPr>
      <w:numPr>
        <w:numId w:val="4"/>
      </w:numPr>
      <w:spacing w:after="260"/>
    </w:pPr>
    <w:rPr>
      <w:sz w:val="22"/>
      <w:szCs w:val="22"/>
      <w:lang w:val="en-US" w:eastAsia="en-US"/>
    </w:rPr>
  </w:style>
  <w:style w:type="paragraph" w:customStyle="1" w:styleId="BMi1">
    <w:name w:val="BM_i1"/>
    <w:basedOn w:val="Normln"/>
    <w:rsid w:val="00B13DCD"/>
    <w:pPr>
      <w:numPr>
        <w:ilvl w:val="1"/>
        <w:numId w:val="4"/>
      </w:numPr>
      <w:spacing w:after="260"/>
    </w:pPr>
    <w:rPr>
      <w:sz w:val="22"/>
      <w:szCs w:val="22"/>
      <w:lang w:val="en-US" w:eastAsia="en-US"/>
    </w:rPr>
  </w:style>
  <w:style w:type="paragraph" w:customStyle="1" w:styleId="BMi2">
    <w:name w:val="BM_i2"/>
    <w:basedOn w:val="Normln"/>
    <w:rsid w:val="00B13DCD"/>
    <w:pPr>
      <w:numPr>
        <w:ilvl w:val="2"/>
        <w:numId w:val="4"/>
      </w:numPr>
      <w:spacing w:after="260"/>
    </w:pPr>
    <w:rPr>
      <w:sz w:val="22"/>
      <w:szCs w:val="22"/>
      <w:lang w:val="en-US" w:eastAsia="en-US"/>
    </w:rPr>
  </w:style>
  <w:style w:type="paragraph" w:customStyle="1" w:styleId="BMi3">
    <w:name w:val="BM_i3"/>
    <w:basedOn w:val="Normln"/>
    <w:rsid w:val="00B13DCD"/>
    <w:pPr>
      <w:numPr>
        <w:ilvl w:val="3"/>
        <w:numId w:val="4"/>
      </w:numPr>
      <w:spacing w:after="260"/>
    </w:pPr>
    <w:rPr>
      <w:sz w:val="22"/>
      <w:szCs w:val="22"/>
      <w:lang w:val="en-US" w:eastAsia="en-US"/>
    </w:rPr>
  </w:style>
  <w:style w:type="paragraph" w:customStyle="1" w:styleId="BMH50">
    <w:name w:val="BM_H50"/>
    <w:basedOn w:val="Normln"/>
    <w:rsid w:val="00B13DCD"/>
    <w:pPr>
      <w:numPr>
        <w:ilvl w:val="4"/>
        <w:numId w:val="5"/>
      </w:numPr>
      <w:spacing w:after="260"/>
    </w:pPr>
    <w:rPr>
      <w:sz w:val="22"/>
      <w:szCs w:val="22"/>
      <w:lang w:val="en-US" w:eastAsia="en-US"/>
    </w:rPr>
  </w:style>
  <w:style w:type="paragraph" w:customStyle="1" w:styleId="BMH60">
    <w:name w:val="BM_H60"/>
    <w:basedOn w:val="Normln"/>
    <w:rsid w:val="00B13DCD"/>
    <w:pPr>
      <w:numPr>
        <w:ilvl w:val="5"/>
        <w:numId w:val="5"/>
      </w:numPr>
      <w:spacing w:after="260"/>
    </w:pPr>
    <w:rPr>
      <w:sz w:val="22"/>
      <w:szCs w:val="22"/>
      <w:lang w:val="en-US" w:eastAsia="en-US"/>
    </w:rPr>
  </w:style>
  <w:style w:type="paragraph" w:customStyle="1" w:styleId="BMH1">
    <w:name w:val="BM_H1"/>
    <w:basedOn w:val="Normln"/>
    <w:next w:val="Normln"/>
    <w:rsid w:val="00B13DCD"/>
    <w:pPr>
      <w:keepNext/>
      <w:numPr>
        <w:numId w:val="5"/>
      </w:numPr>
      <w:spacing w:after="260"/>
      <w:outlineLvl w:val="0"/>
    </w:pPr>
    <w:rPr>
      <w:rFonts w:cs="Arial"/>
      <w:b/>
      <w:bCs/>
      <w:caps/>
      <w:kern w:val="32"/>
      <w:sz w:val="22"/>
      <w:szCs w:val="22"/>
      <w:lang w:val="en-US" w:eastAsia="en-US"/>
    </w:rPr>
  </w:style>
  <w:style w:type="paragraph" w:customStyle="1" w:styleId="BMH2">
    <w:name w:val="BM_H2"/>
    <w:basedOn w:val="Normln"/>
    <w:next w:val="Normln"/>
    <w:rsid w:val="00B13DCD"/>
    <w:pPr>
      <w:keepNext/>
      <w:numPr>
        <w:ilvl w:val="1"/>
        <w:numId w:val="5"/>
      </w:numPr>
      <w:spacing w:after="260"/>
      <w:outlineLvl w:val="1"/>
    </w:pPr>
    <w:rPr>
      <w:b/>
      <w:sz w:val="22"/>
      <w:szCs w:val="22"/>
      <w:lang w:val="en-US" w:eastAsia="en-US"/>
    </w:rPr>
  </w:style>
  <w:style w:type="paragraph" w:customStyle="1" w:styleId="BMH3">
    <w:name w:val="BM_H3"/>
    <w:basedOn w:val="Normln"/>
    <w:next w:val="Normln"/>
    <w:rsid w:val="00B13DCD"/>
    <w:pPr>
      <w:keepNext/>
      <w:numPr>
        <w:ilvl w:val="2"/>
        <w:numId w:val="5"/>
      </w:numPr>
      <w:spacing w:after="260"/>
      <w:outlineLvl w:val="2"/>
    </w:pPr>
    <w:rPr>
      <w:b/>
      <w:sz w:val="22"/>
      <w:szCs w:val="22"/>
      <w:lang w:val="en-US" w:eastAsia="en-US"/>
    </w:rPr>
  </w:style>
  <w:style w:type="paragraph" w:customStyle="1" w:styleId="BMH4">
    <w:name w:val="BM_H4"/>
    <w:basedOn w:val="Normln"/>
    <w:next w:val="Normln"/>
    <w:rsid w:val="00B13DCD"/>
    <w:pPr>
      <w:keepNext/>
      <w:numPr>
        <w:ilvl w:val="3"/>
        <w:numId w:val="5"/>
      </w:numPr>
      <w:spacing w:after="260"/>
      <w:outlineLvl w:val="3"/>
    </w:pPr>
    <w:rPr>
      <w:b/>
      <w:sz w:val="22"/>
      <w:szCs w:val="22"/>
      <w:lang w:val="en-US" w:eastAsia="en-US"/>
    </w:rPr>
  </w:style>
  <w:style w:type="paragraph" w:customStyle="1" w:styleId="BML2">
    <w:name w:val="BM_L2"/>
    <w:basedOn w:val="BMH2"/>
    <w:rsid w:val="00B13DCD"/>
    <w:pPr>
      <w:keepNext w:val="0"/>
      <w:outlineLvl w:val="9"/>
    </w:pPr>
    <w:rPr>
      <w:b w:val="0"/>
    </w:rPr>
  </w:style>
  <w:style w:type="paragraph" w:customStyle="1" w:styleId="BMH63">
    <w:name w:val="BM_H63"/>
    <w:basedOn w:val="BMH60"/>
    <w:rsid w:val="00B13DCD"/>
    <w:pPr>
      <w:numPr>
        <w:numId w:val="1"/>
      </w:numPr>
      <w:tabs>
        <w:tab w:val="left" w:pos="2914"/>
      </w:tabs>
      <w:ind w:left="2914" w:hanging="731"/>
    </w:pPr>
  </w:style>
  <w:style w:type="table" w:styleId="Mkatabulky">
    <w:name w:val="Table Grid"/>
    <w:basedOn w:val="Normlntabulka"/>
    <w:rsid w:val="00B13DC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B13DCD"/>
    <w:pPr>
      <w:spacing w:after="0" w:line="240" w:lineRule="auto"/>
    </w:pPr>
    <w:rPr>
      <w:rFonts w:ascii="Times New Roman" w:eastAsia="Times New Roman" w:hAnsi="Times New Roman" w:cs="Times New Roman"/>
      <w:sz w:val="20"/>
      <w:szCs w:val="20"/>
      <w:lang w:eastAsia="cs-CZ"/>
    </w:rPr>
  </w:style>
  <w:style w:type="character" w:customStyle="1" w:styleId="platne1">
    <w:name w:val="platne1"/>
    <w:basedOn w:val="Standardnpsmoodstavce"/>
    <w:uiPriority w:val="99"/>
    <w:rsid w:val="00B13DCD"/>
    <w:rPr>
      <w:rFonts w:cs="Times New Roman"/>
    </w:rPr>
  </w:style>
  <w:style w:type="character" w:customStyle="1" w:styleId="Nevyeenzmnka1">
    <w:name w:val="Nevyřešená zmínka1"/>
    <w:basedOn w:val="Standardnpsmoodstavce"/>
    <w:uiPriority w:val="99"/>
    <w:semiHidden/>
    <w:unhideWhenUsed/>
    <w:rsid w:val="00B13DCD"/>
    <w:rPr>
      <w:color w:val="605E5C"/>
      <w:shd w:val="clear" w:color="auto" w:fill="E1DFDD"/>
    </w:rPr>
  </w:style>
  <w:style w:type="paragraph" w:customStyle="1" w:styleId="TCZ2">
    <w:name w:val="TCZ 2"/>
    <w:basedOn w:val="Normln"/>
    <w:qFormat/>
    <w:rsid w:val="00430FF1"/>
    <w:pPr>
      <w:numPr>
        <w:ilvl w:val="1"/>
        <w:numId w:val="6"/>
      </w:numPr>
      <w:tabs>
        <w:tab w:val="left" w:pos="709"/>
      </w:tabs>
      <w:suppressAutoHyphens/>
      <w:spacing w:before="120"/>
      <w:ind w:left="792"/>
      <w:jc w:val="both"/>
    </w:pPr>
    <w:rPr>
      <w:bCs/>
      <w:lang w:eastAsia="en-US"/>
    </w:rPr>
  </w:style>
  <w:style w:type="paragraph" w:customStyle="1" w:styleId="TCZ3">
    <w:name w:val="TCZ 3"/>
    <w:basedOn w:val="Normln"/>
    <w:qFormat/>
    <w:rsid w:val="00430FF1"/>
    <w:pPr>
      <w:numPr>
        <w:ilvl w:val="2"/>
        <w:numId w:val="6"/>
      </w:numPr>
      <w:tabs>
        <w:tab w:val="left" w:pos="1560"/>
      </w:tabs>
      <w:suppressAutoHyphens/>
      <w:spacing w:before="120"/>
      <w:jc w:val="both"/>
    </w:pPr>
    <w:rPr>
      <w:bCs/>
      <w:lang w:eastAsia="en-US"/>
    </w:rPr>
  </w:style>
  <w:style w:type="paragraph" w:customStyle="1" w:styleId="Nadpis1h1H1">
    <w:name w:val="Nadpis 1.h1.H1"/>
    <w:basedOn w:val="Normln"/>
    <w:next w:val="Normln"/>
    <w:rsid w:val="00430FF1"/>
    <w:pPr>
      <w:keepNext/>
      <w:numPr>
        <w:numId w:val="6"/>
      </w:numPr>
      <w:spacing w:before="300" w:after="200"/>
      <w:jc w:val="both"/>
      <w:outlineLvl w:val="0"/>
    </w:pPr>
    <w:rPr>
      <w:rFonts w:ascii="Arial" w:hAnsi="Arial"/>
      <w:b/>
      <w:caps/>
      <w:color w:val="000000"/>
      <w:kern w:val="28"/>
      <w:sz w:val="22"/>
      <w:szCs w:val="20"/>
      <w:lang w:eastAsia="cs-CZ"/>
    </w:rPr>
  </w:style>
  <w:style w:type="character" w:customStyle="1" w:styleId="Nadpis7Char">
    <w:name w:val="Nadpis 7 Char"/>
    <w:aliases w:val="h7 Char"/>
    <w:basedOn w:val="Standardnpsmoodstavce"/>
    <w:link w:val="Nadpis7"/>
    <w:rsid w:val="00A21523"/>
    <w:rPr>
      <w:rFonts w:ascii="Times New Roman" w:eastAsia="Times New Roman" w:hAnsi="Times New Roman" w:cs="Times New Roman"/>
      <w:sz w:val="24"/>
      <w:szCs w:val="24"/>
      <w:lang w:eastAsia="cs-CZ"/>
    </w:rPr>
  </w:style>
  <w:style w:type="character" w:customStyle="1" w:styleId="Nadpis8Char">
    <w:name w:val="Nadpis 8 Char"/>
    <w:aliases w:val="h8 Char"/>
    <w:basedOn w:val="Standardnpsmoodstavce"/>
    <w:link w:val="Nadpis8"/>
    <w:rsid w:val="00A21523"/>
    <w:rPr>
      <w:rFonts w:ascii="Times New Roman" w:eastAsia="Times New Roman" w:hAnsi="Times New Roman" w:cs="Times New Roman"/>
      <w:i/>
      <w:iCs/>
      <w:sz w:val="24"/>
      <w:szCs w:val="24"/>
      <w:lang w:eastAsia="cs-CZ"/>
    </w:rPr>
  </w:style>
  <w:style w:type="character" w:customStyle="1" w:styleId="Nadpis9Char">
    <w:name w:val="Nadpis 9 Char"/>
    <w:aliases w:val="h9 Char"/>
    <w:basedOn w:val="Standardnpsmoodstavce"/>
    <w:link w:val="Nadpis9"/>
    <w:rsid w:val="00A21523"/>
    <w:rPr>
      <w:rFonts w:ascii="Arial" w:eastAsia="Times New Roman" w:hAnsi="Arial" w:cs="Arial"/>
      <w:lang w:eastAsia="cs-CZ"/>
    </w:rPr>
  </w:style>
  <w:style w:type="numbering" w:customStyle="1" w:styleId="Bezseznamu1">
    <w:name w:val="Bez seznamu1"/>
    <w:next w:val="Bezseznamu"/>
    <w:uiPriority w:val="99"/>
    <w:semiHidden/>
    <w:unhideWhenUsed/>
    <w:rsid w:val="00A21523"/>
  </w:style>
  <w:style w:type="paragraph" w:styleId="Obsah2">
    <w:name w:val="toc 2"/>
    <w:basedOn w:val="Normln"/>
    <w:next w:val="Normln"/>
    <w:autoRedefine/>
    <w:uiPriority w:val="39"/>
    <w:semiHidden/>
    <w:unhideWhenUsed/>
    <w:rsid w:val="00A21523"/>
    <w:pPr>
      <w:spacing w:after="100"/>
      <w:ind w:left="200"/>
    </w:pPr>
    <w:rPr>
      <w:sz w:val="20"/>
      <w:szCs w:val="20"/>
      <w:lang w:eastAsia="cs-CZ"/>
    </w:rPr>
  </w:style>
  <w:style w:type="character" w:styleId="Sledovanodkaz">
    <w:name w:val="FollowedHyperlink"/>
    <w:basedOn w:val="Standardnpsmoodstavce"/>
    <w:uiPriority w:val="99"/>
    <w:semiHidden/>
    <w:unhideWhenUsed/>
    <w:rsid w:val="00933B63"/>
    <w:rPr>
      <w:color w:val="954F72" w:themeColor="followedHyperlink"/>
      <w:u w:val="single"/>
    </w:rPr>
  </w:style>
  <w:style w:type="character" w:customStyle="1" w:styleId="Nevyeenzmnka2">
    <w:name w:val="Nevyřešená zmínka2"/>
    <w:basedOn w:val="Standardnpsmoodstavce"/>
    <w:uiPriority w:val="99"/>
    <w:semiHidden/>
    <w:unhideWhenUsed/>
    <w:rsid w:val="007E2748"/>
    <w:rPr>
      <w:color w:val="605E5C"/>
      <w:shd w:val="clear" w:color="auto" w:fill="E1DFDD"/>
    </w:rPr>
  </w:style>
  <w:style w:type="paragraph" w:customStyle="1" w:styleId="Standard">
    <w:name w:val="Standard"/>
    <w:basedOn w:val="Normln"/>
    <w:rsid w:val="005301DE"/>
    <w:pPr>
      <w:overflowPunct w:val="0"/>
      <w:autoSpaceDE w:val="0"/>
      <w:autoSpaceDN w:val="0"/>
      <w:adjustRightInd w:val="0"/>
      <w:spacing w:after="240"/>
      <w:ind w:left="720" w:hanging="720"/>
      <w:jc w:val="both"/>
    </w:pPr>
    <w:rPr>
      <w:szCs w:val="20"/>
      <w:lang w:eastAsia="cs-CZ"/>
    </w:rPr>
  </w:style>
  <w:style w:type="character" w:customStyle="1" w:styleId="MNETnormlnChar">
    <w:name w:val="MNET_normální Char"/>
    <w:basedOn w:val="Standardnpsmoodstavce"/>
    <w:link w:val="MNETnormln"/>
    <w:qFormat/>
    <w:rsid w:val="00BC0F92"/>
    <w:rPr>
      <w:rFonts w:ascii="Arial" w:hAnsi="Arial" w:cs="Arial"/>
      <w:sz w:val="20"/>
    </w:rPr>
  </w:style>
  <w:style w:type="paragraph" w:customStyle="1" w:styleId="MNETnormln">
    <w:name w:val="MNET_normální"/>
    <w:basedOn w:val="Normln"/>
    <w:link w:val="MNETnormlnChar"/>
    <w:qFormat/>
    <w:rsid w:val="00BC0F92"/>
    <w:pPr>
      <w:suppressAutoHyphens/>
      <w:spacing w:after="120"/>
    </w:pPr>
    <w:rPr>
      <w:rFonts w:ascii="Arial" w:eastAsiaTheme="minorHAnsi" w:hAnsi="Arial" w:cs="Arial"/>
      <w:sz w:val="20"/>
      <w:szCs w:val="22"/>
      <w:lang w:eastAsia="en-US"/>
    </w:rPr>
  </w:style>
  <w:style w:type="paragraph" w:customStyle="1" w:styleId="Rejstk">
    <w:name w:val="Rejstřík"/>
    <w:basedOn w:val="Normln"/>
    <w:qFormat/>
    <w:rsid w:val="00516FEF"/>
    <w:pPr>
      <w:suppressLineNumbers/>
      <w:suppressAutoHyphens/>
      <w:spacing w:after="200" w:line="276" w:lineRule="auto"/>
    </w:pPr>
    <w:rPr>
      <w:rFonts w:ascii="Arial" w:eastAsiaTheme="minorHAnsi" w:hAnsi="Arial" w:cs="Mangal"/>
      <w:sz w:val="20"/>
      <w:szCs w:val="22"/>
      <w:lang w:eastAsia="en-US"/>
    </w:rPr>
  </w:style>
  <w:style w:type="paragraph" w:customStyle="1" w:styleId="RLProhlensmluvnchstran">
    <w:name w:val="RL Prohlášení smluvních stran"/>
    <w:basedOn w:val="Normln"/>
    <w:link w:val="RLProhlensmluvnchstranChar"/>
    <w:rsid w:val="008C3103"/>
    <w:pPr>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8C3103"/>
    <w:rPr>
      <w:rFonts w:ascii="Calibri" w:eastAsia="Times New Roman" w:hAnsi="Calibri" w:cs="Times New Roman"/>
      <w:b/>
      <w:szCs w:val="24"/>
      <w:lang w:eastAsia="cs-CZ"/>
    </w:rPr>
  </w:style>
  <w:style w:type="character" w:styleId="Nevyeenzmnka">
    <w:name w:val="Unresolved Mention"/>
    <w:basedOn w:val="Standardnpsmoodstavce"/>
    <w:uiPriority w:val="99"/>
    <w:semiHidden/>
    <w:unhideWhenUsed/>
    <w:rsid w:val="002147BE"/>
    <w:rPr>
      <w:color w:val="605E5C"/>
      <w:shd w:val="clear" w:color="auto" w:fill="E1DFDD"/>
    </w:rPr>
  </w:style>
  <w:style w:type="paragraph" w:customStyle="1" w:styleId="Smlouva2">
    <w:name w:val="Smlouva2"/>
    <w:basedOn w:val="Normln"/>
    <w:rsid w:val="009F53F9"/>
    <w:pPr>
      <w:jc w:val="center"/>
    </w:pPr>
    <w:rPr>
      <w:b/>
      <w:szCs w:val="20"/>
      <w:lang w:eastAsia="cs-CZ"/>
    </w:rPr>
  </w:style>
  <w:style w:type="character" w:customStyle="1" w:styleId="normaltextrun">
    <w:name w:val="normaltextrun"/>
    <w:rsid w:val="009F53F9"/>
  </w:style>
  <w:style w:type="character" w:customStyle="1" w:styleId="eop">
    <w:name w:val="eop"/>
    <w:rsid w:val="009F53F9"/>
  </w:style>
  <w:style w:type="character" w:customStyle="1" w:styleId="bntextChar">
    <w:name w:val="běžný text Char"/>
    <w:basedOn w:val="Standardnpsmoodstavce"/>
    <w:link w:val="bntext"/>
    <w:locked/>
    <w:rsid w:val="00AF6BB8"/>
    <w:rPr>
      <w:rFonts w:ascii="Verdana" w:hAnsi="Verdana" w:cs="Calibri"/>
      <w:sz w:val="18"/>
      <w:szCs w:val="18"/>
    </w:rPr>
  </w:style>
  <w:style w:type="paragraph" w:customStyle="1" w:styleId="bntext">
    <w:name w:val="běžný text"/>
    <w:basedOn w:val="Nadpis4"/>
    <w:link w:val="bntextChar"/>
    <w:qFormat/>
    <w:rsid w:val="00AF6BB8"/>
    <w:pPr>
      <w:keepNext w:val="0"/>
      <w:numPr>
        <w:ilvl w:val="3"/>
        <w:numId w:val="36"/>
      </w:numPr>
      <w:tabs>
        <w:tab w:val="left" w:pos="1134"/>
        <w:tab w:val="left" w:pos="1701"/>
        <w:tab w:val="left" w:pos="2268"/>
        <w:tab w:val="left" w:pos="2835"/>
        <w:tab w:val="left" w:pos="3402"/>
      </w:tabs>
      <w:spacing w:before="120" w:after="60" w:line="240" w:lineRule="atLeast"/>
      <w:jc w:val="both"/>
    </w:pPr>
    <w:rPr>
      <w:rFonts w:ascii="Verdana" w:eastAsiaTheme="minorHAnsi" w:hAnsi="Verdana" w:cs="Calibri"/>
      <w:b w:val="0"/>
      <w:sz w:val="18"/>
      <w:szCs w:val="18"/>
      <w:lang w:eastAsia="en-US"/>
    </w:rPr>
  </w:style>
  <w:style w:type="paragraph" w:customStyle="1" w:styleId="Textodst1sl">
    <w:name w:val="Text odst.1čísl"/>
    <w:basedOn w:val="Normln"/>
    <w:uiPriority w:val="99"/>
    <w:rsid w:val="00AF6BB8"/>
    <w:pPr>
      <w:numPr>
        <w:ilvl w:val="1"/>
        <w:numId w:val="36"/>
      </w:numPr>
      <w:tabs>
        <w:tab w:val="left" w:pos="0"/>
        <w:tab w:val="left" w:pos="284"/>
      </w:tabs>
      <w:spacing w:before="80"/>
      <w:outlineLvl w:val="1"/>
    </w:pPr>
    <w:rPr>
      <w:rFonts w:ascii="Arial" w:hAnsi="Arial"/>
      <w:sz w:val="22"/>
      <w:szCs w:val="20"/>
      <w:lang w:eastAsia="cs-CZ"/>
    </w:rPr>
  </w:style>
  <w:style w:type="character" w:customStyle="1" w:styleId="cf01">
    <w:name w:val="cf01"/>
    <w:basedOn w:val="Standardnpsmoodstavce"/>
    <w:rsid w:val="00B07F5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6977">
      <w:bodyDiv w:val="1"/>
      <w:marLeft w:val="0"/>
      <w:marRight w:val="0"/>
      <w:marTop w:val="0"/>
      <w:marBottom w:val="0"/>
      <w:divBdr>
        <w:top w:val="none" w:sz="0" w:space="0" w:color="auto"/>
        <w:left w:val="none" w:sz="0" w:space="0" w:color="auto"/>
        <w:bottom w:val="none" w:sz="0" w:space="0" w:color="auto"/>
        <w:right w:val="none" w:sz="0" w:space="0" w:color="auto"/>
      </w:divBdr>
    </w:div>
    <w:div w:id="132067018">
      <w:bodyDiv w:val="1"/>
      <w:marLeft w:val="0"/>
      <w:marRight w:val="0"/>
      <w:marTop w:val="0"/>
      <w:marBottom w:val="0"/>
      <w:divBdr>
        <w:top w:val="none" w:sz="0" w:space="0" w:color="auto"/>
        <w:left w:val="none" w:sz="0" w:space="0" w:color="auto"/>
        <w:bottom w:val="none" w:sz="0" w:space="0" w:color="auto"/>
        <w:right w:val="none" w:sz="0" w:space="0" w:color="auto"/>
      </w:divBdr>
    </w:div>
    <w:div w:id="140730324">
      <w:bodyDiv w:val="1"/>
      <w:marLeft w:val="0"/>
      <w:marRight w:val="0"/>
      <w:marTop w:val="0"/>
      <w:marBottom w:val="0"/>
      <w:divBdr>
        <w:top w:val="none" w:sz="0" w:space="0" w:color="auto"/>
        <w:left w:val="none" w:sz="0" w:space="0" w:color="auto"/>
        <w:bottom w:val="none" w:sz="0" w:space="0" w:color="auto"/>
        <w:right w:val="none" w:sz="0" w:space="0" w:color="auto"/>
      </w:divBdr>
    </w:div>
    <w:div w:id="441851055">
      <w:bodyDiv w:val="1"/>
      <w:marLeft w:val="0"/>
      <w:marRight w:val="0"/>
      <w:marTop w:val="0"/>
      <w:marBottom w:val="0"/>
      <w:divBdr>
        <w:top w:val="none" w:sz="0" w:space="0" w:color="auto"/>
        <w:left w:val="none" w:sz="0" w:space="0" w:color="auto"/>
        <w:bottom w:val="none" w:sz="0" w:space="0" w:color="auto"/>
        <w:right w:val="none" w:sz="0" w:space="0" w:color="auto"/>
      </w:divBdr>
    </w:div>
    <w:div w:id="649141169">
      <w:bodyDiv w:val="1"/>
      <w:marLeft w:val="0"/>
      <w:marRight w:val="0"/>
      <w:marTop w:val="0"/>
      <w:marBottom w:val="0"/>
      <w:divBdr>
        <w:top w:val="none" w:sz="0" w:space="0" w:color="auto"/>
        <w:left w:val="none" w:sz="0" w:space="0" w:color="auto"/>
        <w:bottom w:val="none" w:sz="0" w:space="0" w:color="auto"/>
        <w:right w:val="none" w:sz="0" w:space="0" w:color="auto"/>
      </w:divBdr>
    </w:div>
    <w:div w:id="747383769">
      <w:bodyDiv w:val="1"/>
      <w:marLeft w:val="0"/>
      <w:marRight w:val="0"/>
      <w:marTop w:val="0"/>
      <w:marBottom w:val="0"/>
      <w:divBdr>
        <w:top w:val="none" w:sz="0" w:space="0" w:color="auto"/>
        <w:left w:val="none" w:sz="0" w:space="0" w:color="auto"/>
        <w:bottom w:val="none" w:sz="0" w:space="0" w:color="auto"/>
        <w:right w:val="none" w:sz="0" w:space="0" w:color="auto"/>
      </w:divBdr>
    </w:div>
    <w:div w:id="805855476">
      <w:bodyDiv w:val="1"/>
      <w:marLeft w:val="0"/>
      <w:marRight w:val="0"/>
      <w:marTop w:val="0"/>
      <w:marBottom w:val="0"/>
      <w:divBdr>
        <w:top w:val="none" w:sz="0" w:space="0" w:color="auto"/>
        <w:left w:val="none" w:sz="0" w:space="0" w:color="auto"/>
        <w:bottom w:val="none" w:sz="0" w:space="0" w:color="auto"/>
        <w:right w:val="none" w:sz="0" w:space="0" w:color="auto"/>
      </w:divBdr>
    </w:div>
    <w:div w:id="980815809">
      <w:bodyDiv w:val="1"/>
      <w:marLeft w:val="0"/>
      <w:marRight w:val="0"/>
      <w:marTop w:val="0"/>
      <w:marBottom w:val="0"/>
      <w:divBdr>
        <w:top w:val="none" w:sz="0" w:space="0" w:color="auto"/>
        <w:left w:val="none" w:sz="0" w:space="0" w:color="auto"/>
        <w:bottom w:val="none" w:sz="0" w:space="0" w:color="auto"/>
        <w:right w:val="none" w:sz="0" w:space="0" w:color="auto"/>
      </w:divBdr>
    </w:div>
    <w:div w:id="1146438835">
      <w:bodyDiv w:val="1"/>
      <w:marLeft w:val="0"/>
      <w:marRight w:val="0"/>
      <w:marTop w:val="0"/>
      <w:marBottom w:val="0"/>
      <w:divBdr>
        <w:top w:val="none" w:sz="0" w:space="0" w:color="auto"/>
        <w:left w:val="none" w:sz="0" w:space="0" w:color="auto"/>
        <w:bottom w:val="none" w:sz="0" w:space="0" w:color="auto"/>
        <w:right w:val="none" w:sz="0" w:space="0" w:color="auto"/>
      </w:divBdr>
    </w:div>
    <w:div w:id="1260531116">
      <w:bodyDiv w:val="1"/>
      <w:marLeft w:val="0"/>
      <w:marRight w:val="0"/>
      <w:marTop w:val="0"/>
      <w:marBottom w:val="0"/>
      <w:divBdr>
        <w:top w:val="none" w:sz="0" w:space="0" w:color="auto"/>
        <w:left w:val="none" w:sz="0" w:space="0" w:color="auto"/>
        <w:bottom w:val="none" w:sz="0" w:space="0" w:color="auto"/>
        <w:right w:val="none" w:sz="0" w:space="0" w:color="auto"/>
      </w:divBdr>
    </w:div>
    <w:div w:id="1325547106">
      <w:bodyDiv w:val="1"/>
      <w:marLeft w:val="0"/>
      <w:marRight w:val="0"/>
      <w:marTop w:val="0"/>
      <w:marBottom w:val="0"/>
      <w:divBdr>
        <w:top w:val="none" w:sz="0" w:space="0" w:color="auto"/>
        <w:left w:val="none" w:sz="0" w:space="0" w:color="auto"/>
        <w:bottom w:val="none" w:sz="0" w:space="0" w:color="auto"/>
        <w:right w:val="none" w:sz="0" w:space="0" w:color="auto"/>
      </w:divBdr>
    </w:div>
    <w:div w:id="1387416756">
      <w:bodyDiv w:val="1"/>
      <w:marLeft w:val="0"/>
      <w:marRight w:val="0"/>
      <w:marTop w:val="0"/>
      <w:marBottom w:val="0"/>
      <w:divBdr>
        <w:top w:val="none" w:sz="0" w:space="0" w:color="auto"/>
        <w:left w:val="none" w:sz="0" w:space="0" w:color="auto"/>
        <w:bottom w:val="none" w:sz="0" w:space="0" w:color="auto"/>
        <w:right w:val="none" w:sz="0" w:space="0" w:color="auto"/>
      </w:divBdr>
    </w:div>
    <w:div w:id="1462917595">
      <w:bodyDiv w:val="1"/>
      <w:marLeft w:val="0"/>
      <w:marRight w:val="0"/>
      <w:marTop w:val="0"/>
      <w:marBottom w:val="0"/>
      <w:divBdr>
        <w:top w:val="none" w:sz="0" w:space="0" w:color="auto"/>
        <w:left w:val="none" w:sz="0" w:space="0" w:color="auto"/>
        <w:bottom w:val="none" w:sz="0" w:space="0" w:color="auto"/>
        <w:right w:val="none" w:sz="0" w:space="0" w:color="auto"/>
      </w:divBdr>
    </w:div>
    <w:div w:id="1516849519">
      <w:bodyDiv w:val="1"/>
      <w:marLeft w:val="0"/>
      <w:marRight w:val="0"/>
      <w:marTop w:val="0"/>
      <w:marBottom w:val="0"/>
      <w:divBdr>
        <w:top w:val="none" w:sz="0" w:space="0" w:color="auto"/>
        <w:left w:val="none" w:sz="0" w:space="0" w:color="auto"/>
        <w:bottom w:val="none" w:sz="0" w:space="0" w:color="auto"/>
        <w:right w:val="none" w:sz="0" w:space="0" w:color="auto"/>
      </w:divBdr>
    </w:div>
    <w:div w:id="1531451009">
      <w:bodyDiv w:val="1"/>
      <w:marLeft w:val="0"/>
      <w:marRight w:val="0"/>
      <w:marTop w:val="0"/>
      <w:marBottom w:val="0"/>
      <w:divBdr>
        <w:top w:val="none" w:sz="0" w:space="0" w:color="auto"/>
        <w:left w:val="none" w:sz="0" w:space="0" w:color="auto"/>
        <w:bottom w:val="none" w:sz="0" w:space="0" w:color="auto"/>
        <w:right w:val="none" w:sz="0" w:space="0" w:color="auto"/>
      </w:divBdr>
    </w:div>
    <w:div w:id="1640649942">
      <w:bodyDiv w:val="1"/>
      <w:marLeft w:val="0"/>
      <w:marRight w:val="0"/>
      <w:marTop w:val="0"/>
      <w:marBottom w:val="0"/>
      <w:divBdr>
        <w:top w:val="none" w:sz="0" w:space="0" w:color="auto"/>
        <w:left w:val="none" w:sz="0" w:space="0" w:color="auto"/>
        <w:bottom w:val="none" w:sz="0" w:space="0" w:color="auto"/>
        <w:right w:val="none" w:sz="0" w:space="0" w:color="auto"/>
      </w:divBdr>
    </w:div>
    <w:div w:id="1681665167">
      <w:bodyDiv w:val="1"/>
      <w:marLeft w:val="0"/>
      <w:marRight w:val="0"/>
      <w:marTop w:val="0"/>
      <w:marBottom w:val="0"/>
      <w:divBdr>
        <w:top w:val="none" w:sz="0" w:space="0" w:color="auto"/>
        <w:left w:val="none" w:sz="0" w:space="0" w:color="auto"/>
        <w:bottom w:val="none" w:sz="0" w:space="0" w:color="auto"/>
        <w:right w:val="none" w:sz="0" w:space="0" w:color="auto"/>
      </w:divBdr>
    </w:div>
    <w:div w:id="1713263498">
      <w:bodyDiv w:val="1"/>
      <w:marLeft w:val="0"/>
      <w:marRight w:val="0"/>
      <w:marTop w:val="0"/>
      <w:marBottom w:val="0"/>
      <w:divBdr>
        <w:top w:val="none" w:sz="0" w:space="0" w:color="auto"/>
        <w:left w:val="none" w:sz="0" w:space="0" w:color="auto"/>
        <w:bottom w:val="none" w:sz="0" w:space="0" w:color="auto"/>
        <w:right w:val="none" w:sz="0" w:space="0" w:color="auto"/>
      </w:divBdr>
    </w:div>
    <w:div w:id="1747146207">
      <w:bodyDiv w:val="1"/>
      <w:marLeft w:val="0"/>
      <w:marRight w:val="0"/>
      <w:marTop w:val="0"/>
      <w:marBottom w:val="0"/>
      <w:divBdr>
        <w:top w:val="none" w:sz="0" w:space="0" w:color="auto"/>
        <w:left w:val="none" w:sz="0" w:space="0" w:color="auto"/>
        <w:bottom w:val="none" w:sz="0" w:space="0" w:color="auto"/>
        <w:right w:val="none" w:sz="0" w:space="0" w:color="auto"/>
      </w:divBdr>
    </w:div>
    <w:div w:id="2076587486">
      <w:bodyDiv w:val="1"/>
      <w:marLeft w:val="0"/>
      <w:marRight w:val="0"/>
      <w:marTop w:val="0"/>
      <w:marBottom w:val="0"/>
      <w:divBdr>
        <w:top w:val="none" w:sz="0" w:space="0" w:color="auto"/>
        <w:left w:val="none" w:sz="0" w:space="0" w:color="auto"/>
        <w:bottom w:val="none" w:sz="0" w:space="0" w:color="auto"/>
        <w:right w:val="none" w:sz="0" w:space="0" w:color="auto"/>
      </w:divBdr>
    </w:div>
    <w:div w:id="2093619255">
      <w:bodyDiv w:val="1"/>
      <w:marLeft w:val="0"/>
      <w:marRight w:val="0"/>
      <w:marTop w:val="0"/>
      <w:marBottom w:val="0"/>
      <w:divBdr>
        <w:top w:val="none" w:sz="0" w:space="0" w:color="auto"/>
        <w:left w:val="none" w:sz="0" w:space="0" w:color="auto"/>
        <w:bottom w:val="none" w:sz="0" w:space="0" w:color="auto"/>
        <w:right w:val="none" w:sz="0" w:space="0" w:color="auto"/>
      </w:divBdr>
    </w:div>
    <w:div w:id="2114323810">
      <w:bodyDiv w:val="1"/>
      <w:marLeft w:val="0"/>
      <w:marRight w:val="0"/>
      <w:marTop w:val="0"/>
      <w:marBottom w:val="0"/>
      <w:divBdr>
        <w:top w:val="none" w:sz="0" w:space="0" w:color="auto"/>
        <w:left w:val="none" w:sz="0" w:space="0" w:color="auto"/>
        <w:bottom w:val="none" w:sz="0" w:space="0" w:color="auto"/>
        <w:right w:val="none" w:sz="0" w:space="0" w:color="auto"/>
      </w:divBdr>
    </w:div>
    <w:div w:id="213282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A499A28E9A84A821E849C53B75A8B" ma:contentTypeVersion="2" ma:contentTypeDescription="Create a new document." ma:contentTypeScope="" ma:versionID="38f18bcbf9091f4cc9b43b6503fc2a28">
  <xsd:schema xmlns:xsd="http://www.w3.org/2001/XMLSchema" xmlns:xs="http://www.w3.org/2001/XMLSchema" xmlns:p="http://schemas.microsoft.com/office/2006/metadata/properties" xmlns:ns2="5479ce61-e8d6-464a-85f8-f7e9e4024f13" targetNamespace="http://schemas.microsoft.com/office/2006/metadata/properties" ma:root="true" ma:fieldsID="f3c5e253585da4c3aca1a44dd29de899" ns2:_="">
    <xsd:import namespace="5479ce61-e8d6-464a-85f8-f7e9e4024f1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9ce61-e8d6-464a-85f8-f7e9e4024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4E0F6E-89B6-45A8-A547-0D0CC3EBE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9ce61-e8d6-464a-85f8-f7e9e4024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17722B-691C-44DD-A5AE-D71606F36BDF}">
  <ds:schemaRefs>
    <ds:schemaRef ds:uri="http://schemas.openxmlformats.org/officeDocument/2006/bibliography"/>
  </ds:schemaRefs>
</ds:datastoreItem>
</file>

<file path=customXml/itemProps3.xml><?xml version="1.0" encoding="utf-8"?>
<ds:datastoreItem xmlns:ds="http://schemas.openxmlformats.org/officeDocument/2006/customXml" ds:itemID="{55D021DA-8DB6-4D77-8C9E-443CF96B7E23}">
  <ds:schemaRefs>
    <ds:schemaRef ds:uri="http://schemas.microsoft.com/sharepoint/v3/contenttype/forms"/>
  </ds:schemaRefs>
</ds:datastoreItem>
</file>

<file path=customXml/itemProps4.xml><?xml version="1.0" encoding="utf-8"?>
<ds:datastoreItem xmlns:ds="http://schemas.openxmlformats.org/officeDocument/2006/customXml" ds:itemID="{60BDFFD4-E6E9-4C9A-9CD1-7C9417039C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12094</Words>
  <Characters>71357</Characters>
  <Application>Microsoft Office Word</Application>
  <DocSecurity>8</DocSecurity>
  <Lines>594</Lines>
  <Paragraphs>166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CETIN</Company>
  <LinksUpToDate>false</LinksUpToDate>
  <CharactersWithSpaces>83285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Rolíková Petra</dc:creator>
  <cp:lastModifiedBy>Antošová Kateřina, Mgr.</cp:lastModifiedBy>
  <cp:revision>9</cp:revision>
  <dcterms:created xsi:type="dcterms:W3CDTF">2026-01-16T08:18:00Z</dcterms:created>
  <dcterms:modified xsi:type="dcterms:W3CDTF">2026-01-28T08:41:00Z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0x01010021FA499A28E9A84A821E849C53B75A8B</vt:lpwstr>
  </property>
  <property fmtid="{D5CDD505-2E9C-101B-9397-08002B2CF9AE}" pid="3" name="MSIP_Label_ba81b7f3-76d5-4bc1-abe7-45a9e5906009_Enabled">
    <vt:lpwstr>true</vt:lpwstr>
  </property>
  <property fmtid="{D5CDD505-2E9C-101B-9397-08002B2CF9AE}" pid="4" name="MSIP_Label_ba81b7f3-76d5-4bc1-abe7-45a9e5906009_SetDate">
    <vt:lpwstr>2023-03-15T13:34:23Z</vt:lpwstr>
  </property>
  <property fmtid="{D5CDD505-2E9C-101B-9397-08002B2CF9AE}" pid="5" name="MSIP_Label_ba81b7f3-76d5-4bc1-abe7-45a9e5906009_Method">
    <vt:lpwstr>Standard</vt:lpwstr>
  </property>
  <property fmtid="{D5CDD505-2E9C-101B-9397-08002B2CF9AE}" pid="6" name="MSIP_Label_ba81b7f3-76d5-4bc1-abe7-45a9e5906009_Name">
    <vt:lpwstr>Company INTERNAL</vt:lpwstr>
  </property>
  <property fmtid="{D5CDD505-2E9C-101B-9397-08002B2CF9AE}" pid="7" name="MSIP_Label_ba81b7f3-76d5-4bc1-abe7-45a9e5906009_SiteId">
    <vt:lpwstr>5d1297a0-4793-467b-b782-9ddf79faa41f</vt:lpwstr>
  </property>
  <property fmtid="{D5CDD505-2E9C-101B-9397-08002B2CF9AE}" pid="8" name="MSIP_Label_ba81b7f3-76d5-4bc1-abe7-45a9e5906009_ActionId">
    <vt:lpwstr>376e03af-4b2f-4f9f-8186-edbdbe679d15</vt:lpwstr>
  </property>
  <property fmtid="{D5CDD505-2E9C-101B-9397-08002B2CF9AE}" pid="9" name="MSIP_Label_ba81b7f3-76d5-4bc1-abe7-45a9e5906009_ContentBits">
    <vt:lpwstr>1</vt:lpwstr>
  </property>
</Properties>
</file>