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049032" w14:textId="7123D093" w:rsidR="00276522" w:rsidRPr="006508EA" w:rsidRDefault="00276522" w:rsidP="006508EA">
      <w:pPr>
        <w:pStyle w:val="Nadpis1"/>
        <w:rPr>
          <w:rFonts w:eastAsia="Times New Roman" w:cstheme="minorHAnsi"/>
        </w:rPr>
      </w:pPr>
      <w:r w:rsidRPr="006508EA">
        <w:rPr>
          <w:rFonts w:asciiTheme="minorHAnsi" w:eastAsia="Times New Roman" w:hAnsiTheme="minorHAnsi" w:cstheme="minorHAnsi"/>
        </w:rPr>
        <w:t xml:space="preserve">DÍLČÍ </w:t>
      </w:r>
      <w:r w:rsidR="00AC67BF">
        <w:rPr>
          <w:rFonts w:asciiTheme="minorHAnsi" w:eastAsia="Times New Roman" w:hAnsiTheme="minorHAnsi" w:cstheme="minorHAnsi"/>
        </w:rPr>
        <w:t>SMLOUVA</w:t>
      </w:r>
    </w:p>
    <w:p w14:paraId="57B273B7" w14:textId="77777777" w:rsidR="00276522" w:rsidRPr="006508EA" w:rsidRDefault="00276522" w:rsidP="006508EA">
      <w:pPr>
        <w:spacing w:after="0" w:line="240" w:lineRule="auto"/>
        <w:jc w:val="center"/>
        <w:rPr>
          <w:rFonts w:eastAsia="Times New Roman" w:cstheme="minorHAnsi"/>
          <w:kern w:val="0"/>
          <w:sz w:val="24"/>
          <w:szCs w:val="24"/>
          <w14:ligatures w14:val="none"/>
        </w:rPr>
      </w:pPr>
    </w:p>
    <w:p w14:paraId="281CCDB2" w14:textId="77777777" w:rsidR="00276522" w:rsidRPr="006508EA" w:rsidRDefault="00276522" w:rsidP="006508EA">
      <w:pPr>
        <w:spacing w:after="0" w:line="240" w:lineRule="auto"/>
        <w:jc w:val="center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6508EA">
        <w:rPr>
          <w:rFonts w:eastAsia="Times New Roman" w:cstheme="minorHAnsi"/>
          <w:kern w:val="0"/>
          <w:sz w:val="24"/>
          <w:szCs w:val="24"/>
          <w14:ligatures w14:val="none"/>
        </w:rPr>
        <w:t>Tuto smlouvu („Dílčí smlouva“) uzavřely následující smluvní strany:</w:t>
      </w:r>
    </w:p>
    <w:p w14:paraId="5D049339" w14:textId="77777777" w:rsidR="00276522" w:rsidRPr="006508EA" w:rsidRDefault="00276522" w:rsidP="00276522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</w:p>
    <w:p w14:paraId="164E5731" w14:textId="77777777" w:rsidR="00053309" w:rsidRPr="0080074E" w:rsidRDefault="00053309" w:rsidP="00053309">
      <w:pPr>
        <w:spacing w:before="60" w:after="60"/>
        <w:ind w:left="567"/>
        <w:rPr>
          <w:rFonts w:ascii="Arial" w:hAnsi="Arial" w:cs="Arial"/>
          <w:b/>
          <w:lang w:eastAsia="cs-CZ"/>
        </w:rPr>
      </w:pPr>
      <w:r w:rsidRPr="0080074E">
        <w:rPr>
          <w:rFonts w:ascii="Arial" w:hAnsi="Arial" w:cs="Arial"/>
          <w:b/>
          <w:lang w:eastAsia="cs-CZ"/>
        </w:rPr>
        <w:t>Statutární město Ústí nad Labem</w:t>
      </w:r>
      <w:r w:rsidRPr="0080074E">
        <w:rPr>
          <w:rFonts w:ascii="Arial" w:hAnsi="Arial" w:cs="Arial"/>
          <w:lang w:eastAsia="cs-CZ"/>
        </w:rPr>
        <w:t xml:space="preserve"> </w:t>
      </w:r>
    </w:p>
    <w:p w14:paraId="5673A4C7" w14:textId="77777777" w:rsidR="00053309" w:rsidRPr="0080074E" w:rsidRDefault="00053309" w:rsidP="00053309">
      <w:pPr>
        <w:tabs>
          <w:tab w:val="left" w:pos="851"/>
        </w:tabs>
        <w:overflowPunct w:val="0"/>
        <w:autoSpaceDE w:val="0"/>
        <w:autoSpaceDN w:val="0"/>
        <w:adjustRightInd w:val="0"/>
        <w:spacing w:before="60" w:after="60"/>
        <w:ind w:left="851"/>
        <w:textAlignment w:val="baseline"/>
        <w:rPr>
          <w:rFonts w:ascii="Arial" w:hAnsi="Arial" w:cs="Arial"/>
          <w:lang w:eastAsia="cs-CZ"/>
        </w:rPr>
      </w:pPr>
      <w:r w:rsidRPr="0080074E">
        <w:rPr>
          <w:rFonts w:ascii="Arial" w:hAnsi="Arial" w:cs="Arial"/>
          <w:lang w:eastAsia="cs-CZ"/>
        </w:rPr>
        <w:t xml:space="preserve">se </w:t>
      </w:r>
      <w:proofErr w:type="gramStart"/>
      <w:r w:rsidRPr="0080074E">
        <w:rPr>
          <w:rFonts w:ascii="Arial" w:hAnsi="Arial" w:cs="Arial"/>
          <w:lang w:eastAsia="cs-CZ"/>
        </w:rPr>
        <w:t xml:space="preserve">sídlem:  </w:t>
      </w:r>
      <w:r w:rsidRPr="0080074E">
        <w:rPr>
          <w:rFonts w:ascii="Arial" w:hAnsi="Arial" w:cs="Arial"/>
          <w:lang w:eastAsia="cs-CZ"/>
        </w:rPr>
        <w:tab/>
      </w:r>
      <w:proofErr w:type="gramEnd"/>
      <w:r w:rsidRPr="0080074E">
        <w:rPr>
          <w:rFonts w:ascii="Arial" w:hAnsi="Arial" w:cs="Arial"/>
          <w:lang w:eastAsia="cs-CZ"/>
        </w:rPr>
        <w:tab/>
      </w:r>
      <w:r w:rsidRPr="0080074E">
        <w:rPr>
          <w:rFonts w:ascii="Arial" w:hAnsi="Arial" w:cs="Arial"/>
          <w:lang w:eastAsia="cs-CZ"/>
        </w:rPr>
        <w:tab/>
        <w:t>Velká Hradební 2336/8, 401 00 Ústí nad Labem</w:t>
      </w:r>
    </w:p>
    <w:p w14:paraId="2D85460E" w14:textId="77777777" w:rsidR="00053309" w:rsidRPr="0080074E" w:rsidRDefault="00053309" w:rsidP="00053309">
      <w:pPr>
        <w:tabs>
          <w:tab w:val="left" w:pos="284"/>
          <w:tab w:val="left" w:pos="1134"/>
        </w:tabs>
        <w:overflowPunct w:val="0"/>
        <w:autoSpaceDE w:val="0"/>
        <w:autoSpaceDN w:val="0"/>
        <w:adjustRightInd w:val="0"/>
        <w:spacing w:before="60" w:after="60"/>
        <w:ind w:left="567"/>
        <w:textAlignment w:val="baseline"/>
        <w:rPr>
          <w:rFonts w:ascii="Arial" w:hAnsi="Arial" w:cs="Arial"/>
          <w:lang w:eastAsia="cs-CZ"/>
        </w:rPr>
      </w:pPr>
      <w:r w:rsidRPr="0080074E">
        <w:rPr>
          <w:rFonts w:ascii="Arial" w:hAnsi="Arial" w:cs="Arial"/>
          <w:lang w:eastAsia="cs-CZ"/>
        </w:rPr>
        <w:t xml:space="preserve">     Zastoupeno:</w:t>
      </w:r>
      <w:r w:rsidRPr="0080074E">
        <w:rPr>
          <w:rFonts w:ascii="Arial" w:hAnsi="Arial" w:cs="Arial"/>
          <w:lang w:eastAsia="cs-CZ"/>
        </w:rPr>
        <w:tab/>
      </w:r>
      <w:r w:rsidRPr="0080074E">
        <w:rPr>
          <w:rFonts w:ascii="Arial" w:hAnsi="Arial" w:cs="Arial"/>
          <w:lang w:eastAsia="cs-CZ"/>
        </w:rPr>
        <w:tab/>
      </w:r>
      <w:r w:rsidRPr="0080074E">
        <w:rPr>
          <w:rFonts w:ascii="Arial" w:hAnsi="Arial" w:cs="Arial"/>
          <w:lang w:eastAsia="cs-CZ"/>
        </w:rPr>
        <w:tab/>
        <w:t>PhDr. Ing. Petrem Nedvědickým, primátorem</w:t>
      </w:r>
    </w:p>
    <w:p w14:paraId="6CDD3FCE" w14:textId="2E154EC9" w:rsidR="00053309" w:rsidRPr="0080074E" w:rsidRDefault="00053309" w:rsidP="00053309">
      <w:pPr>
        <w:tabs>
          <w:tab w:val="left" w:pos="851"/>
        </w:tabs>
        <w:overflowPunct w:val="0"/>
        <w:autoSpaceDE w:val="0"/>
        <w:autoSpaceDN w:val="0"/>
        <w:adjustRightInd w:val="0"/>
        <w:spacing w:before="60" w:after="60"/>
        <w:ind w:left="851"/>
        <w:textAlignment w:val="baseline"/>
        <w:rPr>
          <w:rFonts w:ascii="Arial" w:hAnsi="Arial" w:cs="Arial"/>
          <w:lang w:eastAsia="cs-CZ"/>
        </w:rPr>
      </w:pPr>
      <w:r w:rsidRPr="0080074E">
        <w:rPr>
          <w:rFonts w:ascii="Arial" w:hAnsi="Arial" w:cs="Arial"/>
          <w:lang w:eastAsia="cs-CZ"/>
        </w:rPr>
        <w:t xml:space="preserve">IČ: </w:t>
      </w:r>
      <w:r w:rsidRPr="0080074E">
        <w:rPr>
          <w:rFonts w:ascii="Arial" w:hAnsi="Arial" w:cs="Arial"/>
          <w:lang w:eastAsia="cs-CZ"/>
        </w:rPr>
        <w:tab/>
      </w:r>
      <w:r w:rsidRPr="0080074E">
        <w:rPr>
          <w:rFonts w:ascii="Arial" w:hAnsi="Arial" w:cs="Arial"/>
          <w:lang w:eastAsia="cs-CZ"/>
        </w:rPr>
        <w:tab/>
      </w:r>
      <w:r w:rsidRPr="0080074E">
        <w:rPr>
          <w:rFonts w:ascii="Arial" w:hAnsi="Arial" w:cs="Arial"/>
          <w:lang w:eastAsia="cs-CZ"/>
        </w:rPr>
        <w:tab/>
      </w:r>
      <w:r w:rsidRPr="0080074E">
        <w:rPr>
          <w:rFonts w:ascii="Arial" w:hAnsi="Arial" w:cs="Arial"/>
          <w:lang w:eastAsia="cs-CZ"/>
        </w:rPr>
        <w:tab/>
        <w:t>000 81</w:t>
      </w:r>
      <w:r>
        <w:rPr>
          <w:rFonts w:ascii="Arial" w:hAnsi="Arial" w:cs="Arial"/>
          <w:lang w:eastAsia="cs-CZ"/>
        </w:rPr>
        <w:t> </w:t>
      </w:r>
      <w:r w:rsidRPr="0080074E">
        <w:rPr>
          <w:rFonts w:ascii="Arial" w:hAnsi="Arial" w:cs="Arial"/>
          <w:lang w:eastAsia="cs-CZ"/>
        </w:rPr>
        <w:t>531</w:t>
      </w:r>
    </w:p>
    <w:p w14:paraId="4DA178D1" w14:textId="1A2942DC" w:rsidR="00276522" w:rsidRPr="006508EA" w:rsidRDefault="00053309" w:rsidP="00276522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14:ligatures w14:val="none"/>
        </w:rPr>
        <w:t>(dále jen „SMUL“)</w:t>
      </w:r>
    </w:p>
    <w:p w14:paraId="3CF96537" w14:textId="2F896FA7" w:rsidR="00276522" w:rsidRPr="006508EA" w:rsidRDefault="00276522" w:rsidP="00276522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6508EA">
        <w:rPr>
          <w:rFonts w:eastAsia="Times New Roman" w:cstheme="minorHAnsi"/>
          <w:kern w:val="0"/>
          <w:sz w:val="24"/>
          <w:szCs w:val="24"/>
          <w14:ligatures w14:val="none"/>
        </w:rPr>
        <w:t>A</w:t>
      </w:r>
    </w:p>
    <w:p w14:paraId="427D749B" w14:textId="77777777" w:rsidR="00276522" w:rsidRPr="006508EA" w:rsidRDefault="00276522" w:rsidP="00276522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</w:p>
    <w:p w14:paraId="067C0168" w14:textId="77777777" w:rsidR="00276522" w:rsidRPr="006508EA" w:rsidRDefault="00276522" w:rsidP="00276522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6508EA">
        <w:rPr>
          <w:rFonts w:eastAsia="Times New Roman" w:cstheme="minorHAnsi"/>
          <w:kern w:val="0"/>
          <w:sz w:val="24"/>
          <w:szCs w:val="24"/>
          <w14:ligatures w14:val="none"/>
        </w:rPr>
        <w:t>[</w:t>
      </w:r>
      <w:r w:rsidRPr="006508EA">
        <w:rPr>
          <w:rFonts w:eastAsia="Times New Roman" w:cstheme="minorHAnsi"/>
          <w:i/>
          <w:iCs/>
          <w:kern w:val="0"/>
          <w:sz w:val="24"/>
          <w:szCs w:val="24"/>
          <w14:ligatures w14:val="none"/>
        </w:rPr>
        <w:t>Doplnit</w:t>
      </w:r>
      <w:r w:rsidRPr="006508EA">
        <w:rPr>
          <w:rFonts w:eastAsia="Times New Roman" w:cstheme="minorHAnsi"/>
          <w:kern w:val="0"/>
          <w:sz w:val="24"/>
          <w:szCs w:val="24"/>
          <w14:ligatures w14:val="none"/>
        </w:rPr>
        <w:t xml:space="preserve"> </w:t>
      </w:r>
      <w:r w:rsidRPr="006508EA">
        <w:rPr>
          <w:rFonts w:eastAsia="Times New Roman" w:cstheme="minorHAnsi"/>
          <w:i/>
          <w:iCs/>
          <w:kern w:val="0"/>
          <w:sz w:val="24"/>
          <w:szCs w:val="24"/>
          <w14:ligatures w14:val="none"/>
        </w:rPr>
        <w:t>firmu</w:t>
      </w:r>
      <w:r w:rsidRPr="006508EA">
        <w:rPr>
          <w:rFonts w:eastAsia="Times New Roman" w:cstheme="minorHAnsi"/>
          <w:kern w:val="0"/>
          <w:sz w:val="24"/>
          <w:szCs w:val="24"/>
          <w14:ligatures w14:val="none"/>
        </w:rPr>
        <w:t xml:space="preserve">], IČO: [●], se sídlem [●], zapsaná v obchodním rejstříku vedeném u [●] soudu v [●] pod </w:t>
      </w:r>
      <w:proofErr w:type="spellStart"/>
      <w:r w:rsidRPr="006508EA">
        <w:rPr>
          <w:rFonts w:eastAsia="Times New Roman" w:cstheme="minorHAnsi"/>
          <w:kern w:val="0"/>
          <w:sz w:val="24"/>
          <w:szCs w:val="24"/>
          <w14:ligatures w14:val="none"/>
        </w:rPr>
        <w:t>sp</w:t>
      </w:r>
      <w:proofErr w:type="spellEnd"/>
      <w:r w:rsidRPr="006508EA">
        <w:rPr>
          <w:rFonts w:eastAsia="Times New Roman" w:cstheme="minorHAnsi"/>
          <w:kern w:val="0"/>
          <w:sz w:val="24"/>
          <w:szCs w:val="24"/>
          <w14:ligatures w14:val="none"/>
        </w:rPr>
        <w:t>. zn. [</w:t>
      </w:r>
      <w:proofErr w:type="gramStart"/>
      <w:r w:rsidRPr="006508EA">
        <w:rPr>
          <w:rFonts w:eastAsia="Times New Roman" w:cstheme="minorHAnsi"/>
          <w:kern w:val="0"/>
          <w:sz w:val="24"/>
          <w:szCs w:val="24"/>
          <w14:ligatures w14:val="none"/>
        </w:rPr>
        <w:t>●]  (</w:t>
      </w:r>
      <w:proofErr w:type="gramEnd"/>
      <w:r w:rsidRPr="006508EA">
        <w:rPr>
          <w:rFonts w:eastAsia="Times New Roman" w:cstheme="minorHAnsi"/>
          <w:kern w:val="0"/>
          <w:sz w:val="24"/>
          <w:szCs w:val="24"/>
          <w14:ligatures w14:val="none"/>
        </w:rPr>
        <w:t>„Partner“)</w:t>
      </w:r>
    </w:p>
    <w:p w14:paraId="320D5579" w14:textId="77777777" w:rsidR="00276522" w:rsidRPr="006508EA" w:rsidRDefault="00276522" w:rsidP="00276522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</w:p>
    <w:p w14:paraId="5E4EB58A" w14:textId="290B1E22" w:rsidR="00276522" w:rsidRPr="006508EA" w:rsidRDefault="00276522" w:rsidP="00276522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6508EA">
        <w:rPr>
          <w:rFonts w:eastAsia="Times New Roman" w:cstheme="minorHAnsi"/>
          <w:kern w:val="0"/>
          <w:sz w:val="24"/>
          <w:szCs w:val="24"/>
          <w14:ligatures w14:val="none"/>
        </w:rPr>
        <w:t>(město a Partner společně „Strany“ a každý samostatně „Strana“)</w:t>
      </w:r>
    </w:p>
    <w:p w14:paraId="244292EC" w14:textId="77777777" w:rsidR="00276522" w:rsidRPr="006508EA" w:rsidRDefault="00276522" w:rsidP="00276522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</w:p>
    <w:p w14:paraId="0C976945" w14:textId="0C797E0B" w:rsidR="00276522" w:rsidRPr="006508EA" w:rsidRDefault="00276522" w:rsidP="00276522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6508EA">
        <w:rPr>
          <w:rFonts w:eastAsia="Times New Roman" w:cstheme="minorHAnsi"/>
          <w:kern w:val="0"/>
          <w:sz w:val="24"/>
          <w:szCs w:val="24"/>
          <w14:ligatures w14:val="none"/>
        </w:rPr>
        <w:t xml:space="preserve">v souladu s příslušnými ustanoveními </w:t>
      </w:r>
      <w:r w:rsidR="00313CDC" w:rsidRPr="006508EA">
        <w:rPr>
          <w:rFonts w:eastAsia="Times New Roman" w:cstheme="minorHAnsi"/>
          <w:kern w:val="0"/>
          <w:sz w:val="24"/>
          <w:szCs w:val="24"/>
          <w14:ligatures w14:val="none"/>
        </w:rPr>
        <w:t xml:space="preserve">Rámcové </w:t>
      </w:r>
      <w:proofErr w:type="gramStart"/>
      <w:r w:rsidR="00313CDC" w:rsidRPr="006508EA">
        <w:rPr>
          <w:rFonts w:eastAsia="Times New Roman" w:cstheme="minorHAnsi"/>
          <w:kern w:val="0"/>
          <w:sz w:val="24"/>
          <w:szCs w:val="24"/>
          <w14:ligatures w14:val="none"/>
        </w:rPr>
        <w:t>dohody</w:t>
      </w:r>
      <w:r w:rsidR="00C81839" w:rsidRPr="006508EA">
        <w:rPr>
          <w:rFonts w:eastAsia="Times New Roman" w:cstheme="minorHAnsi"/>
          <w:kern w:val="0"/>
          <w:sz w:val="24"/>
          <w:szCs w:val="24"/>
          <w14:ligatures w14:val="none"/>
        </w:rPr>
        <w:t xml:space="preserve"> </w:t>
      </w:r>
      <w:r w:rsidRPr="006508EA">
        <w:rPr>
          <w:rFonts w:eastAsia="Times New Roman" w:cstheme="minorHAnsi"/>
          <w:kern w:val="0"/>
          <w:sz w:val="24"/>
          <w:szCs w:val="24"/>
          <w14:ligatures w14:val="none"/>
        </w:rPr>
        <w:t>,</w:t>
      </w:r>
      <w:proofErr w:type="gramEnd"/>
      <w:r w:rsidRPr="006508EA">
        <w:rPr>
          <w:rFonts w:eastAsia="Times New Roman" w:cstheme="minorHAnsi"/>
          <w:kern w:val="0"/>
          <w:sz w:val="24"/>
          <w:szCs w:val="24"/>
          <w14:ligatures w14:val="none"/>
        </w:rPr>
        <w:t xml:space="preserve"> uzavřené dne </w:t>
      </w:r>
      <w:bookmarkStart w:id="0" w:name="_Hlk196482262"/>
      <w:r w:rsidRPr="006508EA">
        <w:rPr>
          <w:rFonts w:eastAsia="Times New Roman" w:cstheme="minorHAnsi"/>
          <w:kern w:val="0"/>
          <w:sz w:val="24"/>
          <w:szCs w:val="24"/>
          <w14:ligatures w14:val="none"/>
        </w:rPr>
        <w:fldChar w:fldCharType="begin"/>
      </w:r>
      <w:r w:rsidRPr="006508EA">
        <w:rPr>
          <w:rFonts w:eastAsia="Times New Roman" w:cstheme="minorHAnsi"/>
          <w:kern w:val="0"/>
          <w:sz w:val="24"/>
          <w:szCs w:val="24"/>
          <w14:ligatures w14:val="none"/>
        </w:rPr>
        <w:instrText xml:space="preserve"> MACROBUTTON  TextPlaceholder [●] </w:instrText>
      </w:r>
      <w:r w:rsidRPr="006508EA">
        <w:rPr>
          <w:rFonts w:eastAsia="Times New Roman" w:cstheme="minorHAnsi"/>
          <w:kern w:val="0"/>
          <w:sz w:val="24"/>
          <w:szCs w:val="24"/>
          <w14:ligatures w14:val="none"/>
        </w:rPr>
        <w:fldChar w:fldCharType="end"/>
      </w:r>
      <w:bookmarkEnd w:id="0"/>
      <w:r w:rsidRPr="006508EA">
        <w:rPr>
          <w:rFonts w:eastAsia="Times New Roman" w:cstheme="minorHAnsi"/>
          <w:kern w:val="0"/>
          <w:sz w:val="24"/>
          <w:szCs w:val="24"/>
          <w14:ligatures w14:val="none"/>
        </w:rPr>
        <w:t>2025 mezi SMUL a Partnerem („</w:t>
      </w:r>
      <w:r w:rsidR="00313CDC" w:rsidRPr="006508EA">
        <w:rPr>
          <w:rFonts w:eastAsia="Times New Roman" w:cstheme="minorHAnsi"/>
          <w:kern w:val="0"/>
          <w:sz w:val="24"/>
          <w:szCs w:val="24"/>
          <w14:ligatures w14:val="none"/>
        </w:rPr>
        <w:t>Rámcová dohoda</w:t>
      </w:r>
      <w:r w:rsidRPr="006508EA">
        <w:rPr>
          <w:rFonts w:eastAsia="Times New Roman" w:cstheme="minorHAnsi"/>
          <w:kern w:val="0"/>
          <w:sz w:val="24"/>
          <w:szCs w:val="24"/>
          <w14:ligatures w14:val="none"/>
        </w:rPr>
        <w:t xml:space="preserve">“), a to na základě Dílčí Poptávky Města ze dne </w:t>
      </w:r>
      <w:bookmarkStart w:id="1" w:name="_Hlk200963694"/>
      <w:r w:rsidRPr="006508EA">
        <w:rPr>
          <w:rFonts w:eastAsia="Times New Roman" w:cstheme="minorHAnsi"/>
          <w:kern w:val="0"/>
          <w:sz w:val="24"/>
          <w:szCs w:val="24"/>
          <w14:ligatures w14:val="none"/>
        </w:rPr>
        <w:fldChar w:fldCharType="begin"/>
      </w:r>
      <w:r w:rsidRPr="006508EA">
        <w:rPr>
          <w:rFonts w:eastAsia="Times New Roman" w:cstheme="minorHAnsi"/>
          <w:kern w:val="0"/>
          <w:sz w:val="24"/>
          <w:szCs w:val="24"/>
          <w14:ligatures w14:val="none"/>
        </w:rPr>
        <w:instrText xml:space="preserve"> MACROBUTTON  TextPlaceholder [●] </w:instrText>
      </w:r>
      <w:r w:rsidRPr="006508EA">
        <w:rPr>
          <w:rFonts w:eastAsia="Times New Roman" w:cstheme="minorHAnsi"/>
          <w:kern w:val="0"/>
          <w:sz w:val="24"/>
          <w:szCs w:val="24"/>
          <w14:ligatures w14:val="none"/>
        </w:rPr>
        <w:fldChar w:fldCharType="end"/>
      </w:r>
      <w:bookmarkEnd w:id="1"/>
      <w:r w:rsidRPr="006508EA">
        <w:rPr>
          <w:rFonts w:eastAsia="Times New Roman" w:cstheme="minorHAnsi"/>
          <w:kern w:val="0"/>
          <w:sz w:val="24"/>
          <w:szCs w:val="24"/>
          <w14:ligatures w14:val="none"/>
        </w:rPr>
        <w:t xml:space="preserve"> a Nabídky Partnera ze dne </w:t>
      </w:r>
      <w:r w:rsidRPr="006508EA">
        <w:rPr>
          <w:rFonts w:eastAsia="Times New Roman" w:cstheme="minorHAnsi"/>
          <w:kern w:val="0"/>
          <w:sz w:val="24"/>
          <w:szCs w:val="24"/>
          <w14:ligatures w14:val="none"/>
        </w:rPr>
        <w:fldChar w:fldCharType="begin"/>
      </w:r>
      <w:r w:rsidRPr="006508EA">
        <w:rPr>
          <w:rFonts w:eastAsia="Times New Roman" w:cstheme="minorHAnsi"/>
          <w:kern w:val="0"/>
          <w:sz w:val="24"/>
          <w:szCs w:val="24"/>
          <w14:ligatures w14:val="none"/>
        </w:rPr>
        <w:instrText xml:space="preserve"> MACROBUTTON  TextPlaceholder [●] </w:instrText>
      </w:r>
      <w:r w:rsidRPr="006508EA">
        <w:rPr>
          <w:rFonts w:eastAsia="Times New Roman" w:cstheme="minorHAnsi"/>
          <w:kern w:val="0"/>
          <w:sz w:val="24"/>
          <w:szCs w:val="24"/>
          <w14:ligatures w14:val="none"/>
        </w:rPr>
        <w:fldChar w:fldCharType="end"/>
      </w:r>
      <w:r w:rsidRPr="006508EA">
        <w:rPr>
          <w:rFonts w:eastAsia="Times New Roman" w:cstheme="minorHAnsi"/>
          <w:kern w:val="0"/>
          <w:sz w:val="24"/>
          <w:szCs w:val="24"/>
          <w14:ligatures w14:val="none"/>
        </w:rPr>
        <w:t>, a v </w:t>
      </w:r>
      <w:proofErr w:type="gramStart"/>
      <w:r w:rsidRPr="006508EA">
        <w:rPr>
          <w:rFonts w:eastAsia="Times New Roman" w:cstheme="minorHAnsi"/>
          <w:kern w:val="0"/>
          <w:sz w:val="24"/>
          <w:szCs w:val="24"/>
          <w14:ligatures w14:val="none"/>
        </w:rPr>
        <w:t>návaznosti  na</w:t>
      </w:r>
      <w:proofErr w:type="gramEnd"/>
      <w:r w:rsidRPr="006508EA">
        <w:rPr>
          <w:rFonts w:eastAsia="Times New Roman" w:cstheme="minorHAnsi"/>
          <w:kern w:val="0"/>
          <w:sz w:val="24"/>
          <w:szCs w:val="24"/>
          <w14:ligatures w14:val="none"/>
        </w:rPr>
        <w:t xml:space="preserve"> Rozhodnutí o poskytnutí dotace za účelem rozvoje Neveřejných sítí veřejné správy</w:t>
      </w:r>
    </w:p>
    <w:p w14:paraId="252232CD" w14:textId="77777777" w:rsidR="00276522" w:rsidRPr="006508EA" w:rsidRDefault="00276522" w:rsidP="00276522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</w:p>
    <w:p w14:paraId="467050B1" w14:textId="77777777" w:rsidR="00276522" w:rsidRPr="006508EA" w:rsidRDefault="00276522" w:rsidP="00276522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</w:p>
    <w:p w14:paraId="4CF88EFB" w14:textId="77777777" w:rsidR="00276522" w:rsidRPr="006508EA" w:rsidRDefault="00276522" w:rsidP="00276522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</w:p>
    <w:p w14:paraId="27AE3264" w14:textId="727D3B82" w:rsidR="00276522" w:rsidRPr="006508EA" w:rsidRDefault="00276522" w:rsidP="006508EA">
      <w:pPr>
        <w:pStyle w:val="Nadpis2"/>
        <w:numPr>
          <w:ilvl w:val="0"/>
          <w:numId w:val="4"/>
        </w:numPr>
        <w:rPr>
          <w:rFonts w:eastAsia="Times New Roman"/>
        </w:rPr>
      </w:pPr>
      <w:r w:rsidRPr="006508EA">
        <w:rPr>
          <w:rFonts w:eastAsia="Times New Roman"/>
        </w:rPr>
        <w:t>D</w:t>
      </w:r>
      <w:r w:rsidR="00A3032F">
        <w:rPr>
          <w:rFonts w:eastAsia="Times New Roman"/>
        </w:rPr>
        <w:t xml:space="preserve">ílčí zakázka </w:t>
      </w:r>
    </w:p>
    <w:p w14:paraId="6AA7EA01" w14:textId="77777777" w:rsidR="00276522" w:rsidRPr="006508EA" w:rsidRDefault="00276522" w:rsidP="00276522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</w:p>
    <w:p w14:paraId="6100D495" w14:textId="15550AA1" w:rsidR="00276522" w:rsidRPr="006508EA" w:rsidRDefault="00276522" w:rsidP="006508EA">
      <w:pPr>
        <w:pStyle w:val="Odstavecseseznamem"/>
        <w:numPr>
          <w:ilvl w:val="0"/>
          <w:numId w:val="5"/>
        </w:num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6508EA">
        <w:rPr>
          <w:rFonts w:eastAsia="Times New Roman" w:cstheme="minorHAnsi"/>
          <w:kern w:val="0"/>
          <w:sz w:val="24"/>
          <w:szCs w:val="24"/>
          <w14:ligatures w14:val="none"/>
        </w:rPr>
        <w:t xml:space="preserve">Partner se zavazuje dodat SMÚL Dílčí zakázku podle Projektové dokumentace (příloha č. 1 této Dílčí smlouvy) a za podmínek stanovených v této Dílčí Smlouvě a Rámcové </w:t>
      </w:r>
      <w:r w:rsidR="00091E7F" w:rsidRPr="006508EA">
        <w:rPr>
          <w:rFonts w:eastAsia="Times New Roman" w:cstheme="minorHAnsi"/>
          <w:kern w:val="0"/>
          <w:sz w:val="24"/>
          <w:szCs w:val="24"/>
          <w14:ligatures w14:val="none"/>
        </w:rPr>
        <w:t xml:space="preserve">dohodě </w:t>
      </w:r>
      <w:r w:rsidRPr="006508EA">
        <w:rPr>
          <w:rFonts w:eastAsia="Times New Roman" w:cstheme="minorHAnsi"/>
          <w:kern w:val="0"/>
          <w:sz w:val="24"/>
          <w:szCs w:val="24"/>
          <w14:ligatures w14:val="none"/>
        </w:rPr>
        <w:t xml:space="preserve">nejpozději do Doby plnění a za dohodnutou Cenu. </w:t>
      </w:r>
    </w:p>
    <w:p w14:paraId="24B48788" w14:textId="77777777" w:rsidR="00276522" w:rsidRPr="006508EA" w:rsidRDefault="00276522" w:rsidP="00276522">
      <w:pPr>
        <w:tabs>
          <w:tab w:val="num" w:pos="720"/>
        </w:tabs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</w:p>
    <w:p w14:paraId="60CFF440" w14:textId="04D45C2C" w:rsidR="00276522" w:rsidRPr="006508EA" w:rsidRDefault="00276522" w:rsidP="006508EA">
      <w:pPr>
        <w:pStyle w:val="Odstavecseseznamem"/>
        <w:numPr>
          <w:ilvl w:val="0"/>
          <w:numId w:val="5"/>
        </w:num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6508EA">
        <w:rPr>
          <w:rFonts w:eastAsia="Times New Roman" w:cstheme="minorHAnsi"/>
          <w:kern w:val="0"/>
          <w:sz w:val="24"/>
          <w:szCs w:val="24"/>
          <w14:ligatures w14:val="none"/>
        </w:rPr>
        <w:t>Konkrétní podmínky Dílčí zakázky vyplývají z příloh 1-</w:t>
      </w:r>
      <w:r w:rsidR="00E7511A">
        <w:rPr>
          <w:rFonts w:eastAsia="Times New Roman" w:cstheme="minorHAnsi"/>
          <w:kern w:val="0"/>
          <w:sz w:val="24"/>
          <w:szCs w:val="24"/>
          <w14:ligatures w14:val="none"/>
        </w:rPr>
        <w:t>3</w:t>
      </w:r>
      <w:r w:rsidRPr="006508EA">
        <w:rPr>
          <w:rFonts w:eastAsia="Times New Roman" w:cstheme="minorHAnsi"/>
          <w:kern w:val="0"/>
          <w:sz w:val="24"/>
          <w:szCs w:val="24"/>
          <w14:ligatures w14:val="none"/>
        </w:rPr>
        <w:t xml:space="preserve"> této Dílčí smlouvy. </w:t>
      </w:r>
    </w:p>
    <w:p w14:paraId="33C7596D" w14:textId="77777777" w:rsidR="00276522" w:rsidRPr="006508EA" w:rsidRDefault="00276522" w:rsidP="00276522">
      <w:pPr>
        <w:tabs>
          <w:tab w:val="num" w:pos="720"/>
        </w:tabs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</w:p>
    <w:p w14:paraId="24DA37DC" w14:textId="7A858B17" w:rsidR="00276522" w:rsidRDefault="00276522" w:rsidP="006508EA">
      <w:pPr>
        <w:pStyle w:val="Odstavecseseznamem"/>
        <w:numPr>
          <w:ilvl w:val="0"/>
          <w:numId w:val="5"/>
        </w:num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6508EA">
        <w:rPr>
          <w:rFonts w:eastAsia="Times New Roman" w:cstheme="minorHAnsi"/>
          <w:kern w:val="0"/>
          <w:sz w:val="24"/>
          <w:szCs w:val="24"/>
          <w14:ligatures w14:val="none"/>
        </w:rPr>
        <w:t xml:space="preserve">SMUL se zavazuje za podmínek stanovených v této Dílčí smlouvě a Rámcové </w:t>
      </w:r>
      <w:r w:rsidR="008D1287" w:rsidRPr="006508EA">
        <w:rPr>
          <w:rFonts w:eastAsia="Times New Roman" w:cstheme="minorHAnsi"/>
          <w:kern w:val="0"/>
          <w:sz w:val="24"/>
          <w:szCs w:val="24"/>
          <w14:ligatures w14:val="none"/>
        </w:rPr>
        <w:t xml:space="preserve">dohodě </w:t>
      </w:r>
      <w:r w:rsidRPr="006508EA">
        <w:rPr>
          <w:rFonts w:eastAsia="Times New Roman" w:cstheme="minorHAnsi"/>
          <w:kern w:val="0"/>
          <w:sz w:val="24"/>
          <w:szCs w:val="24"/>
          <w14:ligatures w14:val="none"/>
        </w:rPr>
        <w:t>Dílčí zakázku od Partnera převzít a zaplatit za ni Cenu.</w:t>
      </w:r>
    </w:p>
    <w:p w14:paraId="494B6558" w14:textId="77777777" w:rsidR="009902CF" w:rsidRDefault="009902CF" w:rsidP="00344662">
      <w:pPr>
        <w:pStyle w:val="Odstavecseseznamem"/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</w:p>
    <w:p w14:paraId="1CF53896" w14:textId="3D38E92B" w:rsidR="009902CF" w:rsidRPr="006508EA" w:rsidRDefault="009902CF" w:rsidP="006508EA">
      <w:pPr>
        <w:pStyle w:val="Odstavecseseznamem"/>
        <w:numPr>
          <w:ilvl w:val="0"/>
          <w:numId w:val="5"/>
        </w:num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14:ligatures w14:val="none"/>
        </w:rPr>
        <w:t xml:space="preserve">Partner se zavazuje dodat SMÚL Dílčí zakázku </w:t>
      </w:r>
      <w:r w:rsidR="00EE5374">
        <w:rPr>
          <w:rFonts w:eastAsia="Times New Roman" w:cstheme="minorHAnsi"/>
          <w:kern w:val="0"/>
          <w:sz w:val="24"/>
          <w:szCs w:val="24"/>
          <w14:ligatures w14:val="none"/>
        </w:rPr>
        <w:t>včetně dokumentace skutečného provedení stavby.</w:t>
      </w:r>
    </w:p>
    <w:p w14:paraId="0C075CB2" w14:textId="77777777" w:rsidR="00276522" w:rsidRPr="006508EA" w:rsidRDefault="00276522" w:rsidP="00276522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</w:p>
    <w:p w14:paraId="629DA905" w14:textId="23AEC4BD" w:rsidR="00276522" w:rsidRPr="006508EA" w:rsidRDefault="00053309" w:rsidP="006508EA">
      <w:pPr>
        <w:pStyle w:val="Nadpis2"/>
        <w:numPr>
          <w:ilvl w:val="0"/>
          <w:numId w:val="4"/>
        </w:numPr>
        <w:rPr>
          <w:rFonts w:eastAsia="Times New Roman"/>
        </w:rPr>
      </w:pPr>
      <w:r>
        <w:rPr>
          <w:rFonts w:eastAsia="Times New Roman"/>
        </w:rPr>
        <w:lastRenderedPageBreak/>
        <w:t>C</w:t>
      </w:r>
      <w:r w:rsidR="00526E19">
        <w:rPr>
          <w:rFonts w:eastAsia="Times New Roman"/>
        </w:rPr>
        <w:t>ena</w:t>
      </w:r>
    </w:p>
    <w:p w14:paraId="70392B9C" w14:textId="77777777" w:rsidR="00276522" w:rsidRPr="006508EA" w:rsidRDefault="00276522" w:rsidP="00276522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</w:p>
    <w:p w14:paraId="5C301E94" w14:textId="77777777" w:rsidR="00276522" w:rsidRPr="006508EA" w:rsidRDefault="00276522" w:rsidP="006508EA">
      <w:pPr>
        <w:pStyle w:val="Odstavecseseznamem"/>
        <w:numPr>
          <w:ilvl w:val="0"/>
          <w:numId w:val="10"/>
        </w:num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6508EA">
        <w:rPr>
          <w:rFonts w:eastAsia="Times New Roman" w:cstheme="minorHAnsi"/>
          <w:kern w:val="0"/>
          <w:sz w:val="24"/>
          <w:szCs w:val="24"/>
          <w14:ligatures w14:val="none"/>
        </w:rPr>
        <w:t>SMUL se zavazuje zaplatit Partnerovi za řádně a včas provedenou Dílčí zakázku Cenu ve výši [</w:t>
      </w:r>
      <w:r w:rsidRPr="006508EA">
        <w:rPr>
          <w:rFonts w:eastAsia="Times New Roman" w:cstheme="minorHAnsi"/>
          <w:i/>
          <w:iCs/>
          <w:kern w:val="0"/>
          <w:sz w:val="24"/>
          <w:szCs w:val="24"/>
          <w14:ligatures w14:val="none"/>
        </w:rPr>
        <w:t>Doplnit celkovou cenu</w:t>
      </w:r>
      <w:r w:rsidRPr="006508EA">
        <w:rPr>
          <w:rFonts w:eastAsia="Times New Roman" w:cstheme="minorHAnsi"/>
          <w:kern w:val="0"/>
          <w:sz w:val="24"/>
          <w:szCs w:val="24"/>
          <w14:ligatures w14:val="none"/>
        </w:rPr>
        <w:t xml:space="preserve">] Kč bez DPH. </w:t>
      </w:r>
    </w:p>
    <w:p w14:paraId="76B503DF" w14:textId="77777777" w:rsidR="00276522" w:rsidRPr="006508EA" w:rsidRDefault="00276522" w:rsidP="00276522">
      <w:pPr>
        <w:tabs>
          <w:tab w:val="num" w:pos="720"/>
        </w:tabs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</w:p>
    <w:p w14:paraId="556A0433" w14:textId="7BFB0A0D" w:rsidR="00276522" w:rsidRPr="006508EA" w:rsidRDefault="00276522" w:rsidP="006508EA">
      <w:pPr>
        <w:pStyle w:val="Odstavecseseznamem"/>
        <w:numPr>
          <w:ilvl w:val="0"/>
          <w:numId w:val="10"/>
        </w:num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6508EA">
        <w:rPr>
          <w:rFonts w:eastAsia="Times New Roman" w:cstheme="minorHAnsi"/>
          <w:kern w:val="0"/>
          <w:sz w:val="24"/>
          <w:szCs w:val="24"/>
          <w14:ligatures w14:val="none"/>
        </w:rPr>
        <w:t xml:space="preserve">Ceník Dílčí smlouvy, který obsahuje položkový rozpis Ceny, je připojen v příloze této Dílčí smlouvy. </w:t>
      </w:r>
    </w:p>
    <w:p w14:paraId="1A46F810" w14:textId="77777777" w:rsidR="00276522" w:rsidRPr="006508EA" w:rsidRDefault="00276522" w:rsidP="00276522">
      <w:pPr>
        <w:tabs>
          <w:tab w:val="num" w:pos="720"/>
        </w:tabs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</w:p>
    <w:p w14:paraId="5F2FFB22" w14:textId="0E68887B" w:rsidR="00276522" w:rsidRPr="006508EA" w:rsidRDefault="00276522" w:rsidP="006508EA">
      <w:pPr>
        <w:pStyle w:val="Odstavecseseznamem"/>
        <w:numPr>
          <w:ilvl w:val="0"/>
          <w:numId w:val="10"/>
        </w:num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6508EA">
        <w:rPr>
          <w:rFonts w:eastAsia="Times New Roman" w:cstheme="minorHAnsi"/>
          <w:kern w:val="0"/>
          <w:sz w:val="24"/>
          <w:szCs w:val="24"/>
          <w14:ligatures w14:val="none"/>
        </w:rPr>
        <w:t xml:space="preserve">Cena bude fakturována v souladu s příslušnými ustanoveními </w:t>
      </w:r>
      <w:r w:rsidR="00313CDC" w:rsidRPr="006508EA">
        <w:rPr>
          <w:rFonts w:eastAsia="Times New Roman" w:cstheme="minorHAnsi"/>
          <w:kern w:val="0"/>
          <w:sz w:val="24"/>
          <w:szCs w:val="24"/>
          <w14:ligatures w14:val="none"/>
        </w:rPr>
        <w:t>Rámcové dohody</w:t>
      </w:r>
      <w:r w:rsidRPr="006508EA">
        <w:rPr>
          <w:rFonts w:eastAsia="Times New Roman" w:cstheme="minorHAnsi"/>
          <w:kern w:val="0"/>
          <w:sz w:val="24"/>
          <w:szCs w:val="24"/>
          <w14:ligatures w14:val="none"/>
        </w:rPr>
        <w:t>.</w:t>
      </w:r>
    </w:p>
    <w:p w14:paraId="3E2B9DC2" w14:textId="77777777" w:rsidR="00276522" w:rsidRPr="006508EA" w:rsidRDefault="00276522" w:rsidP="00276522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</w:p>
    <w:p w14:paraId="1723054D" w14:textId="77777777" w:rsidR="00276522" w:rsidRPr="006508EA" w:rsidRDefault="00276522" w:rsidP="00276522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</w:p>
    <w:p w14:paraId="08B9A3E4" w14:textId="77777777" w:rsidR="00276522" w:rsidRPr="006508EA" w:rsidRDefault="00276522" w:rsidP="006508EA">
      <w:pPr>
        <w:pStyle w:val="Nadpis2"/>
        <w:numPr>
          <w:ilvl w:val="0"/>
          <w:numId w:val="4"/>
        </w:numPr>
      </w:pPr>
      <w:r w:rsidRPr="006508EA">
        <w:t>Místo Plnění</w:t>
      </w:r>
    </w:p>
    <w:p w14:paraId="58ED436C" w14:textId="77777777" w:rsidR="00276522" w:rsidRPr="006508EA" w:rsidRDefault="00276522" w:rsidP="00276522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</w:p>
    <w:p w14:paraId="54D10F29" w14:textId="7CC05269" w:rsidR="00276522" w:rsidRPr="006508EA" w:rsidRDefault="00276522" w:rsidP="006508EA">
      <w:pPr>
        <w:pStyle w:val="Odstavecseseznamem"/>
        <w:numPr>
          <w:ilvl w:val="0"/>
          <w:numId w:val="11"/>
        </w:num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6508EA">
        <w:rPr>
          <w:rFonts w:eastAsia="Times New Roman" w:cstheme="minorHAnsi"/>
          <w:kern w:val="0"/>
          <w:sz w:val="24"/>
          <w:szCs w:val="24"/>
          <w14:ligatures w14:val="none"/>
        </w:rPr>
        <w:t xml:space="preserve">Místem plnění je </w:t>
      </w:r>
      <w:r w:rsidRPr="00053309">
        <w:rPr>
          <w:rFonts w:eastAsia="Times New Roman" w:cstheme="minorHAnsi"/>
          <w:kern w:val="0"/>
          <w:sz w:val="24"/>
          <w:szCs w:val="24"/>
          <w14:ligatures w14:val="none"/>
        </w:rPr>
        <w:t>Lokalita</w:t>
      </w:r>
      <w:r w:rsidR="00412EAF" w:rsidRPr="00053309">
        <w:rPr>
          <w:rFonts w:eastAsia="Times New Roman" w:cstheme="minorHAnsi"/>
          <w:kern w:val="0"/>
          <w:sz w:val="24"/>
          <w:szCs w:val="24"/>
          <w14:ligatures w14:val="none"/>
        </w:rPr>
        <w:t xml:space="preserve"> </w:t>
      </w:r>
      <w:r w:rsidR="00412EAF" w:rsidRPr="00053309">
        <w:rPr>
          <w:rFonts w:eastAsia="Times New Roman" w:cstheme="minorHAnsi"/>
          <w:i/>
          <w:iCs/>
          <w:kern w:val="0"/>
          <w:sz w:val="24"/>
          <w:szCs w:val="24"/>
          <w14:ligatures w14:val="none"/>
        </w:rPr>
        <w:t xml:space="preserve">1 – Střekov / lokalita 2 – Ústí nad Labem / lokalita 3 – </w:t>
      </w:r>
      <w:proofErr w:type="spellStart"/>
      <w:r w:rsidR="00412EAF" w:rsidRPr="00053309">
        <w:rPr>
          <w:rFonts w:eastAsia="Times New Roman" w:cstheme="minorHAnsi"/>
          <w:i/>
          <w:iCs/>
          <w:kern w:val="0"/>
          <w:sz w:val="24"/>
          <w:szCs w:val="24"/>
          <w14:ligatures w14:val="none"/>
        </w:rPr>
        <w:t>Klíše</w:t>
      </w:r>
      <w:proofErr w:type="spellEnd"/>
      <w:r w:rsidR="00412EAF" w:rsidRPr="00053309">
        <w:rPr>
          <w:rFonts w:eastAsia="Times New Roman" w:cstheme="minorHAnsi"/>
          <w:i/>
          <w:iCs/>
          <w:kern w:val="0"/>
          <w:sz w:val="24"/>
          <w:szCs w:val="24"/>
          <w14:ligatures w14:val="none"/>
        </w:rPr>
        <w:t xml:space="preserve"> / lokalita 4 – Bukov / lokalita 5 – Krásné Březno / lokalita 6 – Neštěmice / lokalita 7 – Předlice (bude upraveno </w:t>
      </w:r>
      <w:r w:rsidR="00053309">
        <w:rPr>
          <w:rFonts w:eastAsia="Times New Roman" w:cstheme="minorHAnsi"/>
          <w:i/>
          <w:iCs/>
          <w:kern w:val="0"/>
          <w:sz w:val="24"/>
          <w:szCs w:val="24"/>
          <w14:ligatures w14:val="none"/>
        </w:rPr>
        <w:t>v</w:t>
      </w:r>
      <w:r w:rsidR="00412EAF" w:rsidRPr="00053309">
        <w:rPr>
          <w:rFonts w:eastAsia="Times New Roman" w:cstheme="minorHAnsi"/>
          <w:i/>
          <w:iCs/>
          <w:kern w:val="0"/>
          <w:sz w:val="24"/>
          <w:szCs w:val="24"/>
          <w14:ligatures w14:val="none"/>
        </w:rPr>
        <w:t xml:space="preserve"> </w:t>
      </w:r>
      <w:r w:rsidR="00053309">
        <w:rPr>
          <w:rFonts w:eastAsia="Times New Roman" w:cstheme="minorHAnsi"/>
          <w:i/>
          <w:iCs/>
          <w:kern w:val="0"/>
          <w:sz w:val="24"/>
          <w:szCs w:val="24"/>
          <w14:ligatures w14:val="none"/>
        </w:rPr>
        <w:t xml:space="preserve">konkrétní </w:t>
      </w:r>
      <w:r w:rsidR="00412EAF" w:rsidRPr="00053309">
        <w:rPr>
          <w:rFonts w:eastAsia="Times New Roman" w:cstheme="minorHAnsi"/>
          <w:i/>
          <w:iCs/>
          <w:kern w:val="0"/>
          <w:sz w:val="24"/>
          <w:szCs w:val="24"/>
          <w14:ligatures w14:val="none"/>
        </w:rPr>
        <w:t xml:space="preserve">dílčí </w:t>
      </w:r>
      <w:proofErr w:type="gramStart"/>
      <w:r w:rsidR="00412EAF" w:rsidRPr="00053309">
        <w:rPr>
          <w:rFonts w:eastAsia="Times New Roman" w:cstheme="minorHAnsi"/>
          <w:i/>
          <w:iCs/>
          <w:kern w:val="0"/>
          <w:sz w:val="24"/>
          <w:szCs w:val="24"/>
          <w14:ligatures w14:val="none"/>
        </w:rPr>
        <w:t>smlouv</w:t>
      </w:r>
      <w:r w:rsidR="00053309">
        <w:rPr>
          <w:rFonts w:eastAsia="Times New Roman" w:cstheme="minorHAnsi"/>
          <w:i/>
          <w:iCs/>
          <w:kern w:val="0"/>
          <w:sz w:val="24"/>
          <w:szCs w:val="24"/>
          <w14:ligatures w14:val="none"/>
        </w:rPr>
        <w:t>ě</w:t>
      </w:r>
      <w:r w:rsidR="00412EAF" w:rsidRPr="00053309">
        <w:rPr>
          <w:rFonts w:eastAsia="Times New Roman" w:cstheme="minorHAnsi"/>
          <w:i/>
          <w:iCs/>
          <w:kern w:val="0"/>
          <w:sz w:val="24"/>
          <w:szCs w:val="24"/>
          <w14:ligatures w14:val="none"/>
        </w:rPr>
        <w:t xml:space="preserve"> )</w:t>
      </w:r>
      <w:proofErr w:type="gramEnd"/>
      <w:r w:rsidR="00412EAF" w:rsidRPr="00053309">
        <w:rPr>
          <w:rFonts w:eastAsia="Times New Roman" w:cstheme="minorHAnsi"/>
          <w:kern w:val="0"/>
          <w:sz w:val="24"/>
          <w:szCs w:val="24"/>
          <w14:ligatures w14:val="none"/>
        </w:rPr>
        <w:t xml:space="preserve"> </w:t>
      </w:r>
      <w:r w:rsidR="00053309" w:rsidRPr="00053309">
        <w:rPr>
          <w:rFonts w:eastAsia="Times New Roman" w:cstheme="minorHAnsi"/>
          <w:kern w:val="0"/>
          <w:sz w:val="24"/>
          <w:szCs w:val="24"/>
          <w14:ligatures w14:val="none"/>
        </w:rPr>
        <w:t>viz</w:t>
      </w:r>
      <w:r w:rsidR="00053309">
        <w:rPr>
          <w:rFonts w:eastAsia="Times New Roman" w:cstheme="minorHAnsi"/>
          <w:kern w:val="0"/>
          <w:sz w:val="24"/>
          <w:szCs w:val="24"/>
          <w14:ligatures w14:val="none"/>
        </w:rPr>
        <w:t xml:space="preserve"> také Nákresy lokalit dostupné na: </w:t>
      </w:r>
      <w:r w:rsidR="00053309" w:rsidRPr="00053309">
        <w:rPr>
          <w:rFonts w:eastAsia="Times New Roman" w:cstheme="minorHAnsi"/>
          <w:kern w:val="0"/>
          <w:sz w:val="24"/>
          <w:szCs w:val="24"/>
          <w14:ligatures w14:val="none"/>
        </w:rPr>
        <w:t>https://zakazky.usti.cz/contract_display_</w:t>
      </w:r>
      <w:r w:rsidR="00053309">
        <w:rPr>
          <w:rFonts w:eastAsia="Times New Roman" w:cstheme="minorHAnsi"/>
          <w:kern w:val="0"/>
          <w:sz w:val="24"/>
          <w:szCs w:val="24"/>
          <w14:ligatures w14:val="none"/>
        </w:rPr>
        <w:t>XXXX</w:t>
      </w:r>
      <w:r w:rsidR="00053309" w:rsidRPr="00053309">
        <w:rPr>
          <w:rFonts w:eastAsia="Times New Roman" w:cstheme="minorHAnsi"/>
          <w:kern w:val="0"/>
          <w:sz w:val="24"/>
          <w:szCs w:val="24"/>
          <w14:ligatures w14:val="none"/>
        </w:rPr>
        <w:t>.html</w:t>
      </w:r>
      <w:r w:rsidRPr="006508EA">
        <w:rPr>
          <w:rFonts w:eastAsia="Times New Roman" w:cstheme="minorHAnsi"/>
          <w:kern w:val="0"/>
          <w:sz w:val="24"/>
          <w:szCs w:val="24"/>
          <w14:ligatures w14:val="none"/>
        </w:rPr>
        <w:t>.</w:t>
      </w:r>
    </w:p>
    <w:p w14:paraId="0DAE4D4A" w14:textId="77777777" w:rsidR="00276522" w:rsidRPr="006508EA" w:rsidRDefault="00276522" w:rsidP="00276522">
      <w:pPr>
        <w:tabs>
          <w:tab w:val="num" w:pos="720"/>
        </w:tabs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</w:p>
    <w:p w14:paraId="3B06F96E" w14:textId="77777777" w:rsidR="00276522" w:rsidRPr="006508EA" w:rsidRDefault="00276522" w:rsidP="00276522">
      <w:pPr>
        <w:tabs>
          <w:tab w:val="num" w:pos="720"/>
        </w:tabs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</w:p>
    <w:p w14:paraId="733F6D9C" w14:textId="13465EC4" w:rsidR="00276522" w:rsidRPr="006508EA" w:rsidRDefault="00276522" w:rsidP="006508EA">
      <w:pPr>
        <w:pStyle w:val="Nadpis2"/>
        <w:numPr>
          <w:ilvl w:val="0"/>
          <w:numId w:val="4"/>
        </w:numPr>
        <w:rPr>
          <w:rFonts w:eastAsia="Times New Roman"/>
        </w:rPr>
      </w:pPr>
      <w:r w:rsidRPr="006508EA">
        <w:rPr>
          <w:rFonts w:eastAsia="Times New Roman"/>
        </w:rPr>
        <w:t>Staveniště</w:t>
      </w:r>
    </w:p>
    <w:p w14:paraId="681AD0E5" w14:textId="77777777" w:rsidR="00276522" w:rsidRPr="006508EA" w:rsidRDefault="00276522" w:rsidP="00276522">
      <w:pPr>
        <w:tabs>
          <w:tab w:val="num" w:pos="1440"/>
        </w:tabs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</w:p>
    <w:p w14:paraId="635CF214" w14:textId="72248805" w:rsidR="00276522" w:rsidRPr="006508EA" w:rsidRDefault="00276522" w:rsidP="006508EA">
      <w:pPr>
        <w:pStyle w:val="Odstavecseseznamem"/>
        <w:numPr>
          <w:ilvl w:val="0"/>
          <w:numId w:val="13"/>
        </w:num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6508EA">
        <w:rPr>
          <w:rFonts w:eastAsia="Times New Roman" w:cstheme="minorHAnsi"/>
          <w:kern w:val="0"/>
          <w:sz w:val="24"/>
          <w:szCs w:val="24"/>
          <w14:ligatures w14:val="none"/>
        </w:rPr>
        <w:t xml:space="preserve">SMUL se zavazuje zajistit Staveniště k předání a informovat Partnera o připravenosti Staveniště k předání bez zbytečného odkladu. Staveniště bude připraveno k předání Partnerovi nejpozději do [●]. </w:t>
      </w:r>
    </w:p>
    <w:p w14:paraId="07A06535" w14:textId="77777777" w:rsidR="00276522" w:rsidRPr="006508EA" w:rsidRDefault="00276522" w:rsidP="00276522">
      <w:pPr>
        <w:tabs>
          <w:tab w:val="num" w:pos="1440"/>
        </w:tabs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</w:p>
    <w:p w14:paraId="7FBFE591" w14:textId="7E832146" w:rsidR="00276522" w:rsidRPr="006508EA" w:rsidRDefault="00276522" w:rsidP="006508EA">
      <w:pPr>
        <w:pStyle w:val="Odstavecseseznamem"/>
        <w:numPr>
          <w:ilvl w:val="0"/>
          <w:numId w:val="13"/>
        </w:num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6508EA">
        <w:rPr>
          <w:rFonts w:eastAsia="Times New Roman" w:cstheme="minorHAnsi"/>
          <w:kern w:val="0"/>
          <w:sz w:val="24"/>
          <w:szCs w:val="24"/>
          <w14:ligatures w14:val="none"/>
        </w:rPr>
        <w:t>Partner prohlašuje, že si Staveniště prohlédl a že se seznámil s podmínkami panujícími na Místě plnění a na Staveništi, a že Staveniště splňuje veškeré technické a právní podmínky pro provedení Dílčí zakázky.</w:t>
      </w:r>
    </w:p>
    <w:p w14:paraId="43950336" w14:textId="77777777" w:rsidR="00276522" w:rsidRPr="006508EA" w:rsidRDefault="00276522" w:rsidP="00276522">
      <w:pPr>
        <w:tabs>
          <w:tab w:val="num" w:pos="720"/>
        </w:tabs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bookmarkStart w:id="2" w:name="_Hlk201919651"/>
    </w:p>
    <w:p w14:paraId="5C8B4FA0" w14:textId="77777777" w:rsidR="00276522" w:rsidRPr="006508EA" w:rsidRDefault="00276522" w:rsidP="00276522">
      <w:pPr>
        <w:tabs>
          <w:tab w:val="num" w:pos="720"/>
        </w:tabs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</w:p>
    <w:p w14:paraId="7FD6F8FD" w14:textId="46A900AA" w:rsidR="00276522" w:rsidRPr="006508EA" w:rsidRDefault="00276522" w:rsidP="006508EA">
      <w:pPr>
        <w:pStyle w:val="Nadpis2"/>
        <w:numPr>
          <w:ilvl w:val="0"/>
          <w:numId w:val="4"/>
        </w:numPr>
        <w:rPr>
          <w:rFonts w:eastAsia="Times New Roman"/>
        </w:rPr>
      </w:pPr>
      <w:r w:rsidRPr="006508EA">
        <w:rPr>
          <w:rFonts w:eastAsia="Times New Roman"/>
        </w:rPr>
        <w:t>Doba Plnění</w:t>
      </w:r>
    </w:p>
    <w:p w14:paraId="638438CC" w14:textId="77777777" w:rsidR="00276522" w:rsidRPr="006508EA" w:rsidRDefault="00276522" w:rsidP="00276522">
      <w:pPr>
        <w:tabs>
          <w:tab w:val="num" w:pos="720"/>
        </w:tabs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</w:p>
    <w:p w14:paraId="751AF1ED" w14:textId="529E7CE0" w:rsidR="00276522" w:rsidRPr="006508EA" w:rsidRDefault="00276522" w:rsidP="00276522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6508EA">
        <w:rPr>
          <w:rFonts w:eastAsia="Times New Roman" w:cstheme="minorHAnsi"/>
          <w:kern w:val="0"/>
          <w:sz w:val="24"/>
          <w:szCs w:val="24"/>
          <w14:ligatures w14:val="none"/>
        </w:rPr>
        <w:t xml:space="preserve">Partner se zavazuje předat SMUL Dílčí zakázku nejpozději do [●] ode dne předání Staveniště. Harmonogram bude připojen v příloze </w:t>
      </w:r>
      <w:r w:rsidR="00053309">
        <w:rPr>
          <w:rFonts w:eastAsia="Times New Roman" w:cstheme="minorHAnsi"/>
          <w:kern w:val="0"/>
          <w:sz w:val="24"/>
          <w:szCs w:val="24"/>
          <w14:ligatures w14:val="none"/>
        </w:rPr>
        <w:t>3</w:t>
      </w:r>
      <w:r w:rsidR="00053309" w:rsidRPr="006508EA">
        <w:rPr>
          <w:rFonts w:eastAsia="Times New Roman" w:cstheme="minorHAnsi"/>
          <w:kern w:val="0"/>
          <w:sz w:val="24"/>
          <w:szCs w:val="24"/>
          <w14:ligatures w14:val="none"/>
        </w:rPr>
        <w:t xml:space="preserve"> </w:t>
      </w:r>
      <w:r w:rsidRPr="006508EA">
        <w:rPr>
          <w:rFonts w:eastAsia="Times New Roman" w:cstheme="minorHAnsi"/>
          <w:kern w:val="0"/>
          <w:sz w:val="24"/>
          <w:szCs w:val="24"/>
          <w14:ligatures w14:val="none"/>
        </w:rPr>
        <w:t xml:space="preserve">této Dílčí smlouvy bez zbytečného odkladu poté, co bude </w:t>
      </w:r>
      <w:r w:rsidR="006F48D2" w:rsidRPr="006508EA">
        <w:rPr>
          <w:rFonts w:eastAsia="Times New Roman" w:cstheme="minorHAnsi"/>
          <w:kern w:val="0"/>
          <w:sz w:val="24"/>
          <w:szCs w:val="24"/>
          <w14:ligatures w14:val="none"/>
        </w:rPr>
        <w:t>zadavatelem</w:t>
      </w:r>
      <w:r w:rsidRPr="006508EA">
        <w:rPr>
          <w:rFonts w:eastAsia="Times New Roman" w:cstheme="minorHAnsi"/>
          <w:kern w:val="0"/>
          <w:sz w:val="24"/>
          <w:szCs w:val="24"/>
          <w14:ligatures w14:val="none"/>
        </w:rPr>
        <w:t xml:space="preserve"> schválen. </w:t>
      </w:r>
    </w:p>
    <w:bookmarkEnd w:id="2"/>
    <w:p w14:paraId="415E1387" w14:textId="77777777" w:rsidR="00276522" w:rsidRPr="006508EA" w:rsidRDefault="00276522" w:rsidP="00276522">
      <w:pPr>
        <w:tabs>
          <w:tab w:val="num" w:pos="720"/>
        </w:tabs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</w:p>
    <w:p w14:paraId="5131B43E" w14:textId="77777777" w:rsidR="00276522" w:rsidRPr="006508EA" w:rsidRDefault="00276522" w:rsidP="00276522">
      <w:pPr>
        <w:tabs>
          <w:tab w:val="num" w:pos="720"/>
        </w:tabs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</w:p>
    <w:p w14:paraId="7D37B5C3" w14:textId="0F7D3EA1" w:rsidR="00276522" w:rsidRPr="006508EA" w:rsidRDefault="00276522" w:rsidP="006508EA">
      <w:pPr>
        <w:pStyle w:val="Nadpis2"/>
        <w:numPr>
          <w:ilvl w:val="0"/>
          <w:numId w:val="4"/>
        </w:numPr>
        <w:rPr>
          <w:rFonts w:eastAsia="Times New Roman"/>
        </w:rPr>
      </w:pPr>
      <w:r w:rsidRPr="006508EA">
        <w:rPr>
          <w:rFonts w:eastAsia="Times New Roman"/>
        </w:rPr>
        <w:t xml:space="preserve">Vztah k Rámcové </w:t>
      </w:r>
      <w:r w:rsidR="00663A1B" w:rsidRPr="006508EA">
        <w:rPr>
          <w:rFonts w:eastAsia="Times New Roman"/>
        </w:rPr>
        <w:t>dohodě</w:t>
      </w:r>
    </w:p>
    <w:p w14:paraId="785FB55A" w14:textId="77777777" w:rsidR="00276522" w:rsidRPr="006508EA" w:rsidRDefault="00276522" w:rsidP="00276522">
      <w:pPr>
        <w:tabs>
          <w:tab w:val="num" w:pos="720"/>
        </w:tabs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</w:p>
    <w:p w14:paraId="5D44E9B5" w14:textId="52D86700" w:rsidR="00276522" w:rsidRPr="006508EA" w:rsidRDefault="00276522" w:rsidP="00276522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6508EA">
        <w:rPr>
          <w:rFonts w:eastAsia="Times New Roman" w:cstheme="minorHAnsi"/>
          <w:kern w:val="0"/>
          <w:sz w:val="24"/>
          <w:szCs w:val="24"/>
          <w14:ligatures w14:val="none"/>
        </w:rPr>
        <w:t xml:space="preserve">Veškeré otázky neupravené touto Dílčí Smlouvou se řídí Rámcovou </w:t>
      </w:r>
      <w:r w:rsidR="00663A1B" w:rsidRPr="006508EA">
        <w:rPr>
          <w:rFonts w:eastAsia="Times New Roman" w:cstheme="minorHAnsi"/>
          <w:kern w:val="0"/>
          <w:sz w:val="24"/>
          <w:szCs w:val="24"/>
          <w14:ligatures w14:val="none"/>
        </w:rPr>
        <w:t>dohodou</w:t>
      </w:r>
      <w:r w:rsidRPr="006508EA">
        <w:rPr>
          <w:rFonts w:eastAsia="Times New Roman" w:cstheme="minorHAnsi"/>
          <w:kern w:val="0"/>
          <w:sz w:val="24"/>
          <w:szCs w:val="24"/>
          <w14:ligatures w14:val="none"/>
        </w:rPr>
        <w:t xml:space="preserve">. </w:t>
      </w:r>
    </w:p>
    <w:p w14:paraId="18447A95" w14:textId="77777777" w:rsidR="00276522" w:rsidRPr="006508EA" w:rsidRDefault="00276522" w:rsidP="00276522">
      <w:pPr>
        <w:tabs>
          <w:tab w:val="num" w:pos="720"/>
        </w:tabs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</w:p>
    <w:p w14:paraId="37C6A5F0" w14:textId="0ABD391B" w:rsidR="00276522" w:rsidRPr="006508EA" w:rsidRDefault="00276522" w:rsidP="006508EA">
      <w:pPr>
        <w:pStyle w:val="Nadpis2"/>
        <w:numPr>
          <w:ilvl w:val="0"/>
          <w:numId w:val="4"/>
        </w:numPr>
        <w:rPr>
          <w:rFonts w:eastAsia="Times New Roman"/>
        </w:rPr>
      </w:pPr>
      <w:r w:rsidRPr="006508EA">
        <w:rPr>
          <w:rFonts w:eastAsia="Times New Roman"/>
        </w:rPr>
        <w:lastRenderedPageBreak/>
        <w:t>Definované termíny</w:t>
      </w:r>
    </w:p>
    <w:p w14:paraId="4BFF7E01" w14:textId="77777777" w:rsidR="00276522" w:rsidRPr="006508EA" w:rsidRDefault="00276522" w:rsidP="00276522">
      <w:pPr>
        <w:tabs>
          <w:tab w:val="num" w:pos="720"/>
        </w:tabs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</w:p>
    <w:p w14:paraId="5AD8B237" w14:textId="52F453E6" w:rsidR="00276522" w:rsidRPr="006508EA" w:rsidRDefault="00276522" w:rsidP="006508EA">
      <w:pPr>
        <w:pStyle w:val="Odstavecseseznamem"/>
        <w:numPr>
          <w:ilvl w:val="0"/>
          <w:numId w:val="17"/>
        </w:num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6508EA">
        <w:rPr>
          <w:rFonts w:eastAsia="Times New Roman" w:cstheme="minorHAnsi"/>
          <w:kern w:val="0"/>
          <w:sz w:val="24"/>
          <w:szCs w:val="24"/>
          <w14:ligatures w14:val="none"/>
        </w:rPr>
        <w:t xml:space="preserve">Nevyplývá-li výslovně z této Dílčí smlouvy něco jiného, pak mají veškeré definice a pojmy uváděné v této Dílčí smlouvě velkými písmeny stejný význam jako v Rámcové </w:t>
      </w:r>
      <w:r w:rsidR="00663A1B" w:rsidRPr="006508EA">
        <w:rPr>
          <w:rFonts w:eastAsia="Times New Roman" w:cstheme="minorHAnsi"/>
          <w:kern w:val="0"/>
          <w:sz w:val="24"/>
          <w:szCs w:val="24"/>
          <w14:ligatures w14:val="none"/>
        </w:rPr>
        <w:t>dohodě</w:t>
      </w:r>
      <w:r w:rsidRPr="006508EA">
        <w:rPr>
          <w:rFonts w:eastAsia="Times New Roman" w:cstheme="minorHAnsi"/>
          <w:kern w:val="0"/>
          <w:sz w:val="24"/>
          <w:szCs w:val="24"/>
          <w14:ligatures w14:val="none"/>
        </w:rPr>
        <w:t xml:space="preserve">. </w:t>
      </w:r>
    </w:p>
    <w:p w14:paraId="2D67484B" w14:textId="77777777" w:rsidR="00276522" w:rsidRPr="006508EA" w:rsidRDefault="00276522" w:rsidP="00276522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</w:p>
    <w:p w14:paraId="3AFF21B2" w14:textId="77777777" w:rsidR="00276522" w:rsidRPr="006508EA" w:rsidRDefault="00276522" w:rsidP="00276522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</w:p>
    <w:p w14:paraId="4639D381" w14:textId="77777777" w:rsidR="00276522" w:rsidRPr="006508EA" w:rsidRDefault="00276522" w:rsidP="006508EA">
      <w:pPr>
        <w:pStyle w:val="Nadpis2"/>
        <w:numPr>
          <w:ilvl w:val="0"/>
          <w:numId w:val="4"/>
        </w:numPr>
        <w:rPr>
          <w:rFonts w:eastAsia="Times New Roman"/>
        </w:rPr>
      </w:pPr>
      <w:r w:rsidRPr="006508EA">
        <w:rPr>
          <w:rFonts w:eastAsia="Times New Roman"/>
        </w:rPr>
        <w:t>Změny Dílčí zakázky</w:t>
      </w:r>
    </w:p>
    <w:p w14:paraId="21B9C05A" w14:textId="77777777" w:rsidR="00276522" w:rsidRPr="006508EA" w:rsidRDefault="00276522" w:rsidP="00276522">
      <w:pPr>
        <w:tabs>
          <w:tab w:val="num" w:pos="720"/>
        </w:tabs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</w:p>
    <w:p w14:paraId="3373C871" w14:textId="77777777" w:rsidR="00276522" w:rsidRPr="006508EA" w:rsidRDefault="00276522" w:rsidP="006508EA">
      <w:pPr>
        <w:pStyle w:val="Odstavecseseznamem"/>
        <w:numPr>
          <w:ilvl w:val="0"/>
          <w:numId w:val="19"/>
        </w:num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6508EA">
        <w:rPr>
          <w:rFonts w:eastAsia="Times New Roman" w:cstheme="minorHAnsi"/>
          <w:kern w:val="0"/>
          <w:sz w:val="24"/>
          <w:szCs w:val="24"/>
          <w14:ligatures w14:val="none"/>
        </w:rPr>
        <w:t>Pokud se ukáže, že je potřeba změnit rozsah Dílčí zakázky, Strany uzavřou písemný dodatek k této Dílčí smlouvě, ve které se dohodnou na nezbytných úpravách, a to mj. v souladu s pravidly stanovenými v Zákoně o zadávání veřejných zakázek. Pokud bude třeba upravit v důsledku změny rozsahu Dílčí zakázky Cenu, Strany budou vycházet cen uvedených v Ceníku Dílčí smlouvy, a pokud tam příslušná položka nefiguruje, pak z Ceníku.</w:t>
      </w:r>
    </w:p>
    <w:p w14:paraId="3614C539" w14:textId="77777777" w:rsidR="00276522" w:rsidRPr="006508EA" w:rsidRDefault="00276522" w:rsidP="00276522">
      <w:pPr>
        <w:tabs>
          <w:tab w:val="num" w:pos="720"/>
        </w:tabs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</w:p>
    <w:p w14:paraId="24470F71" w14:textId="77777777" w:rsidR="00276522" w:rsidRPr="006508EA" w:rsidRDefault="00276522" w:rsidP="00276522">
      <w:pPr>
        <w:tabs>
          <w:tab w:val="num" w:pos="720"/>
        </w:tabs>
        <w:spacing w:after="0" w:line="240" w:lineRule="auto"/>
        <w:rPr>
          <w:rFonts w:eastAsia="Times New Roman" w:cstheme="minorHAnsi"/>
          <w:kern w:val="0"/>
          <w:sz w:val="24"/>
          <w:szCs w:val="24"/>
          <w:u w:val="single"/>
          <w14:ligatures w14:val="none"/>
        </w:rPr>
      </w:pPr>
    </w:p>
    <w:p w14:paraId="7BDD62F3" w14:textId="68BC8BAB" w:rsidR="00276522" w:rsidRPr="006508EA" w:rsidRDefault="00276522" w:rsidP="006508EA">
      <w:pPr>
        <w:pStyle w:val="Nadpis2"/>
        <w:numPr>
          <w:ilvl w:val="0"/>
          <w:numId w:val="4"/>
        </w:numPr>
        <w:rPr>
          <w:rFonts w:eastAsia="Times New Roman"/>
        </w:rPr>
      </w:pPr>
      <w:r w:rsidRPr="006508EA">
        <w:rPr>
          <w:rFonts w:eastAsia="Times New Roman"/>
        </w:rPr>
        <w:t>Uveřejnění</w:t>
      </w:r>
    </w:p>
    <w:p w14:paraId="6595CC7F" w14:textId="77777777" w:rsidR="00276522" w:rsidRPr="006508EA" w:rsidRDefault="00276522" w:rsidP="00276522">
      <w:pPr>
        <w:tabs>
          <w:tab w:val="num" w:pos="720"/>
        </w:tabs>
        <w:spacing w:after="0" w:line="240" w:lineRule="auto"/>
        <w:rPr>
          <w:rFonts w:eastAsia="Times New Roman" w:cstheme="minorHAnsi"/>
          <w:kern w:val="0"/>
          <w:sz w:val="24"/>
          <w:szCs w:val="24"/>
          <w:u w:val="single"/>
          <w14:ligatures w14:val="none"/>
        </w:rPr>
      </w:pPr>
    </w:p>
    <w:p w14:paraId="772A048D" w14:textId="77777777" w:rsidR="00276522" w:rsidRPr="006508EA" w:rsidRDefault="00276522" w:rsidP="006508EA">
      <w:pPr>
        <w:pStyle w:val="Odstavecseseznamem"/>
        <w:numPr>
          <w:ilvl w:val="0"/>
          <w:numId w:val="21"/>
        </w:num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6508EA">
        <w:rPr>
          <w:rFonts w:eastAsia="Times New Roman" w:cstheme="minorHAnsi"/>
          <w:kern w:val="0"/>
          <w:sz w:val="24"/>
          <w:szCs w:val="24"/>
          <w14:ligatures w14:val="none"/>
        </w:rPr>
        <w:t>Pro případ, že Dílčí smlouva bude podléhat zveřejnění podle Zákona o registru smluv, Strany výslovně souhlasí s tím, aby tato Dílčí smlouva byla předepsaným způsobem zveřejněna v registru smluv, který je veřejně přístupný a který obsahuje údaje o Stranách, označení této Dílčí smlouvy, datum jejího podpisu a její úplný text. Strany prohlašují, že skutečnosti uvedené v této Dílčí smlouvě nepovažují za obchodní tajemství ve smyslu § 504 zákona č. 89/2012 Sb., občanský zákoník, ve znění pozdějších předpisů, a udělují svolení k jejich užití a zveřejnění bez stanovení jakýchkoli dalších podmínek</w:t>
      </w:r>
    </w:p>
    <w:p w14:paraId="4023E8F5" w14:textId="77777777" w:rsidR="00276522" w:rsidRPr="006508EA" w:rsidRDefault="00276522" w:rsidP="00276522">
      <w:pPr>
        <w:tabs>
          <w:tab w:val="num" w:pos="720"/>
        </w:tabs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</w:p>
    <w:p w14:paraId="7F69BB38" w14:textId="77777777" w:rsidR="00276522" w:rsidRPr="006508EA" w:rsidRDefault="00276522" w:rsidP="00276522">
      <w:pPr>
        <w:tabs>
          <w:tab w:val="num" w:pos="720"/>
        </w:tabs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</w:p>
    <w:p w14:paraId="21FD943A" w14:textId="3ED302EC" w:rsidR="00276522" w:rsidRPr="006508EA" w:rsidRDefault="00276522" w:rsidP="006508EA">
      <w:pPr>
        <w:pStyle w:val="Nadpis2"/>
        <w:numPr>
          <w:ilvl w:val="0"/>
          <w:numId w:val="4"/>
        </w:numPr>
        <w:rPr>
          <w:rFonts w:eastAsia="Times New Roman"/>
        </w:rPr>
      </w:pPr>
      <w:r w:rsidRPr="006508EA">
        <w:rPr>
          <w:rFonts w:eastAsia="Times New Roman"/>
        </w:rPr>
        <w:t>Počet vyhotovení</w:t>
      </w:r>
    </w:p>
    <w:p w14:paraId="4D722EDD" w14:textId="77777777" w:rsidR="00276522" w:rsidRPr="006508EA" w:rsidRDefault="00276522" w:rsidP="00276522">
      <w:pPr>
        <w:tabs>
          <w:tab w:val="num" w:pos="720"/>
        </w:tabs>
        <w:spacing w:after="0" w:line="240" w:lineRule="auto"/>
        <w:rPr>
          <w:rFonts w:eastAsia="Times New Roman" w:cstheme="minorHAnsi"/>
          <w:kern w:val="0"/>
          <w:sz w:val="24"/>
          <w:szCs w:val="24"/>
          <w:u w:val="single"/>
          <w14:ligatures w14:val="none"/>
        </w:rPr>
      </w:pPr>
    </w:p>
    <w:p w14:paraId="182C4A6B" w14:textId="732378B4" w:rsidR="00276522" w:rsidRPr="006508EA" w:rsidRDefault="00D50335" w:rsidP="006508EA">
      <w:pPr>
        <w:pStyle w:val="Odstavecseseznamem"/>
        <w:numPr>
          <w:ilvl w:val="0"/>
          <w:numId w:val="23"/>
        </w:num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927B5A">
        <w:rPr>
          <w:rFonts w:cs="Arial"/>
        </w:rPr>
        <w:t xml:space="preserve">Tato </w:t>
      </w:r>
      <w:r>
        <w:rPr>
          <w:rFonts w:cs="Arial"/>
        </w:rPr>
        <w:t>Dílčí smlouv</w:t>
      </w:r>
      <w:r w:rsidRPr="00927B5A">
        <w:rPr>
          <w:rFonts w:cs="Arial"/>
        </w:rPr>
        <w:t xml:space="preserve">a je uzavírána oběma </w:t>
      </w:r>
      <w:r>
        <w:rPr>
          <w:rFonts w:cs="Arial"/>
        </w:rPr>
        <w:t>S</w:t>
      </w:r>
      <w:r w:rsidRPr="00927B5A">
        <w:rPr>
          <w:rFonts w:cs="Arial"/>
        </w:rPr>
        <w:t xml:space="preserve">mluvními stranami v elektronické podobě. Elektronickou podobu </w:t>
      </w:r>
      <w:r>
        <w:rPr>
          <w:rFonts w:cs="Arial"/>
        </w:rPr>
        <w:t>Dílčí smlouv</w:t>
      </w:r>
      <w:r w:rsidRPr="00927B5A">
        <w:rPr>
          <w:rFonts w:cs="Arial"/>
        </w:rPr>
        <w:t xml:space="preserve">y opatří </w:t>
      </w:r>
      <w:r>
        <w:rPr>
          <w:rFonts w:cs="Arial"/>
        </w:rPr>
        <w:t>S</w:t>
      </w:r>
      <w:r w:rsidRPr="00927B5A">
        <w:rPr>
          <w:rFonts w:cs="Arial"/>
        </w:rPr>
        <w:t>mluvní strany elektronickými podpisy v souladu se zákonem č. 297/2016 Sb., o službách vytvářejících důvěru pro elektronické transakce.</w:t>
      </w:r>
    </w:p>
    <w:p w14:paraId="7EA9BDD6" w14:textId="77777777" w:rsidR="00276522" w:rsidRPr="006508EA" w:rsidRDefault="00276522" w:rsidP="00276522">
      <w:pPr>
        <w:tabs>
          <w:tab w:val="num" w:pos="720"/>
        </w:tabs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</w:p>
    <w:p w14:paraId="3AACEC3C" w14:textId="77777777" w:rsidR="00276522" w:rsidRPr="006508EA" w:rsidRDefault="00276522" w:rsidP="00276522">
      <w:pPr>
        <w:tabs>
          <w:tab w:val="num" w:pos="720"/>
        </w:tabs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</w:p>
    <w:p w14:paraId="762F9A13" w14:textId="50E4AD4F" w:rsidR="00276522" w:rsidRPr="006508EA" w:rsidRDefault="00276522" w:rsidP="006508EA">
      <w:pPr>
        <w:pStyle w:val="Nadpis2"/>
        <w:numPr>
          <w:ilvl w:val="0"/>
          <w:numId w:val="4"/>
        </w:numPr>
        <w:rPr>
          <w:rFonts w:eastAsia="Times New Roman"/>
        </w:rPr>
      </w:pPr>
      <w:r w:rsidRPr="006508EA">
        <w:rPr>
          <w:rFonts w:eastAsia="Times New Roman"/>
        </w:rPr>
        <w:t>Kontakty</w:t>
      </w:r>
    </w:p>
    <w:p w14:paraId="05F196A8" w14:textId="77777777" w:rsidR="00276522" w:rsidRPr="006508EA" w:rsidRDefault="00276522" w:rsidP="00276522">
      <w:pPr>
        <w:tabs>
          <w:tab w:val="num" w:pos="720"/>
        </w:tabs>
        <w:spacing w:after="0" w:line="240" w:lineRule="auto"/>
        <w:rPr>
          <w:rFonts w:eastAsia="Times New Roman" w:cstheme="minorHAnsi"/>
          <w:kern w:val="0"/>
          <w:sz w:val="24"/>
          <w:szCs w:val="24"/>
          <w:u w:val="single"/>
          <w14:ligatures w14:val="none"/>
        </w:rPr>
      </w:pPr>
    </w:p>
    <w:p w14:paraId="1B36B561" w14:textId="15C7958F" w:rsidR="00276522" w:rsidRPr="006508EA" w:rsidRDefault="00276522" w:rsidP="006508EA">
      <w:pPr>
        <w:pStyle w:val="Odstavecseseznamem"/>
        <w:numPr>
          <w:ilvl w:val="0"/>
          <w:numId w:val="25"/>
        </w:num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6508EA">
        <w:rPr>
          <w:rFonts w:eastAsia="Times New Roman" w:cstheme="minorHAnsi"/>
          <w:kern w:val="0"/>
          <w:sz w:val="24"/>
          <w:szCs w:val="24"/>
          <w14:ligatures w14:val="none"/>
        </w:rPr>
        <w:t>Strany se pro účely této Dílčí smlouvy dohodly na tom, že kontaktními osobami ve věci [●] nebudou osoby uvedené Rámcov</w:t>
      </w:r>
      <w:r w:rsidR="00053309">
        <w:rPr>
          <w:rFonts w:eastAsia="Times New Roman" w:cstheme="minorHAnsi"/>
          <w:kern w:val="0"/>
          <w:sz w:val="24"/>
          <w:szCs w:val="24"/>
          <w14:ligatures w14:val="none"/>
        </w:rPr>
        <w:t>é</w:t>
      </w:r>
      <w:r w:rsidRPr="006508EA">
        <w:rPr>
          <w:rFonts w:eastAsia="Times New Roman" w:cstheme="minorHAnsi"/>
          <w:kern w:val="0"/>
          <w:sz w:val="24"/>
          <w:szCs w:val="24"/>
          <w14:ligatures w14:val="none"/>
        </w:rPr>
        <w:t xml:space="preserve"> </w:t>
      </w:r>
      <w:r w:rsidR="00053309" w:rsidRPr="006508EA">
        <w:rPr>
          <w:rFonts w:eastAsia="Times New Roman" w:cstheme="minorHAnsi"/>
          <w:kern w:val="0"/>
          <w:sz w:val="24"/>
          <w:szCs w:val="24"/>
          <w14:ligatures w14:val="none"/>
        </w:rPr>
        <w:t>dohod</w:t>
      </w:r>
      <w:r w:rsidR="00053309">
        <w:rPr>
          <w:rFonts w:eastAsia="Times New Roman" w:cstheme="minorHAnsi"/>
          <w:kern w:val="0"/>
          <w:sz w:val="24"/>
          <w:szCs w:val="24"/>
          <w14:ligatures w14:val="none"/>
        </w:rPr>
        <w:t>ě</w:t>
      </w:r>
      <w:r w:rsidRPr="006508EA">
        <w:rPr>
          <w:rFonts w:eastAsia="Times New Roman" w:cstheme="minorHAnsi"/>
          <w:kern w:val="0"/>
          <w:sz w:val="24"/>
          <w:szCs w:val="24"/>
          <w14:ligatures w14:val="none"/>
        </w:rPr>
        <w:t>, ale tyto kontaktní osoby:</w:t>
      </w:r>
    </w:p>
    <w:p w14:paraId="0C66231A" w14:textId="77777777" w:rsidR="00D667DC" w:rsidRDefault="00D667DC" w:rsidP="00276522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</w:p>
    <w:p w14:paraId="046094F0" w14:textId="77777777" w:rsidR="003B553F" w:rsidRDefault="003B553F" w:rsidP="00276522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</w:p>
    <w:p w14:paraId="1CD90210" w14:textId="15840280" w:rsidR="00276522" w:rsidRDefault="00276522" w:rsidP="00276522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6508EA">
        <w:rPr>
          <w:rFonts w:eastAsia="Times New Roman" w:cstheme="minorHAnsi"/>
          <w:kern w:val="0"/>
          <w:sz w:val="24"/>
          <w:szCs w:val="24"/>
          <w14:ligatures w14:val="none"/>
        </w:rPr>
        <w:lastRenderedPageBreak/>
        <w:t>Kontaktní osoby SMUL:</w:t>
      </w:r>
    </w:p>
    <w:p w14:paraId="444FC0D5" w14:textId="77777777" w:rsidR="008E60D8" w:rsidRPr="006508EA" w:rsidRDefault="008E60D8" w:rsidP="00276522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</w:p>
    <w:tbl>
      <w:tblPr>
        <w:tblStyle w:val="Mkatabulky"/>
        <w:tblW w:w="0" w:type="auto"/>
        <w:tblInd w:w="720" w:type="dxa"/>
        <w:tblLook w:val="04A0" w:firstRow="1" w:lastRow="0" w:firstColumn="1" w:lastColumn="0" w:noHBand="0" w:noVBand="1"/>
      </w:tblPr>
      <w:tblGrid>
        <w:gridCol w:w="2780"/>
        <w:gridCol w:w="2781"/>
        <w:gridCol w:w="2781"/>
      </w:tblGrid>
      <w:tr w:rsidR="00276522" w:rsidRPr="006365C2" w14:paraId="3660DD81" w14:textId="77777777" w:rsidTr="00276522"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0DFA7" w14:textId="77777777" w:rsidR="00276522" w:rsidRPr="006508EA" w:rsidRDefault="00276522" w:rsidP="00276522">
            <w:pPr>
              <w:rPr>
                <w:rFonts w:eastAsia="Times New Roman" w:cstheme="minorHAnsi"/>
                <w:sz w:val="24"/>
                <w:szCs w:val="24"/>
                <w:lang w:val="en-US"/>
              </w:rPr>
            </w:pPr>
            <w:proofErr w:type="spellStart"/>
            <w:r w:rsidRPr="006508EA">
              <w:rPr>
                <w:rFonts w:eastAsia="Times New Roman" w:cstheme="minorHAnsi"/>
                <w:sz w:val="24"/>
                <w:szCs w:val="24"/>
                <w:lang w:val="en-US"/>
              </w:rPr>
              <w:t>Jméno</w:t>
            </w:r>
            <w:proofErr w:type="spellEnd"/>
            <w:r w:rsidRPr="006508EA">
              <w:rPr>
                <w:rFonts w:eastAsia="Times New Roman" w:cstheme="minorHAnsi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6508EA">
              <w:rPr>
                <w:rFonts w:eastAsia="Times New Roman" w:cstheme="minorHAnsi"/>
                <w:sz w:val="24"/>
                <w:szCs w:val="24"/>
                <w:lang w:val="en-US"/>
              </w:rPr>
              <w:t>příjmení</w:t>
            </w:r>
            <w:proofErr w:type="spellEnd"/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0DA38" w14:textId="77777777" w:rsidR="00276522" w:rsidRPr="006508EA" w:rsidRDefault="00276522" w:rsidP="00276522">
            <w:pPr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6508EA">
              <w:rPr>
                <w:rFonts w:eastAsia="Times New Roman" w:cstheme="minorHAnsi"/>
                <w:sz w:val="24"/>
                <w:szCs w:val="24"/>
                <w:lang w:val="en-US"/>
              </w:rPr>
              <w:t>Tel.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053EF" w14:textId="77777777" w:rsidR="00276522" w:rsidRPr="006508EA" w:rsidRDefault="00276522" w:rsidP="00276522">
            <w:pPr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6508EA">
              <w:rPr>
                <w:rFonts w:eastAsia="Times New Roman" w:cstheme="minorHAnsi"/>
                <w:sz w:val="24"/>
                <w:szCs w:val="24"/>
                <w:lang w:val="en-US"/>
              </w:rPr>
              <w:t>E-mail</w:t>
            </w:r>
          </w:p>
        </w:tc>
      </w:tr>
      <w:tr w:rsidR="00276522" w:rsidRPr="006365C2" w14:paraId="0B3FCCCB" w14:textId="77777777" w:rsidTr="00276522"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E63FF" w14:textId="77777777" w:rsidR="00276522" w:rsidRPr="006508EA" w:rsidRDefault="00276522" w:rsidP="00276522">
            <w:pPr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6508EA">
              <w:rPr>
                <w:rFonts w:eastAsia="Times New Roman" w:cstheme="minorHAnsi"/>
                <w:sz w:val="24"/>
                <w:szCs w:val="24"/>
                <w:lang w:val="en-US"/>
              </w:rPr>
              <w:fldChar w:fldCharType="begin"/>
            </w:r>
            <w:r w:rsidRPr="006508EA">
              <w:rPr>
                <w:rFonts w:eastAsia="Times New Roman" w:cstheme="minorHAnsi"/>
                <w:sz w:val="24"/>
                <w:szCs w:val="24"/>
                <w:lang w:val="en-US"/>
              </w:rPr>
              <w:instrText xml:space="preserve"> MACROBUTTON  TextPlaceholder [●] </w:instrText>
            </w:r>
            <w:r w:rsidRPr="006508EA">
              <w:rPr>
                <w:rFonts w:eastAsia="Times New Roman" w:cstheme="minorHAnsi"/>
                <w:sz w:val="24"/>
                <w:szCs w:val="24"/>
              </w:rPr>
              <w:fldChar w:fldCharType="end"/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F0813" w14:textId="77777777" w:rsidR="00276522" w:rsidRPr="006508EA" w:rsidRDefault="00276522" w:rsidP="00276522">
            <w:pPr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6508EA">
              <w:rPr>
                <w:rFonts w:eastAsia="Times New Roman" w:cstheme="minorHAnsi"/>
                <w:sz w:val="24"/>
                <w:szCs w:val="24"/>
                <w:lang w:val="en-US"/>
              </w:rPr>
              <w:fldChar w:fldCharType="begin"/>
            </w:r>
            <w:r w:rsidRPr="006508EA">
              <w:rPr>
                <w:rFonts w:eastAsia="Times New Roman" w:cstheme="minorHAnsi"/>
                <w:sz w:val="24"/>
                <w:szCs w:val="24"/>
                <w:lang w:val="en-US"/>
              </w:rPr>
              <w:instrText xml:space="preserve"> MACROBUTTON  TextPlaceholder [●] </w:instrText>
            </w:r>
            <w:r w:rsidRPr="006508EA">
              <w:rPr>
                <w:rFonts w:eastAsia="Times New Roman" w:cstheme="minorHAnsi"/>
                <w:sz w:val="24"/>
                <w:szCs w:val="24"/>
              </w:rPr>
              <w:fldChar w:fldCharType="end"/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5A3F5" w14:textId="77777777" w:rsidR="00276522" w:rsidRPr="006508EA" w:rsidRDefault="00276522" w:rsidP="00276522">
            <w:pPr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6508EA">
              <w:rPr>
                <w:rFonts w:eastAsia="Times New Roman" w:cstheme="minorHAnsi"/>
                <w:sz w:val="24"/>
                <w:szCs w:val="24"/>
                <w:lang w:val="en-US"/>
              </w:rPr>
              <w:fldChar w:fldCharType="begin"/>
            </w:r>
            <w:r w:rsidRPr="006508EA">
              <w:rPr>
                <w:rFonts w:eastAsia="Times New Roman" w:cstheme="minorHAnsi"/>
                <w:sz w:val="24"/>
                <w:szCs w:val="24"/>
                <w:lang w:val="en-US"/>
              </w:rPr>
              <w:instrText xml:space="preserve"> MACROBUTTON  TextPlaceholder [●] </w:instrText>
            </w:r>
            <w:r w:rsidRPr="006508EA">
              <w:rPr>
                <w:rFonts w:eastAsia="Times New Roman" w:cstheme="minorHAnsi"/>
                <w:sz w:val="24"/>
                <w:szCs w:val="24"/>
              </w:rPr>
              <w:fldChar w:fldCharType="end"/>
            </w:r>
          </w:p>
        </w:tc>
      </w:tr>
      <w:tr w:rsidR="00276522" w:rsidRPr="006365C2" w14:paraId="5545E466" w14:textId="77777777" w:rsidTr="00276522"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0329B" w14:textId="77777777" w:rsidR="00276522" w:rsidRPr="006508EA" w:rsidRDefault="00276522" w:rsidP="00276522">
            <w:pPr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6508EA">
              <w:rPr>
                <w:rFonts w:eastAsia="Times New Roman" w:cstheme="minorHAnsi"/>
                <w:sz w:val="24"/>
                <w:szCs w:val="24"/>
                <w:lang w:val="en-US"/>
              </w:rPr>
              <w:fldChar w:fldCharType="begin"/>
            </w:r>
            <w:r w:rsidRPr="006508EA">
              <w:rPr>
                <w:rFonts w:eastAsia="Times New Roman" w:cstheme="minorHAnsi"/>
                <w:sz w:val="24"/>
                <w:szCs w:val="24"/>
                <w:lang w:val="en-US"/>
              </w:rPr>
              <w:instrText xml:space="preserve"> MACROBUTTON  TextPlaceholder [●] </w:instrText>
            </w:r>
            <w:r w:rsidRPr="006508EA">
              <w:rPr>
                <w:rFonts w:eastAsia="Times New Roman" w:cstheme="minorHAnsi"/>
                <w:sz w:val="24"/>
                <w:szCs w:val="24"/>
              </w:rPr>
              <w:fldChar w:fldCharType="end"/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23A41" w14:textId="77777777" w:rsidR="00276522" w:rsidRPr="006508EA" w:rsidRDefault="00276522" w:rsidP="00276522">
            <w:pPr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6508EA">
              <w:rPr>
                <w:rFonts w:eastAsia="Times New Roman" w:cstheme="minorHAnsi"/>
                <w:sz w:val="24"/>
                <w:szCs w:val="24"/>
                <w:lang w:val="en-US"/>
              </w:rPr>
              <w:fldChar w:fldCharType="begin"/>
            </w:r>
            <w:r w:rsidRPr="006508EA">
              <w:rPr>
                <w:rFonts w:eastAsia="Times New Roman" w:cstheme="minorHAnsi"/>
                <w:sz w:val="24"/>
                <w:szCs w:val="24"/>
                <w:lang w:val="en-US"/>
              </w:rPr>
              <w:instrText xml:space="preserve"> MACROBUTTON  TextPlaceholder [●] </w:instrText>
            </w:r>
            <w:r w:rsidRPr="006508EA">
              <w:rPr>
                <w:rFonts w:eastAsia="Times New Roman" w:cstheme="minorHAnsi"/>
                <w:sz w:val="24"/>
                <w:szCs w:val="24"/>
              </w:rPr>
              <w:fldChar w:fldCharType="end"/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19034" w14:textId="77777777" w:rsidR="00276522" w:rsidRPr="006508EA" w:rsidRDefault="00276522" w:rsidP="00276522">
            <w:pPr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6508EA">
              <w:rPr>
                <w:rFonts w:eastAsia="Times New Roman" w:cstheme="minorHAnsi"/>
                <w:sz w:val="24"/>
                <w:szCs w:val="24"/>
                <w:lang w:val="en-US"/>
              </w:rPr>
              <w:fldChar w:fldCharType="begin"/>
            </w:r>
            <w:r w:rsidRPr="006508EA">
              <w:rPr>
                <w:rFonts w:eastAsia="Times New Roman" w:cstheme="minorHAnsi"/>
                <w:sz w:val="24"/>
                <w:szCs w:val="24"/>
                <w:lang w:val="en-US"/>
              </w:rPr>
              <w:instrText xml:space="preserve"> MACROBUTTON  TextPlaceholder [●] </w:instrText>
            </w:r>
            <w:r w:rsidRPr="006508EA">
              <w:rPr>
                <w:rFonts w:eastAsia="Times New Roman" w:cstheme="minorHAnsi"/>
                <w:sz w:val="24"/>
                <w:szCs w:val="24"/>
              </w:rPr>
              <w:fldChar w:fldCharType="end"/>
            </w:r>
          </w:p>
        </w:tc>
      </w:tr>
    </w:tbl>
    <w:p w14:paraId="57C61A05" w14:textId="77777777" w:rsidR="00276522" w:rsidRPr="006508EA" w:rsidRDefault="00276522" w:rsidP="00276522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</w:p>
    <w:p w14:paraId="7557EECC" w14:textId="22454DCB" w:rsidR="00276522" w:rsidRPr="006508EA" w:rsidRDefault="00276522" w:rsidP="00276522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6508EA">
        <w:rPr>
          <w:rFonts w:eastAsia="Times New Roman" w:cstheme="minorHAnsi"/>
          <w:kern w:val="0"/>
          <w:sz w:val="24"/>
          <w:szCs w:val="24"/>
          <w14:ligatures w14:val="none"/>
        </w:rPr>
        <w:t>Kontaktní osoby Partnera:</w:t>
      </w:r>
    </w:p>
    <w:p w14:paraId="06609402" w14:textId="77777777" w:rsidR="00276522" w:rsidRPr="006508EA" w:rsidRDefault="00276522" w:rsidP="00276522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</w:p>
    <w:tbl>
      <w:tblPr>
        <w:tblStyle w:val="Mkatabulky"/>
        <w:tblW w:w="0" w:type="auto"/>
        <w:tblInd w:w="720" w:type="dxa"/>
        <w:tblLook w:val="04A0" w:firstRow="1" w:lastRow="0" w:firstColumn="1" w:lastColumn="0" w:noHBand="0" w:noVBand="1"/>
      </w:tblPr>
      <w:tblGrid>
        <w:gridCol w:w="2780"/>
        <w:gridCol w:w="2781"/>
        <w:gridCol w:w="2781"/>
      </w:tblGrid>
      <w:tr w:rsidR="00276522" w:rsidRPr="006365C2" w14:paraId="294CFA96" w14:textId="77777777" w:rsidTr="00276522"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10ED5" w14:textId="77777777" w:rsidR="00276522" w:rsidRPr="006508EA" w:rsidRDefault="00276522" w:rsidP="00276522">
            <w:pPr>
              <w:rPr>
                <w:rFonts w:eastAsia="Times New Roman" w:cstheme="minorHAnsi"/>
                <w:sz w:val="24"/>
                <w:szCs w:val="24"/>
                <w:lang w:val="en-US"/>
              </w:rPr>
            </w:pPr>
            <w:proofErr w:type="spellStart"/>
            <w:r w:rsidRPr="006508EA">
              <w:rPr>
                <w:rFonts w:eastAsia="Times New Roman" w:cstheme="minorHAnsi"/>
                <w:sz w:val="24"/>
                <w:szCs w:val="24"/>
                <w:lang w:val="en-US"/>
              </w:rPr>
              <w:t>Jméno</w:t>
            </w:r>
            <w:proofErr w:type="spellEnd"/>
            <w:r w:rsidRPr="006508EA">
              <w:rPr>
                <w:rFonts w:eastAsia="Times New Roman" w:cstheme="minorHAnsi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6508EA">
              <w:rPr>
                <w:rFonts w:eastAsia="Times New Roman" w:cstheme="minorHAnsi"/>
                <w:sz w:val="24"/>
                <w:szCs w:val="24"/>
                <w:lang w:val="en-US"/>
              </w:rPr>
              <w:t>příjmení</w:t>
            </w:r>
            <w:proofErr w:type="spellEnd"/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2CBA3" w14:textId="77777777" w:rsidR="00276522" w:rsidRPr="006508EA" w:rsidRDefault="00276522" w:rsidP="00276522">
            <w:pPr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6508EA">
              <w:rPr>
                <w:rFonts w:eastAsia="Times New Roman" w:cstheme="minorHAnsi"/>
                <w:sz w:val="24"/>
                <w:szCs w:val="24"/>
                <w:lang w:val="en-US"/>
              </w:rPr>
              <w:t>Tel.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ADFEB" w14:textId="77777777" w:rsidR="00276522" w:rsidRPr="006508EA" w:rsidRDefault="00276522" w:rsidP="00276522">
            <w:pPr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6508EA">
              <w:rPr>
                <w:rFonts w:eastAsia="Times New Roman" w:cstheme="minorHAnsi"/>
                <w:sz w:val="24"/>
                <w:szCs w:val="24"/>
                <w:lang w:val="en-US"/>
              </w:rPr>
              <w:t>E-mail</w:t>
            </w:r>
          </w:p>
        </w:tc>
      </w:tr>
      <w:tr w:rsidR="00276522" w:rsidRPr="006365C2" w14:paraId="3243D0BD" w14:textId="77777777" w:rsidTr="00276522"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61986" w14:textId="77777777" w:rsidR="00276522" w:rsidRPr="006508EA" w:rsidRDefault="00276522" w:rsidP="00276522">
            <w:pPr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6508EA">
              <w:rPr>
                <w:rFonts w:eastAsia="Times New Roman" w:cstheme="minorHAnsi"/>
                <w:sz w:val="24"/>
                <w:szCs w:val="24"/>
                <w:lang w:val="en-US"/>
              </w:rPr>
              <w:t>[●]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DD2AA" w14:textId="77777777" w:rsidR="00276522" w:rsidRPr="006508EA" w:rsidRDefault="00276522" w:rsidP="00276522">
            <w:pPr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6508EA">
              <w:rPr>
                <w:rFonts w:eastAsia="Times New Roman" w:cstheme="minorHAnsi"/>
                <w:sz w:val="24"/>
                <w:szCs w:val="24"/>
                <w:lang w:val="en-US"/>
              </w:rPr>
              <w:t>[●]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7AB50" w14:textId="77777777" w:rsidR="00276522" w:rsidRPr="006508EA" w:rsidRDefault="00276522" w:rsidP="00276522">
            <w:pPr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6508EA">
              <w:rPr>
                <w:rFonts w:eastAsia="Times New Roman" w:cstheme="minorHAnsi"/>
                <w:sz w:val="24"/>
                <w:szCs w:val="24"/>
                <w:lang w:val="en-US"/>
              </w:rPr>
              <w:t>[●]</w:t>
            </w:r>
          </w:p>
        </w:tc>
      </w:tr>
      <w:tr w:rsidR="00276522" w:rsidRPr="006365C2" w14:paraId="02819A24" w14:textId="77777777" w:rsidTr="00276522"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BB0BC" w14:textId="77777777" w:rsidR="00276522" w:rsidRPr="006508EA" w:rsidRDefault="00276522" w:rsidP="00276522">
            <w:pPr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6508EA">
              <w:rPr>
                <w:rFonts w:eastAsia="Times New Roman" w:cstheme="minorHAnsi"/>
                <w:sz w:val="24"/>
                <w:szCs w:val="24"/>
                <w:lang w:val="en-US"/>
              </w:rPr>
              <w:t>[●]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8007A" w14:textId="77777777" w:rsidR="00276522" w:rsidRPr="006508EA" w:rsidRDefault="00276522" w:rsidP="00276522">
            <w:pPr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6508EA">
              <w:rPr>
                <w:rFonts w:eastAsia="Times New Roman" w:cstheme="minorHAnsi"/>
                <w:sz w:val="24"/>
                <w:szCs w:val="24"/>
                <w:lang w:val="en-US"/>
              </w:rPr>
              <w:t>[●]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71C9E" w14:textId="77777777" w:rsidR="00276522" w:rsidRPr="006508EA" w:rsidRDefault="00276522" w:rsidP="00276522">
            <w:pPr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6508EA">
              <w:rPr>
                <w:rFonts w:eastAsia="Times New Roman" w:cstheme="minorHAnsi"/>
                <w:sz w:val="24"/>
                <w:szCs w:val="24"/>
                <w:lang w:val="en-US"/>
              </w:rPr>
              <w:t>[●]</w:t>
            </w:r>
          </w:p>
        </w:tc>
      </w:tr>
    </w:tbl>
    <w:p w14:paraId="41030828" w14:textId="77777777" w:rsidR="00276522" w:rsidRPr="006508EA" w:rsidRDefault="00276522" w:rsidP="00276522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</w:p>
    <w:p w14:paraId="7D28669A" w14:textId="77777777" w:rsidR="00276522" w:rsidRPr="006508EA" w:rsidRDefault="00276522" w:rsidP="00276522">
      <w:pPr>
        <w:tabs>
          <w:tab w:val="num" w:pos="720"/>
        </w:tabs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</w:p>
    <w:p w14:paraId="2C5CBF66" w14:textId="16EF80AF" w:rsidR="00276522" w:rsidRPr="006508EA" w:rsidRDefault="00276522" w:rsidP="00276522">
      <w:pPr>
        <w:tabs>
          <w:tab w:val="num" w:pos="720"/>
        </w:tabs>
        <w:spacing w:after="0" w:line="240" w:lineRule="auto"/>
        <w:rPr>
          <w:rFonts w:eastAsia="Times New Roman" w:cstheme="minorHAnsi"/>
          <w:kern w:val="0"/>
          <w:sz w:val="24"/>
          <w:szCs w:val="24"/>
          <w:u w:val="single"/>
          <w14:ligatures w14:val="none"/>
        </w:rPr>
      </w:pPr>
      <w:r w:rsidRPr="006508EA">
        <w:rPr>
          <w:rFonts w:eastAsia="Times New Roman" w:cstheme="minorHAnsi"/>
          <w:kern w:val="0"/>
          <w:sz w:val="24"/>
          <w:szCs w:val="24"/>
          <w:u w:val="single"/>
          <w14:ligatures w14:val="none"/>
        </w:rPr>
        <w:t>Přílohy</w:t>
      </w:r>
    </w:p>
    <w:p w14:paraId="7D2786DD" w14:textId="6FAAB083" w:rsidR="00276522" w:rsidRPr="006508EA" w:rsidRDefault="00276522" w:rsidP="00276522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6508EA">
        <w:rPr>
          <w:rFonts w:eastAsia="Times New Roman" w:cstheme="minorHAnsi"/>
          <w:kern w:val="0"/>
          <w:sz w:val="24"/>
          <w:szCs w:val="24"/>
          <w14:ligatures w14:val="none"/>
        </w:rPr>
        <w:t xml:space="preserve">Nedílnou součást této Dílčí </w:t>
      </w:r>
      <w:r w:rsidR="001E0D3A">
        <w:rPr>
          <w:rFonts w:eastAsia="Times New Roman" w:cstheme="minorHAnsi"/>
          <w:kern w:val="0"/>
          <w:sz w:val="24"/>
          <w:szCs w:val="24"/>
          <w14:ligatures w14:val="none"/>
        </w:rPr>
        <w:t>s</w:t>
      </w:r>
      <w:r w:rsidR="001E0D3A" w:rsidRPr="006508EA">
        <w:rPr>
          <w:rFonts w:eastAsia="Times New Roman" w:cstheme="minorHAnsi"/>
          <w:kern w:val="0"/>
          <w:sz w:val="24"/>
          <w:szCs w:val="24"/>
          <w14:ligatures w14:val="none"/>
        </w:rPr>
        <w:t xml:space="preserve">mlouvy </w:t>
      </w:r>
      <w:r w:rsidRPr="006508EA">
        <w:rPr>
          <w:rFonts w:eastAsia="Times New Roman" w:cstheme="minorHAnsi"/>
          <w:kern w:val="0"/>
          <w:sz w:val="24"/>
          <w:szCs w:val="24"/>
          <w14:ligatures w14:val="none"/>
        </w:rPr>
        <w:t>tvoří:</w:t>
      </w:r>
    </w:p>
    <w:p w14:paraId="706DD22E" w14:textId="4B504A55" w:rsidR="00276522" w:rsidRPr="006508EA" w:rsidRDefault="00276522" w:rsidP="00276522">
      <w:pPr>
        <w:tabs>
          <w:tab w:val="num" w:pos="1440"/>
        </w:tabs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6508EA">
        <w:rPr>
          <w:rFonts w:eastAsia="Times New Roman" w:cstheme="minorHAnsi"/>
          <w:kern w:val="0"/>
          <w:sz w:val="24"/>
          <w:szCs w:val="24"/>
          <w14:ligatures w14:val="none"/>
        </w:rPr>
        <w:t>Příloha č. 1 - Projektová dokumentace</w:t>
      </w:r>
    </w:p>
    <w:p w14:paraId="40251F54" w14:textId="62408E38" w:rsidR="00276522" w:rsidRPr="006508EA" w:rsidRDefault="00276522" w:rsidP="00276522">
      <w:pPr>
        <w:tabs>
          <w:tab w:val="num" w:pos="1440"/>
        </w:tabs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6508EA">
        <w:rPr>
          <w:rFonts w:eastAsia="Times New Roman" w:cstheme="minorHAnsi"/>
          <w:kern w:val="0"/>
          <w:sz w:val="24"/>
          <w:szCs w:val="24"/>
          <w14:ligatures w14:val="none"/>
        </w:rPr>
        <w:t xml:space="preserve">Příloha č. </w:t>
      </w:r>
      <w:r w:rsidR="006508EA">
        <w:rPr>
          <w:rFonts w:eastAsia="Times New Roman" w:cstheme="minorHAnsi"/>
          <w:kern w:val="0"/>
          <w:sz w:val="24"/>
          <w:szCs w:val="24"/>
          <w14:ligatures w14:val="none"/>
        </w:rPr>
        <w:t>2</w:t>
      </w:r>
      <w:r w:rsidR="006508EA" w:rsidRPr="006508EA">
        <w:rPr>
          <w:rFonts w:eastAsia="Times New Roman" w:cstheme="minorHAnsi"/>
          <w:kern w:val="0"/>
          <w:sz w:val="24"/>
          <w:szCs w:val="24"/>
          <w14:ligatures w14:val="none"/>
        </w:rPr>
        <w:t xml:space="preserve"> </w:t>
      </w:r>
      <w:r w:rsidRPr="006508EA">
        <w:rPr>
          <w:rFonts w:eastAsia="Times New Roman" w:cstheme="minorHAnsi"/>
          <w:kern w:val="0"/>
          <w:sz w:val="24"/>
          <w:szCs w:val="24"/>
          <w14:ligatures w14:val="none"/>
        </w:rPr>
        <w:t>- Ceník Dílčí smlouvy</w:t>
      </w:r>
    </w:p>
    <w:p w14:paraId="200BFB37" w14:textId="619CF766" w:rsidR="00276522" w:rsidRPr="006508EA" w:rsidRDefault="00276522" w:rsidP="00276522">
      <w:pPr>
        <w:tabs>
          <w:tab w:val="num" w:pos="1440"/>
        </w:tabs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  <w:r w:rsidRPr="006508EA">
        <w:rPr>
          <w:rFonts w:eastAsia="Times New Roman" w:cstheme="minorHAnsi"/>
          <w:kern w:val="0"/>
          <w:sz w:val="24"/>
          <w:szCs w:val="24"/>
          <w14:ligatures w14:val="none"/>
        </w:rPr>
        <w:t xml:space="preserve">Příloha č. </w:t>
      </w:r>
      <w:r w:rsidR="006508EA">
        <w:rPr>
          <w:rFonts w:eastAsia="Times New Roman" w:cstheme="minorHAnsi"/>
          <w:kern w:val="0"/>
          <w:sz w:val="24"/>
          <w:szCs w:val="24"/>
          <w14:ligatures w14:val="none"/>
        </w:rPr>
        <w:t>3</w:t>
      </w:r>
      <w:r w:rsidR="006508EA" w:rsidRPr="006508EA">
        <w:rPr>
          <w:rFonts w:eastAsia="Times New Roman" w:cstheme="minorHAnsi"/>
          <w:kern w:val="0"/>
          <w:sz w:val="24"/>
          <w:szCs w:val="24"/>
          <w14:ligatures w14:val="none"/>
        </w:rPr>
        <w:t xml:space="preserve"> </w:t>
      </w:r>
      <w:r w:rsidR="00B31DFC">
        <w:rPr>
          <w:rFonts w:eastAsia="Times New Roman" w:cstheme="minorHAnsi"/>
          <w:kern w:val="0"/>
          <w:sz w:val="24"/>
          <w:szCs w:val="24"/>
          <w14:ligatures w14:val="none"/>
        </w:rPr>
        <w:t>–</w:t>
      </w:r>
      <w:r w:rsidRPr="006508EA">
        <w:rPr>
          <w:rFonts w:eastAsia="Times New Roman" w:cstheme="minorHAnsi"/>
          <w:kern w:val="0"/>
          <w:sz w:val="24"/>
          <w:szCs w:val="24"/>
          <w14:ligatures w14:val="none"/>
        </w:rPr>
        <w:t xml:space="preserve"> </w:t>
      </w:r>
      <w:r w:rsidR="00FB0F3D">
        <w:rPr>
          <w:rFonts w:eastAsia="Times New Roman" w:cstheme="minorHAnsi"/>
          <w:kern w:val="0"/>
          <w:sz w:val="24"/>
          <w:szCs w:val="24"/>
          <w14:ligatures w14:val="none"/>
        </w:rPr>
        <w:t>Dílčí h</w:t>
      </w:r>
      <w:r w:rsidRPr="006508EA">
        <w:rPr>
          <w:rFonts w:eastAsia="Times New Roman" w:cstheme="minorHAnsi"/>
          <w:kern w:val="0"/>
          <w:sz w:val="24"/>
          <w:szCs w:val="24"/>
          <w14:ligatures w14:val="none"/>
        </w:rPr>
        <w:t>armonogram</w:t>
      </w:r>
      <w:r w:rsidR="00B31DFC">
        <w:rPr>
          <w:rFonts w:eastAsia="Times New Roman" w:cstheme="minorHAnsi"/>
          <w:kern w:val="0"/>
          <w:sz w:val="24"/>
          <w:szCs w:val="24"/>
          <w14:ligatures w14:val="none"/>
        </w:rPr>
        <w:t xml:space="preserve"> zpracovaný dodavatelem</w:t>
      </w:r>
    </w:p>
    <w:p w14:paraId="06B1360A" w14:textId="77777777" w:rsidR="00276522" w:rsidRPr="006508EA" w:rsidRDefault="00276522" w:rsidP="00276522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</w:p>
    <w:p w14:paraId="5772D4EE" w14:textId="77777777" w:rsidR="00276522" w:rsidRPr="006508EA" w:rsidRDefault="00276522" w:rsidP="00276522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</w:p>
    <w:p w14:paraId="6B5F8A3F" w14:textId="77777777" w:rsidR="00276522" w:rsidRPr="006508EA" w:rsidRDefault="00276522" w:rsidP="00276522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</w:p>
    <w:tbl>
      <w:tblPr>
        <w:tblW w:w="907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87"/>
        <w:gridCol w:w="1417"/>
        <w:gridCol w:w="3971"/>
      </w:tblGrid>
      <w:tr w:rsidR="00276522" w:rsidRPr="006365C2" w14:paraId="4D9F7028" w14:textId="77777777" w:rsidTr="00276522">
        <w:tc>
          <w:tcPr>
            <w:tcW w:w="3686" w:type="dxa"/>
            <w:hideMark/>
          </w:tcPr>
          <w:p w14:paraId="4B478048" w14:textId="77777777" w:rsidR="00276522" w:rsidRPr="006508EA" w:rsidRDefault="00276522" w:rsidP="00276522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  <w:bookmarkStart w:id="3" w:name="_Hlk518114223"/>
            <w:r w:rsidRPr="006508EA"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  <w:t xml:space="preserve">V </w:t>
            </w:r>
            <w:r w:rsidRPr="006508EA"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  <w:fldChar w:fldCharType="begin"/>
            </w:r>
            <w:r w:rsidRPr="006508EA"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  <w:instrText xml:space="preserve"> MACROBUTTON  TextPlaceholder [●] </w:instrText>
            </w:r>
            <w:r w:rsidRPr="006508EA"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  <w:fldChar w:fldCharType="end"/>
            </w:r>
            <w:r w:rsidRPr="006508EA"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  <w:t xml:space="preserve"> dne </w:t>
            </w:r>
            <w:bookmarkStart w:id="4" w:name="_Hlk187189604"/>
            <w:r w:rsidRPr="006508EA"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  <w:fldChar w:fldCharType="begin"/>
            </w:r>
            <w:r w:rsidRPr="006508EA"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  <w:instrText xml:space="preserve"> MACROBUTTON  TextPlaceholder [●] </w:instrText>
            </w:r>
            <w:r w:rsidRPr="006508EA"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  <w:fldChar w:fldCharType="end"/>
            </w:r>
            <w:bookmarkEnd w:id="3"/>
            <w:bookmarkEnd w:id="4"/>
          </w:p>
        </w:tc>
        <w:tc>
          <w:tcPr>
            <w:tcW w:w="1417" w:type="dxa"/>
          </w:tcPr>
          <w:p w14:paraId="11112B7E" w14:textId="77777777" w:rsidR="00276522" w:rsidRPr="006508EA" w:rsidRDefault="00276522" w:rsidP="00276522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970" w:type="dxa"/>
            <w:hideMark/>
          </w:tcPr>
          <w:p w14:paraId="5ABE3260" w14:textId="77777777" w:rsidR="00276522" w:rsidRPr="006508EA" w:rsidRDefault="00276522" w:rsidP="00276522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  <w:r w:rsidRPr="006508EA"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  <w:t xml:space="preserve">V </w:t>
            </w:r>
            <w:r w:rsidRPr="006508EA"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  <w:fldChar w:fldCharType="begin"/>
            </w:r>
            <w:r w:rsidRPr="006508EA"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  <w:instrText xml:space="preserve"> MACROBUTTON  TextPlaceholder [●] </w:instrText>
            </w:r>
            <w:r w:rsidRPr="006508EA"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  <w:fldChar w:fldCharType="end"/>
            </w:r>
            <w:r w:rsidRPr="006508EA"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  <w:t xml:space="preserve"> dne </w:t>
            </w:r>
            <w:r w:rsidRPr="006508EA"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  <w:fldChar w:fldCharType="begin"/>
            </w:r>
            <w:r w:rsidRPr="006508EA"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  <w:instrText xml:space="preserve"> MACROBUTTON  TextPlaceholder [●] </w:instrText>
            </w:r>
            <w:r w:rsidRPr="006508EA"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  <w:fldChar w:fldCharType="end"/>
            </w:r>
          </w:p>
        </w:tc>
      </w:tr>
      <w:tr w:rsidR="00276522" w:rsidRPr="006365C2" w14:paraId="3F57AB8A" w14:textId="77777777" w:rsidTr="00276522">
        <w:tc>
          <w:tcPr>
            <w:tcW w:w="3686" w:type="dxa"/>
          </w:tcPr>
          <w:p w14:paraId="789E7BDB" w14:textId="77777777" w:rsidR="00276522" w:rsidRPr="006508EA" w:rsidRDefault="00276522" w:rsidP="00276522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417" w:type="dxa"/>
          </w:tcPr>
          <w:p w14:paraId="73026BC7" w14:textId="77777777" w:rsidR="00276522" w:rsidRPr="006508EA" w:rsidRDefault="00276522" w:rsidP="00276522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970" w:type="dxa"/>
          </w:tcPr>
          <w:p w14:paraId="3EEDAECC" w14:textId="77777777" w:rsidR="00276522" w:rsidRPr="006508EA" w:rsidRDefault="00276522" w:rsidP="00276522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</w:p>
        </w:tc>
      </w:tr>
      <w:tr w:rsidR="00276522" w:rsidRPr="006365C2" w14:paraId="6953FA50" w14:textId="77777777" w:rsidTr="00276522">
        <w:tc>
          <w:tcPr>
            <w:tcW w:w="3686" w:type="dxa"/>
            <w:hideMark/>
          </w:tcPr>
          <w:p w14:paraId="215CA866" w14:textId="40B2CAF2" w:rsidR="00276522" w:rsidRPr="006508EA" w:rsidRDefault="00276522" w:rsidP="00276522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  <w:r w:rsidRPr="006508EA"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  <w:t>SMUL</w:t>
            </w:r>
          </w:p>
        </w:tc>
        <w:tc>
          <w:tcPr>
            <w:tcW w:w="1417" w:type="dxa"/>
          </w:tcPr>
          <w:p w14:paraId="7AB50DAB" w14:textId="77777777" w:rsidR="00276522" w:rsidRPr="006508EA" w:rsidRDefault="00276522" w:rsidP="00276522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970" w:type="dxa"/>
            <w:hideMark/>
          </w:tcPr>
          <w:p w14:paraId="0EDA574E" w14:textId="77777777" w:rsidR="00276522" w:rsidRPr="006508EA" w:rsidRDefault="00276522" w:rsidP="00276522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  <w:r w:rsidRPr="006508EA"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  <w:t>[●]</w:t>
            </w:r>
          </w:p>
        </w:tc>
      </w:tr>
      <w:tr w:rsidR="00276522" w:rsidRPr="006365C2" w14:paraId="1DBA8C5F" w14:textId="77777777" w:rsidTr="00276522">
        <w:tc>
          <w:tcPr>
            <w:tcW w:w="3686" w:type="dxa"/>
          </w:tcPr>
          <w:p w14:paraId="55B6CAFE" w14:textId="77777777" w:rsidR="00276522" w:rsidRPr="006508EA" w:rsidRDefault="00276522" w:rsidP="00276522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417" w:type="dxa"/>
          </w:tcPr>
          <w:p w14:paraId="60965CBF" w14:textId="77777777" w:rsidR="00276522" w:rsidRPr="006508EA" w:rsidRDefault="00276522" w:rsidP="00276522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970" w:type="dxa"/>
          </w:tcPr>
          <w:p w14:paraId="0370E980" w14:textId="77777777" w:rsidR="00276522" w:rsidRPr="006508EA" w:rsidRDefault="00276522" w:rsidP="00276522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</w:p>
        </w:tc>
      </w:tr>
      <w:tr w:rsidR="00276522" w:rsidRPr="006365C2" w14:paraId="1B67A95F" w14:textId="77777777" w:rsidTr="00276522">
        <w:tc>
          <w:tcPr>
            <w:tcW w:w="3686" w:type="dxa"/>
          </w:tcPr>
          <w:p w14:paraId="18A7ED2F" w14:textId="77777777" w:rsidR="00276522" w:rsidRPr="006508EA" w:rsidRDefault="00276522" w:rsidP="00276522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417" w:type="dxa"/>
          </w:tcPr>
          <w:p w14:paraId="7D42E14A" w14:textId="77777777" w:rsidR="00276522" w:rsidRPr="006508EA" w:rsidRDefault="00276522" w:rsidP="00276522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970" w:type="dxa"/>
          </w:tcPr>
          <w:p w14:paraId="09C9BD16" w14:textId="77777777" w:rsidR="00276522" w:rsidRPr="006508EA" w:rsidRDefault="00276522" w:rsidP="00276522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</w:p>
        </w:tc>
      </w:tr>
      <w:tr w:rsidR="00276522" w:rsidRPr="006365C2" w14:paraId="0F4A18F8" w14:textId="77777777" w:rsidTr="00276522">
        <w:tc>
          <w:tcPr>
            <w:tcW w:w="3686" w:type="dxa"/>
          </w:tcPr>
          <w:p w14:paraId="72D953B6" w14:textId="77777777" w:rsidR="00276522" w:rsidRPr="006508EA" w:rsidRDefault="00276522" w:rsidP="00276522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417" w:type="dxa"/>
          </w:tcPr>
          <w:p w14:paraId="166D61C9" w14:textId="77777777" w:rsidR="00276522" w:rsidRPr="006508EA" w:rsidRDefault="00276522" w:rsidP="00276522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970" w:type="dxa"/>
          </w:tcPr>
          <w:p w14:paraId="7D4D0873" w14:textId="77777777" w:rsidR="00276522" w:rsidRPr="006508EA" w:rsidRDefault="00276522" w:rsidP="00276522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</w:p>
        </w:tc>
      </w:tr>
      <w:tr w:rsidR="00276522" w:rsidRPr="006365C2" w14:paraId="26DA0060" w14:textId="77777777" w:rsidTr="00276522"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AC98DE" w14:textId="77777777" w:rsidR="00276522" w:rsidRPr="006508EA" w:rsidRDefault="00276522" w:rsidP="00276522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417" w:type="dxa"/>
          </w:tcPr>
          <w:p w14:paraId="00714E06" w14:textId="77777777" w:rsidR="00276522" w:rsidRPr="006508EA" w:rsidRDefault="00276522" w:rsidP="00276522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CAF9B3" w14:textId="77777777" w:rsidR="00276522" w:rsidRPr="006508EA" w:rsidRDefault="00276522" w:rsidP="00276522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</w:p>
        </w:tc>
      </w:tr>
      <w:tr w:rsidR="00276522" w:rsidRPr="006365C2" w14:paraId="3E34503D" w14:textId="77777777" w:rsidTr="00276522">
        <w:tc>
          <w:tcPr>
            <w:tcW w:w="368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44D38A2" w14:textId="77777777" w:rsidR="00276522" w:rsidRPr="006508EA" w:rsidRDefault="00276522" w:rsidP="00276522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  <w:r w:rsidRPr="006508EA"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  <w:t>jméno: [●]</w:t>
            </w:r>
          </w:p>
        </w:tc>
        <w:tc>
          <w:tcPr>
            <w:tcW w:w="1417" w:type="dxa"/>
          </w:tcPr>
          <w:p w14:paraId="71826133" w14:textId="77777777" w:rsidR="00276522" w:rsidRPr="006508EA" w:rsidRDefault="00276522" w:rsidP="00276522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1D7C884" w14:textId="77777777" w:rsidR="00276522" w:rsidRPr="006508EA" w:rsidRDefault="00276522" w:rsidP="00276522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  <w:r w:rsidRPr="006508EA"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  <w:t>jméno: [●]</w:t>
            </w:r>
          </w:p>
        </w:tc>
      </w:tr>
      <w:tr w:rsidR="00276522" w:rsidRPr="006365C2" w14:paraId="53A07408" w14:textId="77777777" w:rsidTr="00276522">
        <w:tc>
          <w:tcPr>
            <w:tcW w:w="3686" w:type="dxa"/>
            <w:hideMark/>
          </w:tcPr>
          <w:p w14:paraId="77F6F74B" w14:textId="77777777" w:rsidR="00276522" w:rsidRPr="006508EA" w:rsidRDefault="00276522" w:rsidP="00276522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  <w:r w:rsidRPr="006508EA"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  <w:t>funkce: [●]</w:t>
            </w:r>
          </w:p>
        </w:tc>
        <w:tc>
          <w:tcPr>
            <w:tcW w:w="1417" w:type="dxa"/>
          </w:tcPr>
          <w:p w14:paraId="5879EEDB" w14:textId="77777777" w:rsidR="00276522" w:rsidRPr="006508EA" w:rsidRDefault="00276522" w:rsidP="00276522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970" w:type="dxa"/>
            <w:hideMark/>
          </w:tcPr>
          <w:p w14:paraId="58CD3614" w14:textId="77777777" w:rsidR="00276522" w:rsidRPr="006508EA" w:rsidRDefault="00276522" w:rsidP="00276522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</w:pPr>
            <w:r w:rsidRPr="006508EA">
              <w:rPr>
                <w:rFonts w:eastAsia="Times New Roman" w:cstheme="minorHAnsi"/>
                <w:kern w:val="0"/>
                <w:sz w:val="24"/>
                <w:szCs w:val="24"/>
                <w14:ligatures w14:val="none"/>
              </w:rPr>
              <w:t>funkce: [●]</w:t>
            </w:r>
          </w:p>
        </w:tc>
      </w:tr>
    </w:tbl>
    <w:p w14:paraId="4D903DC8" w14:textId="77777777" w:rsidR="00276522" w:rsidRPr="006508EA" w:rsidRDefault="00276522" w:rsidP="00276522">
      <w:pPr>
        <w:spacing w:after="0" w:line="240" w:lineRule="auto"/>
        <w:rPr>
          <w:rFonts w:eastAsia="Times New Roman" w:cstheme="minorHAnsi"/>
          <w:kern w:val="0"/>
          <w:sz w:val="24"/>
          <w:szCs w:val="24"/>
          <w14:ligatures w14:val="none"/>
        </w:rPr>
      </w:pPr>
    </w:p>
    <w:p w14:paraId="3F6945A6" w14:textId="77777777" w:rsidR="00831294" w:rsidRPr="006508EA" w:rsidRDefault="00831294" w:rsidP="00276522">
      <w:pPr>
        <w:spacing w:after="0" w:line="240" w:lineRule="auto"/>
        <w:rPr>
          <w:rFonts w:cstheme="minorHAnsi"/>
          <w:sz w:val="24"/>
          <w:szCs w:val="24"/>
        </w:rPr>
      </w:pPr>
    </w:p>
    <w:sectPr w:rsidR="00831294" w:rsidRPr="006508EA" w:rsidSect="006508EA"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F87833" w14:textId="77777777" w:rsidR="00974AF8" w:rsidRDefault="00974AF8" w:rsidP="00F841C2">
      <w:pPr>
        <w:spacing w:after="0" w:line="240" w:lineRule="auto"/>
      </w:pPr>
      <w:r>
        <w:separator/>
      </w:r>
    </w:p>
  </w:endnote>
  <w:endnote w:type="continuationSeparator" w:id="0">
    <w:p w14:paraId="410DAAD9" w14:textId="77777777" w:rsidR="00974AF8" w:rsidRDefault="00974AF8" w:rsidP="00F841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E">
    <w:altName w:val="Times New Roman"/>
    <w:charset w:val="00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B6D93" w14:textId="77777777" w:rsidR="00EA5FE3" w:rsidRPr="002F611F" w:rsidRDefault="00EA5FE3" w:rsidP="002F611F">
    <w:pPr>
      <w:pStyle w:val="Zpat"/>
      <w:jc w:val="center"/>
      <w:rPr>
        <w:rFonts w:ascii="Calibri" w:eastAsia="Calibri" w:hAnsi="Calibri" w:cs="Times New Roman"/>
        <w:bCs/>
        <w:i/>
        <w:iCs/>
        <w:kern w:val="0"/>
        <w:sz w:val="16"/>
        <w:szCs w:val="16"/>
        <w14:ligatures w14:val="none"/>
      </w:rPr>
    </w:pPr>
    <w:r w:rsidRPr="002F611F">
      <w:rPr>
        <w:rFonts w:ascii="Calibri" w:eastAsia="Calibri" w:hAnsi="Calibri" w:cs="Times New Roman"/>
        <w:bCs/>
        <w:i/>
        <w:iCs/>
        <w:kern w:val="0"/>
        <w:sz w:val="16"/>
        <w:szCs w:val="16"/>
        <w14:ligatures w14:val="none"/>
      </w:rPr>
      <w:t xml:space="preserve">INTEGROVANÝ REGIONÁLNÍ OPERAČNÍ PROGRAM </w:t>
    </w:r>
    <w:proofErr w:type="gramStart"/>
    <w:r w:rsidRPr="002F611F">
      <w:rPr>
        <w:rFonts w:ascii="Calibri" w:eastAsia="Calibri" w:hAnsi="Calibri" w:cs="Times New Roman"/>
        <w:bCs/>
        <w:i/>
        <w:iCs/>
        <w:kern w:val="0"/>
        <w:sz w:val="16"/>
        <w:szCs w:val="16"/>
        <w14:ligatures w14:val="none"/>
      </w:rPr>
      <w:t>2021 – 2027</w:t>
    </w:r>
    <w:proofErr w:type="gramEnd"/>
  </w:p>
  <w:p w14:paraId="557CDF66" w14:textId="77777777" w:rsidR="00EA5FE3" w:rsidRPr="002F611F" w:rsidRDefault="00EA5FE3" w:rsidP="002F611F">
    <w:pPr>
      <w:pStyle w:val="Zpat"/>
      <w:jc w:val="center"/>
      <w:rPr>
        <w:rFonts w:ascii="Calibri" w:eastAsia="Calibri" w:hAnsi="Calibri" w:cs="Times New Roman"/>
        <w:bCs/>
        <w:i/>
        <w:iCs/>
        <w:kern w:val="0"/>
        <w:sz w:val="16"/>
        <w:szCs w:val="16"/>
        <w14:ligatures w14:val="none"/>
      </w:rPr>
    </w:pPr>
    <w:r w:rsidRPr="002F611F">
      <w:rPr>
        <w:rFonts w:ascii="Calibri" w:eastAsia="Calibri" w:hAnsi="Calibri" w:cs="Times New Roman"/>
        <w:bCs/>
        <w:i/>
        <w:iCs/>
        <w:kern w:val="0"/>
        <w:sz w:val="16"/>
        <w:szCs w:val="16"/>
        <w14:ligatures w14:val="none"/>
      </w:rPr>
      <w:t>Specifický cíl 1.1 Využívání přínosů digitalizace pro občany, podniky, výzkumné organizace a veřejné orgány</w:t>
    </w:r>
  </w:p>
  <w:p w14:paraId="329333AF" w14:textId="77777777" w:rsidR="00EA5FE3" w:rsidRPr="002F611F" w:rsidRDefault="00EA5FE3" w:rsidP="002F611F">
    <w:pPr>
      <w:pStyle w:val="Zpat"/>
      <w:jc w:val="center"/>
      <w:rPr>
        <w:rFonts w:ascii="Calibri" w:eastAsia="Calibri" w:hAnsi="Calibri" w:cs="Times New Roman"/>
        <w:bCs/>
        <w:i/>
        <w:iCs/>
        <w:kern w:val="0"/>
        <w:sz w:val="16"/>
        <w:szCs w:val="16"/>
        <w14:ligatures w14:val="none"/>
      </w:rPr>
    </w:pPr>
    <w:r w:rsidRPr="002F611F">
      <w:rPr>
        <w:rFonts w:ascii="Calibri" w:eastAsia="Calibri" w:hAnsi="Calibri" w:cs="Times New Roman"/>
        <w:bCs/>
        <w:i/>
        <w:iCs/>
        <w:kern w:val="0"/>
        <w:sz w:val="16"/>
        <w:szCs w:val="16"/>
        <w14:ligatures w14:val="none"/>
      </w:rPr>
      <w:t xml:space="preserve">Průběžná výzva č. 45 – </w:t>
    </w:r>
    <w:bookmarkStart w:id="5" w:name="_Hlk164198965"/>
    <w:r w:rsidRPr="002F611F">
      <w:rPr>
        <w:rFonts w:ascii="Calibri" w:eastAsia="Calibri" w:hAnsi="Calibri" w:cs="Times New Roman"/>
        <w:bCs/>
        <w:i/>
        <w:iCs/>
        <w:kern w:val="0"/>
        <w:sz w:val="16"/>
        <w:szCs w:val="16"/>
        <w14:ligatures w14:val="none"/>
      </w:rPr>
      <w:t>Rozvoj neveřejné síťové infrastruktury veřejné správy – SC 1.1 (MRR)</w:t>
    </w:r>
    <w:bookmarkEnd w:id="5"/>
  </w:p>
  <w:p w14:paraId="11DA4267" w14:textId="24C1402E" w:rsidR="00F841C2" w:rsidRPr="002F611F" w:rsidRDefault="00EA5FE3" w:rsidP="0081666B">
    <w:pPr>
      <w:pStyle w:val="Zpat"/>
      <w:jc w:val="center"/>
      <w:rPr>
        <w:bCs/>
        <w:i/>
        <w:iCs/>
        <w:sz w:val="16"/>
        <w:szCs w:val="16"/>
      </w:rPr>
    </w:pPr>
    <w:r w:rsidRPr="002F611F">
      <w:rPr>
        <w:rFonts w:ascii="Calibri" w:eastAsia="Calibri" w:hAnsi="Calibri" w:cs="Times New Roman"/>
        <w:bCs/>
        <w:i/>
        <w:iCs/>
        <w:kern w:val="0"/>
        <w:sz w:val="16"/>
        <w:szCs w:val="16"/>
        <w14:ligatures w14:val="none"/>
      </w:rPr>
      <w:t>Registrační číslo projektu CZ.06.01.01/00/22_045/0004966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780526" w14:textId="77777777" w:rsidR="00053309" w:rsidRPr="002F611F" w:rsidRDefault="00053309" w:rsidP="00053309">
    <w:pPr>
      <w:pStyle w:val="Zpat"/>
      <w:jc w:val="center"/>
      <w:rPr>
        <w:rFonts w:ascii="Calibri" w:eastAsia="Calibri" w:hAnsi="Calibri" w:cs="Times New Roman"/>
        <w:bCs/>
        <w:i/>
        <w:iCs/>
        <w:kern w:val="0"/>
        <w:sz w:val="16"/>
        <w:szCs w:val="16"/>
        <w14:ligatures w14:val="none"/>
      </w:rPr>
    </w:pPr>
    <w:r w:rsidRPr="002F611F">
      <w:rPr>
        <w:rFonts w:ascii="Calibri" w:eastAsia="Calibri" w:hAnsi="Calibri" w:cs="Times New Roman"/>
        <w:bCs/>
        <w:i/>
        <w:iCs/>
        <w:kern w:val="0"/>
        <w:sz w:val="16"/>
        <w:szCs w:val="16"/>
        <w14:ligatures w14:val="none"/>
      </w:rPr>
      <w:t xml:space="preserve">INTEGROVANÝ REGIONÁLNÍ OPERAČNÍ PROGRAM </w:t>
    </w:r>
    <w:proofErr w:type="gramStart"/>
    <w:r w:rsidRPr="002F611F">
      <w:rPr>
        <w:rFonts w:ascii="Calibri" w:eastAsia="Calibri" w:hAnsi="Calibri" w:cs="Times New Roman"/>
        <w:bCs/>
        <w:i/>
        <w:iCs/>
        <w:kern w:val="0"/>
        <w:sz w:val="16"/>
        <w:szCs w:val="16"/>
        <w14:ligatures w14:val="none"/>
      </w:rPr>
      <w:t>2021 – 2027</w:t>
    </w:r>
    <w:proofErr w:type="gramEnd"/>
  </w:p>
  <w:p w14:paraId="1F6A4C76" w14:textId="77777777" w:rsidR="00053309" w:rsidRPr="002F611F" w:rsidRDefault="00053309" w:rsidP="00053309">
    <w:pPr>
      <w:pStyle w:val="Zpat"/>
      <w:jc w:val="center"/>
      <w:rPr>
        <w:rFonts w:ascii="Calibri" w:eastAsia="Calibri" w:hAnsi="Calibri" w:cs="Times New Roman"/>
        <w:bCs/>
        <w:i/>
        <w:iCs/>
        <w:kern w:val="0"/>
        <w:sz w:val="16"/>
        <w:szCs w:val="16"/>
        <w14:ligatures w14:val="none"/>
      </w:rPr>
    </w:pPr>
    <w:r w:rsidRPr="002F611F">
      <w:rPr>
        <w:rFonts w:ascii="Calibri" w:eastAsia="Calibri" w:hAnsi="Calibri" w:cs="Times New Roman"/>
        <w:bCs/>
        <w:i/>
        <w:iCs/>
        <w:kern w:val="0"/>
        <w:sz w:val="16"/>
        <w:szCs w:val="16"/>
        <w14:ligatures w14:val="none"/>
      </w:rPr>
      <w:t>Specifický cíl 1.1 Využívání přínosů digitalizace pro občany, podniky, výzkumné organizace a veřejné orgány</w:t>
    </w:r>
  </w:p>
  <w:p w14:paraId="4C04138C" w14:textId="77777777" w:rsidR="00053309" w:rsidRPr="002F611F" w:rsidRDefault="00053309" w:rsidP="00053309">
    <w:pPr>
      <w:pStyle w:val="Zpat"/>
      <w:jc w:val="center"/>
      <w:rPr>
        <w:rFonts w:ascii="Calibri" w:eastAsia="Calibri" w:hAnsi="Calibri" w:cs="Times New Roman"/>
        <w:bCs/>
        <w:i/>
        <w:iCs/>
        <w:kern w:val="0"/>
        <w:sz w:val="16"/>
        <w:szCs w:val="16"/>
        <w14:ligatures w14:val="none"/>
      </w:rPr>
    </w:pPr>
    <w:r w:rsidRPr="002F611F">
      <w:rPr>
        <w:rFonts w:ascii="Calibri" w:eastAsia="Calibri" w:hAnsi="Calibri" w:cs="Times New Roman"/>
        <w:bCs/>
        <w:i/>
        <w:iCs/>
        <w:kern w:val="0"/>
        <w:sz w:val="16"/>
        <w:szCs w:val="16"/>
        <w14:ligatures w14:val="none"/>
      </w:rPr>
      <w:t>Průběžná výzva č. 45 – Rozvoj neveřejné síťové infrastruktury veřejné správy – SC 1.1 (MRR)</w:t>
    </w:r>
  </w:p>
  <w:p w14:paraId="536EC30A" w14:textId="77777777" w:rsidR="00053309" w:rsidRPr="002F611F" w:rsidRDefault="00053309" w:rsidP="00053309">
    <w:pPr>
      <w:pStyle w:val="Zpat"/>
      <w:jc w:val="center"/>
      <w:rPr>
        <w:bCs/>
        <w:i/>
        <w:iCs/>
        <w:sz w:val="16"/>
        <w:szCs w:val="16"/>
      </w:rPr>
    </w:pPr>
    <w:r w:rsidRPr="002F611F">
      <w:rPr>
        <w:rFonts w:ascii="Calibri" w:eastAsia="Calibri" w:hAnsi="Calibri" w:cs="Times New Roman"/>
        <w:bCs/>
        <w:i/>
        <w:iCs/>
        <w:kern w:val="0"/>
        <w:sz w:val="16"/>
        <w:szCs w:val="16"/>
        <w14:ligatures w14:val="none"/>
      </w:rPr>
      <w:t>Registrační číslo projektu CZ.06.01.01/00/22_045/0004966</w:t>
    </w:r>
  </w:p>
  <w:p w14:paraId="56DAF1B8" w14:textId="77777777" w:rsidR="00053309" w:rsidRDefault="0005330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6D87DE" w14:textId="77777777" w:rsidR="00974AF8" w:rsidRDefault="00974AF8" w:rsidP="00F841C2">
      <w:pPr>
        <w:spacing w:after="0" w:line="240" w:lineRule="auto"/>
      </w:pPr>
      <w:r>
        <w:separator/>
      </w:r>
    </w:p>
  </w:footnote>
  <w:footnote w:type="continuationSeparator" w:id="0">
    <w:p w14:paraId="352C4481" w14:textId="77777777" w:rsidR="00974AF8" w:rsidRDefault="00974AF8" w:rsidP="00F841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D824E" w14:textId="77777777" w:rsidR="006508EA" w:rsidRDefault="006508EA" w:rsidP="006508EA">
    <w:pPr>
      <w:pStyle w:val="Zhlav"/>
    </w:pPr>
  </w:p>
  <w:p w14:paraId="3F7CCAFE" w14:textId="77777777" w:rsidR="006508EA" w:rsidRDefault="006508EA" w:rsidP="006508EA">
    <w:pPr>
      <w:pStyle w:val="Zhlav"/>
    </w:pPr>
  </w:p>
  <w:p w14:paraId="31845841" w14:textId="77777777" w:rsidR="006508EA" w:rsidRDefault="006508EA" w:rsidP="006508EA">
    <w:pPr>
      <w:pStyle w:val="Zhlav"/>
      <w:rPr>
        <w:b/>
        <w:bCs/>
      </w:rPr>
    </w:pPr>
    <w:r>
      <w:rPr>
        <w:noProof/>
      </w:rPr>
      <w:drawing>
        <wp:inline distT="0" distB="0" distL="0" distR="0" wp14:anchorId="576B2103" wp14:editId="43DE6727">
          <wp:extent cx="5759450" cy="699135"/>
          <wp:effectExtent l="0" t="0" r="0" b="5715"/>
          <wp:docPr id="1999061384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9061384" name="Obrázek 1999061384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6991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D3A7142" w14:textId="77777777" w:rsidR="006508EA" w:rsidRDefault="006508EA" w:rsidP="006508EA">
    <w:pPr>
      <w:pStyle w:val="Zhlav"/>
    </w:pPr>
  </w:p>
  <w:p w14:paraId="0617BAEF" w14:textId="77777777" w:rsidR="006508EA" w:rsidRDefault="006508EA" w:rsidP="006508EA">
    <w:pPr>
      <w:pStyle w:val="Zhlav"/>
    </w:pPr>
  </w:p>
  <w:p w14:paraId="6C89876A" w14:textId="77777777" w:rsidR="006508EA" w:rsidRDefault="006508E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C0D85"/>
    <w:multiLevelType w:val="hybridMultilevel"/>
    <w:tmpl w:val="A678F4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16C38"/>
    <w:multiLevelType w:val="hybridMultilevel"/>
    <w:tmpl w:val="E48EE22E"/>
    <w:lvl w:ilvl="0" w:tplc="9E4403C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71BD1"/>
    <w:multiLevelType w:val="hybridMultilevel"/>
    <w:tmpl w:val="A8320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E21E85"/>
    <w:multiLevelType w:val="hybridMultilevel"/>
    <w:tmpl w:val="30EAEC76"/>
    <w:lvl w:ilvl="0" w:tplc="9E4403C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AE60BC"/>
    <w:multiLevelType w:val="hybridMultilevel"/>
    <w:tmpl w:val="935A6D2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E421C7"/>
    <w:multiLevelType w:val="hybridMultilevel"/>
    <w:tmpl w:val="03182E18"/>
    <w:lvl w:ilvl="0" w:tplc="9E4403C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F558D7"/>
    <w:multiLevelType w:val="hybridMultilevel"/>
    <w:tmpl w:val="DA22F08C"/>
    <w:lvl w:ilvl="0" w:tplc="9E4403C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A330A8"/>
    <w:multiLevelType w:val="hybridMultilevel"/>
    <w:tmpl w:val="3D5AF1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953F49"/>
    <w:multiLevelType w:val="hybridMultilevel"/>
    <w:tmpl w:val="8F2C124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CA083A"/>
    <w:multiLevelType w:val="hybridMultilevel"/>
    <w:tmpl w:val="AD04E89C"/>
    <w:lvl w:ilvl="0" w:tplc="9E4403C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AB4DE9"/>
    <w:multiLevelType w:val="hybridMultilevel"/>
    <w:tmpl w:val="3B140278"/>
    <w:lvl w:ilvl="0" w:tplc="9E4403C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5818BE"/>
    <w:multiLevelType w:val="hybridMultilevel"/>
    <w:tmpl w:val="D7289C0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B92F32"/>
    <w:multiLevelType w:val="hybridMultilevel"/>
    <w:tmpl w:val="A7E0CF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DA613F"/>
    <w:multiLevelType w:val="hybridMultilevel"/>
    <w:tmpl w:val="D39EEE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C03B64"/>
    <w:multiLevelType w:val="hybridMultilevel"/>
    <w:tmpl w:val="463E438E"/>
    <w:lvl w:ilvl="0" w:tplc="9E4403C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CC2AF0"/>
    <w:multiLevelType w:val="hybridMultilevel"/>
    <w:tmpl w:val="E38E3E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6D3A14"/>
    <w:multiLevelType w:val="hybridMultilevel"/>
    <w:tmpl w:val="57E67C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0E3077"/>
    <w:multiLevelType w:val="hybridMultilevel"/>
    <w:tmpl w:val="197AC3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4F0E5A"/>
    <w:multiLevelType w:val="hybridMultilevel"/>
    <w:tmpl w:val="657CA6AC"/>
    <w:lvl w:ilvl="0" w:tplc="9E4403C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6C1282"/>
    <w:multiLevelType w:val="hybridMultilevel"/>
    <w:tmpl w:val="8B941AE2"/>
    <w:lvl w:ilvl="0" w:tplc="9E4403C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DB4C74"/>
    <w:multiLevelType w:val="hybridMultilevel"/>
    <w:tmpl w:val="A786642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F91B67"/>
    <w:multiLevelType w:val="hybridMultilevel"/>
    <w:tmpl w:val="DA70A4D8"/>
    <w:lvl w:ilvl="0" w:tplc="9E4403C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80614A"/>
    <w:multiLevelType w:val="hybridMultilevel"/>
    <w:tmpl w:val="1F6022F4"/>
    <w:lvl w:ilvl="0" w:tplc="9E4403C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4F6457"/>
    <w:multiLevelType w:val="hybridMultilevel"/>
    <w:tmpl w:val="BA641720"/>
    <w:lvl w:ilvl="0" w:tplc="9E4403C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13073B"/>
    <w:multiLevelType w:val="hybridMultilevel"/>
    <w:tmpl w:val="1ED4230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3627966">
    <w:abstractNumId w:val="7"/>
  </w:num>
  <w:num w:numId="2" w16cid:durableId="2021882959">
    <w:abstractNumId w:val="8"/>
  </w:num>
  <w:num w:numId="3" w16cid:durableId="1678265800">
    <w:abstractNumId w:val="13"/>
  </w:num>
  <w:num w:numId="4" w16cid:durableId="2085754449">
    <w:abstractNumId w:val="3"/>
  </w:num>
  <w:num w:numId="5" w16cid:durableId="436875165">
    <w:abstractNumId w:val="16"/>
  </w:num>
  <w:num w:numId="6" w16cid:durableId="1445271948">
    <w:abstractNumId w:val="15"/>
  </w:num>
  <w:num w:numId="7" w16cid:durableId="498156407">
    <w:abstractNumId w:val="23"/>
  </w:num>
  <w:num w:numId="8" w16cid:durableId="1612202397">
    <w:abstractNumId w:val="18"/>
  </w:num>
  <w:num w:numId="9" w16cid:durableId="1905018444">
    <w:abstractNumId w:val="5"/>
  </w:num>
  <w:num w:numId="10" w16cid:durableId="1398281680">
    <w:abstractNumId w:val="24"/>
  </w:num>
  <w:num w:numId="11" w16cid:durableId="1778019607">
    <w:abstractNumId w:val="20"/>
  </w:num>
  <w:num w:numId="12" w16cid:durableId="1598713203">
    <w:abstractNumId w:val="9"/>
  </w:num>
  <w:num w:numId="13" w16cid:durableId="326985686">
    <w:abstractNumId w:val="12"/>
  </w:num>
  <w:num w:numId="14" w16cid:durableId="375739597">
    <w:abstractNumId w:val="1"/>
  </w:num>
  <w:num w:numId="15" w16cid:durableId="880169754">
    <w:abstractNumId w:val="19"/>
  </w:num>
  <w:num w:numId="16" w16cid:durableId="846989771">
    <w:abstractNumId w:val="14"/>
  </w:num>
  <w:num w:numId="17" w16cid:durableId="1996907957">
    <w:abstractNumId w:val="2"/>
  </w:num>
  <w:num w:numId="18" w16cid:durableId="1732265142">
    <w:abstractNumId w:val="10"/>
  </w:num>
  <w:num w:numId="19" w16cid:durableId="957952680">
    <w:abstractNumId w:val="0"/>
  </w:num>
  <w:num w:numId="20" w16cid:durableId="1911505029">
    <w:abstractNumId w:val="22"/>
  </w:num>
  <w:num w:numId="21" w16cid:durableId="545878112">
    <w:abstractNumId w:val="17"/>
  </w:num>
  <w:num w:numId="22" w16cid:durableId="592595973">
    <w:abstractNumId w:val="6"/>
  </w:num>
  <w:num w:numId="23" w16cid:durableId="159467379">
    <w:abstractNumId w:val="11"/>
  </w:num>
  <w:num w:numId="24" w16cid:durableId="1584680163">
    <w:abstractNumId w:val="21"/>
  </w:num>
  <w:num w:numId="25" w16cid:durableId="16430053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294"/>
    <w:rsid w:val="00000A2D"/>
    <w:rsid w:val="00014FD8"/>
    <w:rsid w:val="00025EB3"/>
    <w:rsid w:val="00053309"/>
    <w:rsid w:val="00070A52"/>
    <w:rsid w:val="00091E7F"/>
    <w:rsid w:val="000C43F9"/>
    <w:rsid w:val="0013305B"/>
    <w:rsid w:val="00153822"/>
    <w:rsid w:val="00161B8A"/>
    <w:rsid w:val="00167329"/>
    <w:rsid w:val="00173412"/>
    <w:rsid w:val="0018302D"/>
    <w:rsid w:val="001B22A8"/>
    <w:rsid w:val="001B2D6F"/>
    <w:rsid w:val="001E0D3A"/>
    <w:rsid w:val="001E78A4"/>
    <w:rsid w:val="002318FC"/>
    <w:rsid w:val="0023470E"/>
    <w:rsid w:val="00247805"/>
    <w:rsid w:val="00276522"/>
    <w:rsid w:val="00285F8E"/>
    <w:rsid w:val="002F611F"/>
    <w:rsid w:val="00313CDC"/>
    <w:rsid w:val="00344662"/>
    <w:rsid w:val="0034677D"/>
    <w:rsid w:val="00360958"/>
    <w:rsid w:val="00367035"/>
    <w:rsid w:val="00367AEA"/>
    <w:rsid w:val="00383B6D"/>
    <w:rsid w:val="003943EC"/>
    <w:rsid w:val="003B0BEE"/>
    <w:rsid w:val="003B553F"/>
    <w:rsid w:val="003C05DB"/>
    <w:rsid w:val="003E5DC4"/>
    <w:rsid w:val="00412EAF"/>
    <w:rsid w:val="00421581"/>
    <w:rsid w:val="00433806"/>
    <w:rsid w:val="00445D84"/>
    <w:rsid w:val="00471D60"/>
    <w:rsid w:val="00481357"/>
    <w:rsid w:val="0048340F"/>
    <w:rsid w:val="00490E8B"/>
    <w:rsid w:val="00492A74"/>
    <w:rsid w:val="004A05B5"/>
    <w:rsid w:val="004D5E1E"/>
    <w:rsid w:val="004D7804"/>
    <w:rsid w:val="004E5632"/>
    <w:rsid w:val="004E5F2A"/>
    <w:rsid w:val="00526E19"/>
    <w:rsid w:val="005279E4"/>
    <w:rsid w:val="005400AB"/>
    <w:rsid w:val="005445DC"/>
    <w:rsid w:val="0054645D"/>
    <w:rsid w:val="005504AD"/>
    <w:rsid w:val="00562EFC"/>
    <w:rsid w:val="0058298C"/>
    <w:rsid w:val="005B0021"/>
    <w:rsid w:val="005D78C8"/>
    <w:rsid w:val="005E431E"/>
    <w:rsid w:val="00615028"/>
    <w:rsid w:val="00615CEF"/>
    <w:rsid w:val="00621C10"/>
    <w:rsid w:val="006365C2"/>
    <w:rsid w:val="006465F4"/>
    <w:rsid w:val="006508EA"/>
    <w:rsid w:val="00653280"/>
    <w:rsid w:val="0065790D"/>
    <w:rsid w:val="00663A1B"/>
    <w:rsid w:val="00667CF0"/>
    <w:rsid w:val="00670ACB"/>
    <w:rsid w:val="00680FF1"/>
    <w:rsid w:val="00682417"/>
    <w:rsid w:val="00682E10"/>
    <w:rsid w:val="00685883"/>
    <w:rsid w:val="006B316D"/>
    <w:rsid w:val="006B53BD"/>
    <w:rsid w:val="006E1CE1"/>
    <w:rsid w:val="006F0D5C"/>
    <w:rsid w:val="006F48D2"/>
    <w:rsid w:val="00723E17"/>
    <w:rsid w:val="007455B7"/>
    <w:rsid w:val="007A3298"/>
    <w:rsid w:val="007A48C1"/>
    <w:rsid w:val="007A7096"/>
    <w:rsid w:val="007D7653"/>
    <w:rsid w:val="007F0301"/>
    <w:rsid w:val="007F0354"/>
    <w:rsid w:val="007F4871"/>
    <w:rsid w:val="007F5B6B"/>
    <w:rsid w:val="00813B41"/>
    <w:rsid w:val="0081666B"/>
    <w:rsid w:val="00823672"/>
    <w:rsid w:val="00831294"/>
    <w:rsid w:val="00851BF4"/>
    <w:rsid w:val="00867EAE"/>
    <w:rsid w:val="00867F67"/>
    <w:rsid w:val="008701F3"/>
    <w:rsid w:val="00870D3B"/>
    <w:rsid w:val="008738D5"/>
    <w:rsid w:val="00882F70"/>
    <w:rsid w:val="008B6183"/>
    <w:rsid w:val="008C15A1"/>
    <w:rsid w:val="008D1287"/>
    <w:rsid w:val="008E4219"/>
    <w:rsid w:val="008E60D8"/>
    <w:rsid w:val="00917463"/>
    <w:rsid w:val="0093112A"/>
    <w:rsid w:val="0093299D"/>
    <w:rsid w:val="00933A48"/>
    <w:rsid w:val="009535CC"/>
    <w:rsid w:val="00974AF8"/>
    <w:rsid w:val="009902CF"/>
    <w:rsid w:val="009A7228"/>
    <w:rsid w:val="009C060A"/>
    <w:rsid w:val="009C4B91"/>
    <w:rsid w:val="009E7C83"/>
    <w:rsid w:val="00A0777F"/>
    <w:rsid w:val="00A17D98"/>
    <w:rsid w:val="00A3032F"/>
    <w:rsid w:val="00A3445E"/>
    <w:rsid w:val="00A7346D"/>
    <w:rsid w:val="00A73F27"/>
    <w:rsid w:val="00A94DF5"/>
    <w:rsid w:val="00A97D13"/>
    <w:rsid w:val="00AA5E12"/>
    <w:rsid w:val="00AA6760"/>
    <w:rsid w:val="00AC67BF"/>
    <w:rsid w:val="00AE0801"/>
    <w:rsid w:val="00AF0DC9"/>
    <w:rsid w:val="00AF16F7"/>
    <w:rsid w:val="00B002BD"/>
    <w:rsid w:val="00B31DFC"/>
    <w:rsid w:val="00B31FE5"/>
    <w:rsid w:val="00B63105"/>
    <w:rsid w:val="00B746B4"/>
    <w:rsid w:val="00B84E60"/>
    <w:rsid w:val="00B90DA4"/>
    <w:rsid w:val="00BA7010"/>
    <w:rsid w:val="00BD37D0"/>
    <w:rsid w:val="00BE73E8"/>
    <w:rsid w:val="00C122B8"/>
    <w:rsid w:val="00C53196"/>
    <w:rsid w:val="00C81839"/>
    <w:rsid w:val="00CA21D2"/>
    <w:rsid w:val="00CA4799"/>
    <w:rsid w:val="00D36C4E"/>
    <w:rsid w:val="00D373A0"/>
    <w:rsid w:val="00D50335"/>
    <w:rsid w:val="00D63B0F"/>
    <w:rsid w:val="00D646AF"/>
    <w:rsid w:val="00D667DC"/>
    <w:rsid w:val="00D84346"/>
    <w:rsid w:val="00D87F3E"/>
    <w:rsid w:val="00D9393C"/>
    <w:rsid w:val="00DD6697"/>
    <w:rsid w:val="00DF529C"/>
    <w:rsid w:val="00E2729D"/>
    <w:rsid w:val="00E47145"/>
    <w:rsid w:val="00E638F7"/>
    <w:rsid w:val="00E70C4C"/>
    <w:rsid w:val="00E7511A"/>
    <w:rsid w:val="00EA5DD7"/>
    <w:rsid w:val="00EA5FE3"/>
    <w:rsid w:val="00EB134E"/>
    <w:rsid w:val="00EC20D7"/>
    <w:rsid w:val="00EC5CDA"/>
    <w:rsid w:val="00ED3393"/>
    <w:rsid w:val="00EE5374"/>
    <w:rsid w:val="00EE5C37"/>
    <w:rsid w:val="00EF4C16"/>
    <w:rsid w:val="00F21195"/>
    <w:rsid w:val="00F2581F"/>
    <w:rsid w:val="00F73D1A"/>
    <w:rsid w:val="00F841C2"/>
    <w:rsid w:val="00F842AF"/>
    <w:rsid w:val="00F87046"/>
    <w:rsid w:val="00FB0F3D"/>
    <w:rsid w:val="00FB2B84"/>
    <w:rsid w:val="00FE6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9572F4"/>
  <w15:chartTrackingRefBased/>
  <w15:docId w15:val="{BA4B2BF9-65D3-459C-BC77-F6B15148A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365C2"/>
    <w:pPr>
      <w:jc w:val="both"/>
    </w:pPr>
  </w:style>
  <w:style w:type="paragraph" w:styleId="Nadpis1">
    <w:name w:val="heading 1"/>
    <w:basedOn w:val="Normln"/>
    <w:next w:val="Normln"/>
    <w:link w:val="Nadpis1Char"/>
    <w:uiPriority w:val="9"/>
    <w:qFormat/>
    <w:rsid w:val="006365C2"/>
    <w:pPr>
      <w:keepNext/>
      <w:keepLines/>
      <w:spacing w:before="360" w:after="80"/>
      <w:jc w:val="center"/>
      <w:outlineLvl w:val="0"/>
    </w:pPr>
    <w:rPr>
      <w:rFonts w:ascii="Calibri" w:eastAsiaTheme="majorEastAsia" w:hAnsi="Calibri" w:cstheme="majorBidi"/>
      <w:b/>
      <w:color w:val="000000" w:themeColor="text1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823672"/>
    <w:pPr>
      <w:keepNext/>
      <w:keepLines/>
      <w:spacing w:before="160" w:after="80"/>
      <w:jc w:val="center"/>
      <w:outlineLvl w:val="1"/>
    </w:pPr>
    <w:rPr>
      <w:rFonts w:ascii="Calibri" w:eastAsiaTheme="majorEastAsia" w:hAnsi="Calibri" w:cstheme="majorBidi"/>
      <w:b/>
      <w:sz w:val="28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3129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312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3129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312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312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312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312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365C2"/>
    <w:rPr>
      <w:rFonts w:ascii="Calibri" w:eastAsiaTheme="majorEastAsia" w:hAnsi="Calibri" w:cstheme="majorBidi"/>
      <w:b/>
      <w:color w:val="000000" w:themeColor="text1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823672"/>
    <w:rPr>
      <w:rFonts w:ascii="Calibri" w:eastAsiaTheme="majorEastAsia" w:hAnsi="Calibri" w:cstheme="majorBidi"/>
      <w:b/>
      <w:sz w:val="28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3129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31294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31294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3129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3129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3129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3129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312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312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312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312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312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3129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3129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31294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312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31294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31294"/>
    <w:rPr>
      <w:b/>
      <w:bCs/>
      <w:smallCaps/>
      <w:color w:val="2F5496" w:themeColor="accent1" w:themeShade="BF"/>
      <w:spacing w:val="5"/>
    </w:rPr>
  </w:style>
  <w:style w:type="paragraph" w:styleId="Zkladntext">
    <w:name w:val="Body Text"/>
    <w:basedOn w:val="Normln"/>
    <w:link w:val="ZkladntextChar"/>
    <w:semiHidden/>
    <w:rsid w:val="00831294"/>
    <w:pPr>
      <w:spacing w:before="120" w:line="240" w:lineRule="atLeast"/>
    </w:pPr>
    <w:rPr>
      <w:rFonts w:ascii="TimesE" w:eastAsiaTheme="minorEastAsia" w:hAnsi="TimesE"/>
      <w:color w:val="000000"/>
      <w:kern w:val="0"/>
      <w:sz w:val="21"/>
      <w:szCs w:val="21"/>
      <w14:ligatures w14:val="none"/>
    </w:rPr>
  </w:style>
  <w:style w:type="character" w:customStyle="1" w:styleId="ZkladntextChar">
    <w:name w:val="Základní text Char"/>
    <w:basedOn w:val="Standardnpsmoodstavce"/>
    <w:link w:val="Zkladntext"/>
    <w:semiHidden/>
    <w:rsid w:val="00831294"/>
    <w:rPr>
      <w:rFonts w:ascii="TimesE" w:eastAsiaTheme="minorEastAsia" w:hAnsi="TimesE"/>
      <w:color w:val="000000"/>
      <w:kern w:val="0"/>
      <w:sz w:val="21"/>
      <w:szCs w:val="21"/>
      <w14:ligatures w14:val="none"/>
    </w:rPr>
  </w:style>
  <w:style w:type="paragraph" w:styleId="Bezmezer">
    <w:name w:val="No Spacing"/>
    <w:uiPriority w:val="1"/>
    <w:qFormat/>
    <w:rsid w:val="00831294"/>
    <w:pPr>
      <w:spacing w:after="0" w:line="240" w:lineRule="auto"/>
    </w:pPr>
    <w:rPr>
      <w:rFonts w:eastAsiaTheme="minorEastAsia"/>
      <w:kern w:val="0"/>
      <w:sz w:val="21"/>
      <w:szCs w:val="21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F841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841C2"/>
  </w:style>
  <w:style w:type="paragraph" w:styleId="Zpat">
    <w:name w:val="footer"/>
    <w:basedOn w:val="Normln"/>
    <w:link w:val="ZpatChar"/>
    <w:uiPriority w:val="99"/>
    <w:unhideWhenUsed/>
    <w:rsid w:val="00F841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841C2"/>
  </w:style>
  <w:style w:type="character" w:styleId="Odkaznakoment">
    <w:name w:val="annotation reference"/>
    <w:basedOn w:val="Standardnpsmoodstavce"/>
    <w:uiPriority w:val="99"/>
    <w:semiHidden/>
    <w:unhideWhenUsed/>
    <w:rsid w:val="00EA5FE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A5FE3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:lang w:eastAsia="cs-CZ"/>
      <w14:ligatures w14:val="none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A5FE3"/>
    <w:rPr>
      <w:rFonts w:ascii="Arial" w:eastAsia="Times New Roman" w:hAnsi="Arial" w:cs="Times New Roman"/>
      <w:kern w:val="0"/>
      <w:sz w:val="20"/>
      <w:szCs w:val="20"/>
      <w:lang w:eastAsia="cs-CZ"/>
      <w14:ligatures w14:val="non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67CF0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67CF0"/>
    <w:rPr>
      <w:sz w:val="20"/>
      <w:szCs w:val="20"/>
    </w:rPr>
  </w:style>
  <w:style w:type="table" w:styleId="Mkatabulky">
    <w:name w:val="Table Grid"/>
    <w:basedOn w:val="Normlntabulka"/>
    <w:rsid w:val="00667C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nakapoznpodarou">
    <w:name w:val="footnote reference"/>
    <w:basedOn w:val="Standardnpsmoodstavce"/>
    <w:uiPriority w:val="1"/>
    <w:semiHidden/>
    <w:unhideWhenUsed/>
    <w:rsid w:val="00667CF0"/>
    <w:rPr>
      <w:vertAlign w:val="superscript"/>
    </w:rPr>
  </w:style>
  <w:style w:type="paragraph" w:customStyle="1" w:styleId="KSBTxT1">
    <w:name w:val="KSB TxT 1"/>
    <w:basedOn w:val="Normln"/>
    <w:qFormat/>
    <w:rsid w:val="00EC5CDA"/>
    <w:pPr>
      <w:numPr>
        <w:ilvl w:val="1"/>
      </w:numPr>
      <w:suppressAutoHyphens/>
      <w:spacing w:before="240" w:after="0" w:line="260" w:lineRule="atLeast"/>
      <w:ind w:left="720"/>
    </w:pPr>
    <w:rPr>
      <w:rFonts w:ascii="Times New Roman" w:eastAsia="SimSun" w:hAnsi="Times New Roman" w:cs="Times New Roman"/>
      <w:kern w:val="0"/>
      <w14:ligatures w14:val="none"/>
    </w:rPr>
  </w:style>
  <w:style w:type="paragraph" w:styleId="Revize">
    <w:name w:val="Revision"/>
    <w:hidden/>
    <w:uiPriority w:val="99"/>
    <w:semiHidden/>
    <w:rsid w:val="008D1287"/>
    <w:pPr>
      <w:spacing w:after="0" w:line="240" w:lineRule="auto"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31FE5"/>
    <w:pPr>
      <w:spacing w:after="160"/>
    </w:pPr>
    <w:rPr>
      <w:rFonts w:asciiTheme="minorHAnsi" w:eastAsiaTheme="minorHAnsi" w:hAnsiTheme="minorHAnsi" w:cstheme="minorBidi"/>
      <w:b/>
      <w:bCs/>
      <w:kern w:val="2"/>
      <w:lang w:eastAsia="en-US"/>
      <w14:ligatures w14:val="standardContextual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31FE5"/>
    <w:rPr>
      <w:rFonts w:ascii="Arial" w:eastAsia="Times New Roman" w:hAnsi="Arial" w:cs="Times New Roman"/>
      <w:b/>
      <w:bCs/>
      <w:kern w:val="0"/>
      <w:sz w:val="20"/>
      <w:szCs w:val="20"/>
      <w:lang w:eastAsia="cs-CZ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053309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533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72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768</Words>
  <Characters>4533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struhova</dc:creator>
  <cp:keywords/>
  <dc:description/>
  <cp:lastModifiedBy>Antošová Kateřina, Mgr.</cp:lastModifiedBy>
  <cp:revision>2</cp:revision>
  <dcterms:created xsi:type="dcterms:W3CDTF">2025-11-26T06:16:00Z</dcterms:created>
  <dcterms:modified xsi:type="dcterms:W3CDTF">2025-11-26T06:16:00Z</dcterms:modified>
</cp:coreProperties>
</file>