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E6EB" w14:textId="77777777" w:rsidR="00F23828" w:rsidRPr="00070319" w:rsidRDefault="00F23828" w:rsidP="00CB4800">
      <w:pPr>
        <w:suppressAutoHyphens w:val="0"/>
        <w:autoSpaceDE w:val="0"/>
        <w:autoSpaceDN w:val="0"/>
        <w:adjustRightInd w:val="0"/>
        <w:spacing w:before="60" w:after="60"/>
        <w:rPr>
          <w:rFonts w:ascii="Arial" w:hAnsi="Arial" w:cs="Arial"/>
          <w:bCs/>
          <w:sz w:val="22"/>
          <w:szCs w:val="22"/>
          <w:lang w:eastAsia="cs-CZ"/>
        </w:rPr>
      </w:pPr>
    </w:p>
    <w:p w14:paraId="66A87E77" w14:textId="78A0C577" w:rsidR="00070319" w:rsidRPr="00070319" w:rsidRDefault="002908AF" w:rsidP="008F20BC">
      <w:pPr>
        <w:suppressAutoHyphens w:val="0"/>
        <w:spacing w:before="60" w:after="60"/>
        <w:jc w:val="center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>SMLUV</w:t>
      </w:r>
      <w:r w:rsidR="00070319" w:rsidRPr="00070319">
        <w:rPr>
          <w:rFonts w:ascii="Arial" w:hAnsi="Arial" w:cs="Arial"/>
          <w:b/>
          <w:sz w:val="22"/>
          <w:szCs w:val="22"/>
          <w:lang w:eastAsia="cs-CZ"/>
        </w:rPr>
        <w:t>NÍ STRANY</w:t>
      </w:r>
    </w:p>
    <w:p w14:paraId="690884CD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sz w:val="22"/>
          <w:szCs w:val="22"/>
          <w:lang w:eastAsia="cs-CZ"/>
        </w:rPr>
      </w:pPr>
    </w:p>
    <w:p w14:paraId="06DBAA0E" w14:textId="77777777" w:rsidR="00070319" w:rsidRPr="00070319" w:rsidRDefault="00070319" w:rsidP="008F20BC">
      <w:pPr>
        <w:suppressAutoHyphens w:val="0"/>
        <w:spacing w:before="60" w:after="60"/>
        <w:ind w:left="567"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b/>
          <w:sz w:val="22"/>
          <w:szCs w:val="22"/>
          <w:lang w:eastAsia="cs-CZ"/>
        </w:rPr>
        <w:t>1. Statutární město Ústí nad Labem</w:t>
      </w: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</w:p>
    <w:p w14:paraId="565285E6" w14:textId="77777777" w:rsidR="00E525AE" w:rsidRPr="00070319" w:rsidRDefault="00E525AE" w:rsidP="00E525AE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se </w:t>
      </w:r>
      <w:proofErr w:type="gramStart"/>
      <w:r w:rsidRPr="00070319">
        <w:rPr>
          <w:rFonts w:ascii="Arial" w:hAnsi="Arial" w:cs="Arial"/>
          <w:sz w:val="22"/>
          <w:szCs w:val="22"/>
          <w:lang w:eastAsia="cs-CZ"/>
        </w:rPr>
        <w:t xml:space="preserve">sídlem:  </w:t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proofErr w:type="gramEnd"/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  <w:t>Velká Hradební 2336/8, 401 00 Ústí nad Labem</w:t>
      </w:r>
    </w:p>
    <w:p w14:paraId="786A2E4F" w14:textId="77777777" w:rsidR="00BC0D31" w:rsidRDefault="00E525AE" w:rsidP="005C625A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>Zastoupeno</w:t>
      </w:r>
    </w:p>
    <w:p w14:paraId="765D815F" w14:textId="1981F51B" w:rsidR="005C625A" w:rsidRPr="00070319" w:rsidRDefault="00BC0D31" w:rsidP="00BC0D31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na základě pověření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>:</w:t>
      </w:r>
      <w:r w:rsidR="005C625A" w:rsidRPr="00070319">
        <w:rPr>
          <w:rFonts w:ascii="Arial" w:hAnsi="Arial" w:cs="Arial"/>
          <w:sz w:val="22"/>
          <w:szCs w:val="22"/>
          <w:lang w:eastAsia="cs-CZ"/>
        </w:rPr>
        <w:tab/>
      </w:r>
      <w:r w:rsidR="00F22A97">
        <w:rPr>
          <w:rFonts w:ascii="Arial" w:hAnsi="Arial" w:cs="Arial"/>
          <w:sz w:val="22"/>
          <w:szCs w:val="22"/>
          <w:lang w:eastAsia="cs-CZ"/>
        </w:rPr>
        <w:t>Romana Macová</w:t>
      </w:r>
      <w:r>
        <w:rPr>
          <w:rFonts w:ascii="Arial" w:hAnsi="Arial" w:cs="Arial"/>
          <w:sz w:val="22"/>
          <w:szCs w:val="22"/>
          <w:lang w:eastAsia="cs-CZ"/>
        </w:rPr>
        <w:t xml:space="preserve">, vedoucí </w:t>
      </w:r>
      <w:r w:rsidR="00F22A97">
        <w:rPr>
          <w:rFonts w:ascii="Arial" w:hAnsi="Arial" w:cs="Arial"/>
          <w:sz w:val="22"/>
          <w:szCs w:val="22"/>
          <w:lang w:eastAsia="cs-CZ"/>
        </w:rPr>
        <w:t>kanceláře primátora</w:t>
      </w:r>
      <w:r>
        <w:rPr>
          <w:rFonts w:ascii="Arial" w:hAnsi="Arial" w:cs="Arial"/>
          <w:sz w:val="22"/>
          <w:szCs w:val="22"/>
          <w:lang w:eastAsia="cs-CZ"/>
        </w:rPr>
        <w:t xml:space="preserve"> Magistrátu města Ústí nad Labem</w:t>
      </w:r>
    </w:p>
    <w:p w14:paraId="4F8FD24F" w14:textId="68EFD0DD" w:rsidR="00E525AE" w:rsidRDefault="005C625A" w:rsidP="005C625A">
      <w:pPr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   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 xml:space="preserve">IČ: 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</w:r>
      <w:r w:rsidR="00E525AE" w:rsidRPr="00070319">
        <w:rPr>
          <w:rFonts w:ascii="Arial" w:hAnsi="Arial" w:cs="Arial"/>
          <w:sz w:val="22"/>
          <w:szCs w:val="22"/>
          <w:lang w:eastAsia="cs-CZ"/>
        </w:rPr>
        <w:tab/>
        <w:t>000 81</w:t>
      </w:r>
      <w:r w:rsidR="00E525AE">
        <w:rPr>
          <w:rFonts w:ascii="Arial" w:hAnsi="Arial" w:cs="Arial"/>
          <w:sz w:val="22"/>
          <w:szCs w:val="22"/>
          <w:lang w:eastAsia="cs-CZ"/>
        </w:rPr>
        <w:t> </w:t>
      </w:r>
      <w:r w:rsidR="00E525AE" w:rsidRPr="00070319">
        <w:rPr>
          <w:rFonts w:ascii="Arial" w:hAnsi="Arial" w:cs="Arial"/>
          <w:sz w:val="22"/>
          <w:szCs w:val="22"/>
          <w:lang w:eastAsia="cs-CZ"/>
        </w:rPr>
        <w:t>531</w:t>
      </w:r>
    </w:p>
    <w:p w14:paraId="58487105" w14:textId="77777777" w:rsidR="00070319" w:rsidRPr="00070319" w:rsidRDefault="00070319" w:rsidP="0053063D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Osoba oprávněna jednat </w:t>
      </w:r>
    </w:p>
    <w:p w14:paraId="6E24B770" w14:textId="765906EB" w:rsidR="00070319" w:rsidRPr="00070319" w:rsidRDefault="00070319" w:rsidP="0053063D">
      <w:pPr>
        <w:suppressAutoHyphens w:val="0"/>
        <w:overflowPunct w:val="0"/>
        <w:autoSpaceDE w:val="0"/>
        <w:autoSpaceDN w:val="0"/>
        <w:adjustRightInd w:val="0"/>
        <w:spacing w:before="60" w:after="60"/>
        <w:ind w:left="3544" w:hanging="2693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ve věcech </w:t>
      </w:r>
      <w:proofErr w:type="gramStart"/>
      <w:r w:rsidRPr="00070319">
        <w:rPr>
          <w:rFonts w:ascii="Arial" w:hAnsi="Arial" w:cs="Arial"/>
          <w:sz w:val="22"/>
          <w:szCs w:val="22"/>
          <w:lang w:eastAsia="cs-CZ"/>
        </w:rPr>
        <w:t xml:space="preserve">technických:   </w:t>
      </w:r>
      <w:proofErr w:type="gramEnd"/>
      <w:r w:rsidRPr="00070319">
        <w:rPr>
          <w:rFonts w:ascii="Arial" w:hAnsi="Arial" w:cs="Arial"/>
          <w:sz w:val="22"/>
          <w:szCs w:val="22"/>
          <w:lang w:eastAsia="cs-CZ"/>
        </w:rPr>
        <w:t xml:space="preserve">    </w:t>
      </w:r>
      <w:r w:rsidR="00F22A97" w:rsidRPr="00F22A97">
        <w:rPr>
          <w:rFonts w:ascii="Arial" w:hAnsi="Arial" w:cs="Arial"/>
          <w:sz w:val="22"/>
          <w:szCs w:val="22"/>
          <w:lang w:eastAsia="cs-CZ"/>
        </w:rPr>
        <w:t xml:space="preserve">Ing. arch. Barbora Havrlová, vedoucí </w:t>
      </w:r>
      <w:r w:rsidR="00F22A97">
        <w:rPr>
          <w:rFonts w:ascii="Arial" w:hAnsi="Arial" w:cs="Arial"/>
          <w:sz w:val="22"/>
          <w:szCs w:val="22"/>
          <w:lang w:eastAsia="cs-CZ"/>
        </w:rPr>
        <w:t>oddělení kanceláře architekta města</w:t>
      </w:r>
      <w:r w:rsidR="00F22A97" w:rsidRPr="00F22A97">
        <w:rPr>
          <w:rFonts w:ascii="Arial" w:hAnsi="Arial" w:cs="Arial"/>
          <w:sz w:val="22"/>
          <w:szCs w:val="22"/>
          <w:lang w:eastAsia="cs-CZ"/>
        </w:rPr>
        <w:t xml:space="preserve"> </w:t>
      </w:r>
      <w:r w:rsidR="00941539">
        <w:rPr>
          <w:rFonts w:ascii="Arial" w:hAnsi="Arial" w:cs="Arial"/>
          <w:sz w:val="22"/>
          <w:szCs w:val="22"/>
          <w:lang w:eastAsia="cs-CZ"/>
        </w:rPr>
        <w:t>Magistrátu města Ústí nad Labem</w:t>
      </w:r>
    </w:p>
    <w:p w14:paraId="57623F7C" w14:textId="77777777" w:rsidR="00091EC9" w:rsidRPr="00863343" w:rsidRDefault="00091EC9" w:rsidP="00091EC9">
      <w:pPr>
        <w:tabs>
          <w:tab w:val="left" w:pos="3544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lang w:eastAsia="cs-CZ"/>
        </w:rPr>
      </w:pPr>
      <w:r w:rsidRPr="00863343">
        <w:rPr>
          <w:rFonts w:ascii="Arial" w:hAnsi="Arial" w:cs="Arial"/>
          <w:lang w:eastAsia="cs-CZ"/>
        </w:rPr>
        <w:t xml:space="preserve">bankovní spojení: </w:t>
      </w:r>
      <w:r w:rsidRPr="00863343">
        <w:rPr>
          <w:rFonts w:ascii="Arial" w:hAnsi="Arial" w:cs="Arial"/>
          <w:lang w:eastAsia="cs-CZ"/>
        </w:rPr>
        <w:tab/>
      </w:r>
      <w:r w:rsidRPr="00D079A2">
        <w:rPr>
          <w:rFonts w:ascii="Arial" w:hAnsi="Arial" w:cs="Arial"/>
          <w:lang w:eastAsia="cs-CZ"/>
        </w:rPr>
        <w:t>Raiffeisenbank</w:t>
      </w:r>
      <w:r>
        <w:rPr>
          <w:rFonts w:ascii="Arial" w:hAnsi="Arial" w:cs="Arial"/>
          <w:lang w:eastAsia="cs-CZ"/>
        </w:rPr>
        <w:t xml:space="preserve"> a.s.</w:t>
      </w:r>
    </w:p>
    <w:p w14:paraId="6F2A5794" w14:textId="77777777" w:rsidR="00091EC9" w:rsidRPr="00863343" w:rsidRDefault="00091EC9" w:rsidP="00091EC9">
      <w:pPr>
        <w:tabs>
          <w:tab w:val="left" w:pos="851"/>
          <w:tab w:val="left" w:pos="1134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lang w:eastAsia="cs-CZ"/>
        </w:rPr>
      </w:pPr>
      <w:r w:rsidRPr="00863343">
        <w:rPr>
          <w:rFonts w:ascii="Arial" w:hAnsi="Arial" w:cs="Arial"/>
          <w:lang w:eastAsia="cs-CZ"/>
        </w:rPr>
        <w:t xml:space="preserve">číslo </w:t>
      </w:r>
      <w:proofErr w:type="gramStart"/>
      <w:r w:rsidRPr="00863343">
        <w:rPr>
          <w:rFonts w:ascii="Arial" w:hAnsi="Arial" w:cs="Arial"/>
          <w:lang w:eastAsia="cs-CZ"/>
        </w:rPr>
        <w:t xml:space="preserve">účtu:  </w:t>
      </w:r>
      <w:r w:rsidRPr="00863343">
        <w:rPr>
          <w:rFonts w:ascii="Arial" w:hAnsi="Arial" w:cs="Arial"/>
          <w:lang w:eastAsia="cs-CZ"/>
        </w:rPr>
        <w:tab/>
      </w:r>
      <w:proofErr w:type="gramEnd"/>
      <w:r w:rsidRPr="00863343">
        <w:rPr>
          <w:rFonts w:ascii="Arial" w:hAnsi="Arial" w:cs="Arial"/>
          <w:lang w:eastAsia="cs-CZ"/>
        </w:rPr>
        <w:tab/>
      </w:r>
      <w:r w:rsidRPr="00863343">
        <w:rPr>
          <w:rFonts w:ascii="Arial" w:hAnsi="Arial" w:cs="Arial"/>
          <w:lang w:eastAsia="cs-CZ"/>
        </w:rPr>
        <w:tab/>
      </w:r>
      <w:r w:rsidRPr="00D079A2">
        <w:rPr>
          <w:rFonts w:ascii="Arial" w:hAnsi="Arial" w:cs="Arial"/>
          <w:lang w:eastAsia="cs-CZ"/>
        </w:rPr>
        <w:t>5017001555/5500</w:t>
      </w:r>
    </w:p>
    <w:p w14:paraId="3E5BAA0B" w14:textId="20308A45" w:rsidR="00070319" w:rsidRPr="00070319" w:rsidRDefault="00840BFB" w:rsidP="008F20BC">
      <w:pPr>
        <w:suppressAutoHyphens w:val="0"/>
        <w:spacing w:before="60" w:after="60"/>
        <w:ind w:firstLine="851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(dále jen „</w:t>
      </w:r>
      <w:r w:rsidR="002908AF">
        <w:rPr>
          <w:rFonts w:ascii="Arial" w:hAnsi="Arial" w:cs="Arial"/>
          <w:sz w:val="22"/>
          <w:szCs w:val="22"/>
          <w:lang w:eastAsia="cs-CZ"/>
        </w:rPr>
        <w:t>Objednatel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>“</w:t>
      </w:r>
      <w:r w:rsidR="00070319" w:rsidRPr="00070319">
        <w:rPr>
          <w:rFonts w:ascii="Arial" w:hAnsi="Arial" w:cs="Arial"/>
          <w:bCs/>
          <w:sz w:val="22"/>
          <w:szCs w:val="22"/>
          <w:lang w:eastAsia="cs-CZ"/>
        </w:rPr>
        <w:t xml:space="preserve"> nebo „</w:t>
      </w:r>
      <w:r w:rsidR="002908AF">
        <w:rPr>
          <w:rFonts w:ascii="Arial" w:hAnsi="Arial" w:cs="Arial"/>
          <w:bCs/>
          <w:sz w:val="22"/>
          <w:szCs w:val="22"/>
          <w:lang w:eastAsia="cs-CZ"/>
        </w:rPr>
        <w:t>Smluv</w:t>
      </w:r>
      <w:r w:rsidR="00070319" w:rsidRPr="00070319">
        <w:rPr>
          <w:rFonts w:ascii="Arial" w:hAnsi="Arial" w:cs="Arial"/>
          <w:bCs/>
          <w:sz w:val="22"/>
          <w:szCs w:val="22"/>
          <w:lang w:eastAsia="cs-CZ"/>
        </w:rPr>
        <w:t>ní strana“</w:t>
      </w:r>
      <w:r w:rsidR="00995DF3">
        <w:rPr>
          <w:rFonts w:ascii="Arial" w:hAnsi="Arial" w:cs="Arial"/>
          <w:sz w:val="22"/>
          <w:szCs w:val="22"/>
          <w:lang w:eastAsia="cs-CZ"/>
        </w:rPr>
        <w:t xml:space="preserve">)   </w:t>
      </w:r>
    </w:p>
    <w:p w14:paraId="5D973C70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          </w:t>
      </w:r>
    </w:p>
    <w:p w14:paraId="0DF689BB" w14:textId="77777777" w:rsidR="00070319" w:rsidRPr="00070319" w:rsidRDefault="00070319" w:rsidP="008F20BC">
      <w:pPr>
        <w:suppressAutoHyphens w:val="0"/>
        <w:spacing w:before="60" w:after="60"/>
        <w:ind w:left="1276"/>
        <w:contextualSpacing/>
        <w:rPr>
          <w:rFonts w:ascii="Arial" w:hAnsi="Arial" w:cs="Arial"/>
          <w:b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070319">
        <w:rPr>
          <w:rFonts w:ascii="Arial" w:hAnsi="Arial" w:cs="Arial"/>
          <w:b/>
          <w:sz w:val="22"/>
          <w:szCs w:val="22"/>
          <w:lang w:eastAsia="cs-CZ"/>
        </w:rPr>
        <w:t>a</w:t>
      </w:r>
    </w:p>
    <w:p w14:paraId="460E73C5" w14:textId="77777777" w:rsidR="00070319" w:rsidRPr="00070319" w:rsidRDefault="00070319" w:rsidP="008F20BC">
      <w:pPr>
        <w:tabs>
          <w:tab w:val="left" w:pos="851"/>
        </w:tabs>
        <w:suppressAutoHyphens w:val="0"/>
        <w:spacing w:before="60" w:after="60"/>
        <w:ind w:left="851"/>
        <w:rPr>
          <w:rFonts w:ascii="Arial" w:hAnsi="Arial" w:cs="Arial"/>
          <w:b/>
          <w:sz w:val="22"/>
          <w:szCs w:val="22"/>
          <w:lang w:eastAsia="cs-CZ"/>
        </w:rPr>
      </w:pPr>
    </w:p>
    <w:p w14:paraId="337C262F" w14:textId="550A0ED2" w:rsidR="00070319" w:rsidRPr="00A777C4" w:rsidRDefault="00070319" w:rsidP="008F20BC">
      <w:pPr>
        <w:tabs>
          <w:tab w:val="left" w:pos="851"/>
        </w:tabs>
        <w:suppressAutoHyphens w:val="0"/>
        <w:spacing w:before="60" w:after="60"/>
        <w:ind w:left="851" w:hanging="284"/>
        <w:rPr>
          <w:rFonts w:ascii="Arial" w:hAnsi="Arial" w:cs="Arial"/>
          <w:b/>
          <w:sz w:val="22"/>
          <w:szCs w:val="22"/>
          <w:lang w:eastAsia="cs-CZ"/>
        </w:rPr>
      </w:pPr>
      <w:permStart w:id="331495020" w:edGrp="everyone"/>
      <w:r w:rsidRPr="00A777C4">
        <w:rPr>
          <w:rFonts w:ascii="Arial" w:hAnsi="Arial" w:cs="Arial"/>
          <w:b/>
          <w:sz w:val="22"/>
          <w:szCs w:val="22"/>
          <w:lang w:eastAsia="cs-CZ"/>
        </w:rPr>
        <w:t>2. (</w:t>
      </w:r>
      <w:r w:rsidR="005C1E20" w:rsidRPr="00A777C4">
        <w:rPr>
          <w:rFonts w:ascii="Arial" w:hAnsi="Arial" w:cs="Arial"/>
          <w:b/>
          <w:sz w:val="22"/>
          <w:szCs w:val="22"/>
          <w:lang w:eastAsia="cs-CZ"/>
        </w:rPr>
        <w:t xml:space="preserve">doplní </w:t>
      </w:r>
      <w:r w:rsidR="002908AF">
        <w:rPr>
          <w:rFonts w:ascii="Arial" w:hAnsi="Arial" w:cs="Arial"/>
          <w:b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 xml:space="preserve">) </w:t>
      </w:r>
    </w:p>
    <w:p w14:paraId="3CD195D7" w14:textId="30EEB308" w:rsidR="00070319" w:rsidRPr="00A777C4" w:rsidRDefault="00070319" w:rsidP="008F20BC">
      <w:pPr>
        <w:tabs>
          <w:tab w:val="left" w:pos="2552"/>
        </w:tabs>
        <w:suppressAutoHyphens w:val="0"/>
        <w:spacing w:before="60" w:after="60"/>
        <w:ind w:left="851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zastoupená/ý: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241C8A" w:rsidRPr="00A777C4">
        <w:rPr>
          <w:rFonts w:ascii="Arial" w:hAnsi="Arial" w:cs="Arial"/>
          <w:i/>
          <w:sz w:val="22"/>
          <w:szCs w:val="22"/>
          <w:lang w:eastAsia="cs-CZ"/>
        </w:rPr>
        <w:t>(dopln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í </w:t>
      </w:r>
      <w:r w:rsidR="002908AF">
        <w:rPr>
          <w:rFonts w:ascii="Arial" w:hAnsi="Arial" w:cs="Arial"/>
          <w:i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4F6E3EDC" w14:textId="3844108F" w:rsidR="00070319" w:rsidRPr="00A777C4" w:rsidRDefault="00070319" w:rsidP="008F20BC">
      <w:pPr>
        <w:widowControl w:val="0"/>
        <w:tabs>
          <w:tab w:val="left" w:pos="2127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se sídlem: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 </w:t>
      </w:r>
    </w:p>
    <w:p w14:paraId="536E4B06" w14:textId="69050217" w:rsidR="00070319" w:rsidRPr="00A777C4" w:rsidRDefault="00070319" w:rsidP="008F20B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 w:rsidRPr="00A777C4">
        <w:rPr>
          <w:rFonts w:ascii="Arial" w:hAnsi="Arial" w:cs="Arial"/>
          <w:sz w:val="22"/>
          <w:szCs w:val="22"/>
          <w:lang w:eastAsia="cs-CZ"/>
        </w:rPr>
        <w:t xml:space="preserve">IČO: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  <w:r w:rsidR="00EA3E6B" w:rsidRPr="00A777C4">
        <w:rPr>
          <w:rFonts w:ascii="Arial" w:hAnsi="Arial" w:cs="Arial"/>
          <w:sz w:val="22"/>
          <w:szCs w:val="22"/>
          <w:lang w:eastAsia="cs-CZ"/>
        </w:rPr>
        <w:t>(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 xml:space="preserve">doplní </w:t>
      </w:r>
      <w:r w:rsidR="002908AF">
        <w:rPr>
          <w:rFonts w:ascii="Arial" w:hAnsi="Arial" w:cs="Arial"/>
          <w:i/>
          <w:sz w:val="22"/>
          <w:szCs w:val="22"/>
          <w:lang w:eastAsia="cs-CZ"/>
        </w:rPr>
        <w:t>Poskytovatel</w:t>
      </w:r>
      <w:r w:rsidRPr="00A777C4">
        <w:rPr>
          <w:rFonts w:ascii="Arial" w:hAnsi="Arial" w:cs="Arial"/>
          <w:i/>
          <w:sz w:val="22"/>
          <w:szCs w:val="22"/>
          <w:lang w:eastAsia="cs-CZ"/>
        </w:rPr>
        <w:t>)</w:t>
      </w:r>
      <w:r w:rsidRPr="00A777C4">
        <w:rPr>
          <w:rFonts w:ascii="Arial" w:hAnsi="Arial" w:cs="Arial"/>
          <w:b/>
          <w:sz w:val="22"/>
          <w:szCs w:val="22"/>
          <w:lang w:eastAsia="cs-CZ"/>
        </w:rPr>
        <w:tab/>
      </w:r>
      <w:r w:rsidRPr="00A777C4">
        <w:rPr>
          <w:rFonts w:ascii="Arial" w:hAnsi="Arial" w:cs="Arial"/>
          <w:sz w:val="22"/>
          <w:szCs w:val="22"/>
          <w:lang w:eastAsia="cs-CZ"/>
        </w:rPr>
        <w:tab/>
        <w:t xml:space="preserve"> </w:t>
      </w:r>
      <w:r w:rsidRPr="00A777C4">
        <w:rPr>
          <w:rFonts w:ascii="Arial" w:hAnsi="Arial" w:cs="Arial"/>
          <w:sz w:val="22"/>
          <w:szCs w:val="22"/>
          <w:lang w:eastAsia="cs-CZ"/>
        </w:rPr>
        <w:tab/>
      </w:r>
    </w:p>
    <w:p w14:paraId="4940FB7F" w14:textId="0276A968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DIČ: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5CFD1A91" w14:textId="4839F8FD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>bankovní spojení: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5C1E20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  <w:r w:rsidRPr="00A777C4">
        <w:rPr>
          <w:rFonts w:ascii="Arial" w:eastAsia="Arial Unicode MS" w:hAnsi="Arial" w:cs="Arial"/>
          <w:b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</w:p>
    <w:p w14:paraId="74F107EF" w14:textId="0F323603" w:rsidR="00070319" w:rsidRPr="00A777C4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číslo účtu: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 w14:paraId="5DCA652B" w14:textId="2B22D402" w:rsidR="00070319" w:rsidRPr="00070319" w:rsidRDefault="00070319" w:rsidP="008F20BC">
      <w:pPr>
        <w:widowControl w:val="0"/>
        <w:tabs>
          <w:tab w:val="left" w:pos="2552"/>
        </w:tabs>
        <w:spacing w:before="60" w:after="60"/>
        <w:ind w:left="851"/>
        <w:rPr>
          <w:rFonts w:ascii="Arial" w:eastAsia="Arial Unicode MS" w:hAnsi="Arial" w:cs="Arial"/>
          <w:kern w:val="1"/>
          <w:sz w:val="22"/>
          <w:szCs w:val="22"/>
          <w:lang w:eastAsia="cs-CZ"/>
        </w:rPr>
      </w:pP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 xml:space="preserve">Pověřená osoba k jednání: </w:t>
      </w:r>
      <w:r w:rsidRPr="00A777C4">
        <w:rPr>
          <w:rFonts w:ascii="Arial" w:eastAsia="Arial Unicode MS" w:hAnsi="Arial" w:cs="Arial"/>
          <w:kern w:val="1"/>
          <w:sz w:val="22"/>
          <w:szCs w:val="22"/>
          <w:lang w:eastAsia="cs-CZ"/>
        </w:rPr>
        <w:tab/>
      </w:r>
      <w:r w:rsidR="006B009D" w:rsidRPr="00A777C4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 xml:space="preserve">(doplní </w:t>
      </w:r>
      <w:r w:rsidR="002908AF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Poskytovatel</w:t>
      </w:r>
      <w:r w:rsidR="00995DF3">
        <w:rPr>
          <w:rFonts w:ascii="Arial" w:eastAsia="Arial Unicode MS" w:hAnsi="Arial" w:cs="Arial"/>
          <w:i/>
          <w:kern w:val="1"/>
          <w:sz w:val="22"/>
          <w:szCs w:val="22"/>
          <w:lang w:eastAsia="cs-CZ"/>
        </w:rPr>
        <w:t>)</w:t>
      </w:r>
    </w:p>
    <w:permEnd w:id="331495020"/>
    <w:p w14:paraId="3897FA83" w14:textId="77777777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sz w:val="22"/>
          <w:szCs w:val="22"/>
          <w:lang w:eastAsia="cs-CZ"/>
        </w:rPr>
      </w:pP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  <w:r w:rsidRPr="00070319">
        <w:rPr>
          <w:rFonts w:ascii="Arial" w:hAnsi="Arial" w:cs="Arial"/>
          <w:sz w:val="22"/>
          <w:szCs w:val="22"/>
          <w:lang w:eastAsia="cs-CZ"/>
        </w:rPr>
        <w:tab/>
      </w:r>
    </w:p>
    <w:p w14:paraId="39724FE7" w14:textId="72D1E172" w:rsidR="00070319" w:rsidRPr="00070319" w:rsidRDefault="00070319" w:rsidP="008F20BC">
      <w:pPr>
        <w:tabs>
          <w:tab w:val="left" w:pos="851"/>
        </w:tabs>
        <w:suppressAutoHyphens w:val="0"/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bCs/>
          <w:sz w:val="22"/>
          <w:szCs w:val="22"/>
          <w:lang w:eastAsia="cs-CZ"/>
        </w:rPr>
      </w:pPr>
      <w:r w:rsidRPr="00070319">
        <w:rPr>
          <w:rFonts w:ascii="Arial" w:hAnsi="Arial" w:cs="Arial"/>
          <w:bCs/>
          <w:sz w:val="22"/>
          <w:szCs w:val="22"/>
          <w:lang w:eastAsia="cs-CZ"/>
        </w:rPr>
        <w:t>(dále jen „</w:t>
      </w:r>
      <w:r w:rsidR="002908AF">
        <w:rPr>
          <w:rFonts w:ascii="Arial" w:hAnsi="Arial" w:cs="Arial"/>
          <w:bCs/>
          <w:sz w:val="22"/>
          <w:szCs w:val="22"/>
          <w:lang w:eastAsia="cs-CZ"/>
        </w:rPr>
        <w:t>Poskytovatel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“ nebo „</w:t>
      </w:r>
      <w:r w:rsidR="002908AF">
        <w:rPr>
          <w:rFonts w:ascii="Arial" w:hAnsi="Arial" w:cs="Arial"/>
          <w:bCs/>
          <w:sz w:val="22"/>
          <w:szCs w:val="22"/>
          <w:lang w:eastAsia="cs-CZ"/>
        </w:rPr>
        <w:t>Smluv</w:t>
      </w:r>
      <w:r w:rsidRPr="00070319">
        <w:rPr>
          <w:rFonts w:ascii="Arial" w:hAnsi="Arial" w:cs="Arial"/>
          <w:bCs/>
          <w:sz w:val="22"/>
          <w:szCs w:val="22"/>
          <w:lang w:eastAsia="cs-CZ"/>
        </w:rPr>
        <w:t>ní strana“)</w:t>
      </w:r>
    </w:p>
    <w:p w14:paraId="7170225D" w14:textId="77777777" w:rsidR="00070319" w:rsidRPr="00070319" w:rsidRDefault="00070319" w:rsidP="00413A3F">
      <w:pPr>
        <w:suppressAutoHyphens w:val="0"/>
        <w:spacing w:before="60" w:after="60"/>
        <w:ind w:left="1276" w:firstLine="709"/>
        <w:jc w:val="both"/>
        <w:rPr>
          <w:rFonts w:ascii="Arial" w:hAnsi="Arial" w:cs="Arial"/>
          <w:sz w:val="22"/>
          <w:szCs w:val="22"/>
          <w:lang w:eastAsia="cs-CZ"/>
        </w:rPr>
      </w:pPr>
    </w:p>
    <w:p w14:paraId="6B45B6EB" w14:textId="77777777" w:rsidR="00413A3F" w:rsidRDefault="00E525AE" w:rsidP="008F20BC">
      <w:pPr>
        <w:suppressAutoHyphens w:val="0"/>
        <w:spacing w:before="60" w:after="60"/>
        <w:ind w:left="85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uzavřely</w:t>
      </w:r>
      <w:r w:rsidR="00070319" w:rsidRPr="00070319">
        <w:rPr>
          <w:rFonts w:ascii="Arial" w:hAnsi="Arial" w:cs="Arial"/>
          <w:sz w:val="22"/>
          <w:szCs w:val="22"/>
          <w:lang w:eastAsia="cs-CZ"/>
        </w:rPr>
        <w:t xml:space="preserve"> níže uvedeného dne, měsíce a roku tuto</w:t>
      </w:r>
    </w:p>
    <w:p w14:paraId="1F27175C" w14:textId="48730394" w:rsidR="00413A3F" w:rsidRDefault="00413A3F" w:rsidP="00413A3F">
      <w:pPr>
        <w:suppressAutoHyphens w:val="0"/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F5D2246" w14:textId="77777777" w:rsidR="009E7450" w:rsidRDefault="009E7450" w:rsidP="00413A3F">
      <w:pPr>
        <w:suppressAutoHyphens w:val="0"/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BF0E833" w14:textId="04666099" w:rsidR="00413A3F" w:rsidRPr="00413A3F" w:rsidRDefault="002908AF" w:rsidP="00413A3F">
      <w:pPr>
        <w:suppressAutoHyphens w:val="0"/>
        <w:spacing w:before="60" w:after="60"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t>Smlouv</w:t>
      </w:r>
      <w:r w:rsidR="0010298E" w:rsidRPr="00413A3F">
        <w:rPr>
          <w:rFonts w:ascii="Arial" w:hAnsi="Arial" w:cs="Arial"/>
          <w:b/>
          <w:sz w:val="28"/>
          <w:szCs w:val="28"/>
          <w:lang w:eastAsia="cs-CZ"/>
        </w:rPr>
        <w:t xml:space="preserve">u na poskytování prací a </w:t>
      </w:r>
      <w:r>
        <w:rPr>
          <w:rFonts w:ascii="Arial" w:hAnsi="Arial" w:cs="Arial"/>
          <w:b/>
          <w:sz w:val="28"/>
          <w:szCs w:val="28"/>
          <w:lang w:eastAsia="cs-CZ"/>
        </w:rPr>
        <w:t>Služeb</w:t>
      </w:r>
    </w:p>
    <w:p w14:paraId="75E334A1" w14:textId="67888D5A" w:rsidR="00070319" w:rsidRPr="00070319" w:rsidRDefault="0010298E" w:rsidP="00413A3F">
      <w:pPr>
        <w:suppressAutoHyphens w:val="0"/>
        <w:spacing w:before="60" w:after="60"/>
        <w:jc w:val="center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(dále jen </w:t>
      </w:r>
      <w:r w:rsidR="00413A3F">
        <w:rPr>
          <w:rFonts w:ascii="Arial" w:hAnsi="Arial" w:cs="Arial"/>
          <w:sz w:val="22"/>
          <w:szCs w:val="22"/>
          <w:lang w:eastAsia="cs-CZ"/>
        </w:rPr>
        <w:t>„</w:t>
      </w:r>
      <w:r w:rsidR="002908AF">
        <w:rPr>
          <w:rFonts w:ascii="Arial" w:hAnsi="Arial" w:cs="Arial"/>
          <w:b/>
          <w:sz w:val="22"/>
          <w:szCs w:val="22"/>
          <w:lang w:eastAsia="cs-CZ"/>
        </w:rPr>
        <w:t>Smlouv</w:t>
      </w:r>
      <w:r w:rsidR="00413A3F" w:rsidRPr="00413A3F">
        <w:rPr>
          <w:rFonts w:ascii="Arial" w:hAnsi="Arial" w:cs="Arial"/>
          <w:b/>
          <w:sz w:val="22"/>
          <w:szCs w:val="22"/>
          <w:lang w:eastAsia="cs-CZ"/>
        </w:rPr>
        <w:t>a</w:t>
      </w:r>
      <w:r w:rsidR="00413A3F">
        <w:rPr>
          <w:rFonts w:ascii="Arial" w:hAnsi="Arial" w:cs="Arial"/>
          <w:sz w:val="22"/>
          <w:szCs w:val="22"/>
          <w:lang w:eastAsia="cs-CZ"/>
        </w:rPr>
        <w:t>“)</w:t>
      </w:r>
    </w:p>
    <w:p w14:paraId="28670597" w14:textId="77777777" w:rsidR="000F5C7E" w:rsidRDefault="000F5C7E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14901DAF" w14:textId="77777777" w:rsidR="00F31C8A" w:rsidRDefault="00F31C8A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6E24348E" w14:textId="77777777" w:rsidR="00F31C8A" w:rsidRDefault="00F31C8A" w:rsidP="008F20BC">
      <w:pPr>
        <w:spacing w:before="60" w:after="60"/>
        <w:rPr>
          <w:rFonts w:ascii="Arial" w:hAnsi="Arial" w:cs="Arial"/>
          <w:sz w:val="22"/>
          <w:szCs w:val="22"/>
        </w:rPr>
      </w:pPr>
    </w:p>
    <w:p w14:paraId="5B97C761" w14:textId="77777777" w:rsidR="00F23828" w:rsidRPr="00070319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F23828" w:rsidRPr="00070319">
        <w:rPr>
          <w:rFonts w:ascii="Arial" w:hAnsi="Arial" w:cs="Arial"/>
          <w:b/>
          <w:sz w:val="22"/>
          <w:szCs w:val="22"/>
        </w:rPr>
        <w:t>. Preambule</w:t>
      </w:r>
    </w:p>
    <w:p w14:paraId="68C8C2D5" w14:textId="26859BC1" w:rsidR="00F23828" w:rsidRDefault="00F23828" w:rsidP="008F20BC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sz w:val="22"/>
          <w:szCs w:val="22"/>
        </w:rPr>
        <w:t xml:space="preserve">Tato </w:t>
      </w:r>
      <w:r w:rsidR="002908AF">
        <w:rPr>
          <w:rFonts w:ascii="Arial" w:hAnsi="Arial" w:cs="Arial"/>
          <w:sz w:val="22"/>
          <w:szCs w:val="22"/>
        </w:rPr>
        <w:t>Smlouv</w:t>
      </w:r>
      <w:r w:rsidRPr="00070319">
        <w:rPr>
          <w:rFonts w:ascii="Arial" w:hAnsi="Arial" w:cs="Arial"/>
          <w:sz w:val="22"/>
          <w:szCs w:val="22"/>
        </w:rPr>
        <w:t xml:space="preserve">a je uzavřena mezi </w:t>
      </w:r>
      <w:r w:rsidR="002908AF">
        <w:rPr>
          <w:rFonts w:ascii="Arial" w:hAnsi="Arial" w:cs="Arial"/>
          <w:sz w:val="22"/>
          <w:szCs w:val="22"/>
        </w:rPr>
        <w:t>Objednatel</w:t>
      </w:r>
      <w:r w:rsidRPr="00070319">
        <w:rPr>
          <w:rFonts w:ascii="Arial" w:hAnsi="Arial" w:cs="Arial"/>
          <w:sz w:val="22"/>
          <w:szCs w:val="22"/>
        </w:rPr>
        <w:t xml:space="preserve">em a </w:t>
      </w:r>
      <w:r w:rsidR="002908AF">
        <w:rPr>
          <w:rFonts w:ascii="Arial" w:hAnsi="Arial" w:cs="Arial"/>
          <w:sz w:val="22"/>
          <w:szCs w:val="22"/>
        </w:rPr>
        <w:t>Poskytovatel</w:t>
      </w:r>
      <w:r w:rsidR="00657724">
        <w:rPr>
          <w:rFonts w:ascii="Arial" w:hAnsi="Arial" w:cs="Arial"/>
          <w:sz w:val="22"/>
          <w:szCs w:val="22"/>
        </w:rPr>
        <w:t>em</w:t>
      </w:r>
      <w:r w:rsidR="00697B31" w:rsidRPr="00070319">
        <w:rPr>
          <w:rFonts w:ascii="Arial" w:hAnsi="Arial" w:cs="Arial"/>
          <w:sz w:val="22"/>
          <w:szCs w:val="22"/>
        </w:rPr>
        <w:t xml:space="preserve"> n</w:t>
      </w:r>
      <w:r w:rsidRPr="00070319">
        <w:rPr>
          <w:rFonts w:ascii="Arial" w:hAnsi="Arial" w:cs="Arial"/>
          <w:sz w:val="22"/>
          <w:szCs w:val="22"/>
        </w:rPr>
        <w:t xml:space="preserve">a základě výsledků </w:t>
      </w:r>
      <w:r w:rsidR="002908AF">
        <w:rPr>
          <w:rFonts w:ascii="Arial" w:hAnsi="Arial" w:cs="Arial"/>
          <w:sz w:val="22"/>
          <w:szCs w:val="22"/>
        </w:rPr>
        <w:t>výběrového</w:t>
      </w:r>
      <w:r w:rsidRPr="00070319">
        <w:rPr>
          <w:rFonts w:ascii="Arial" w:hAnsi="Arial" w:cs="Arial"/>
          <w:sz w:val="22"/>
          <w:szCs w:val="22"/>
        </w:rPr>
        <w:t xml:space="preserve"> řízení na veřejnou zakázku </w:t>
      </w:r>
      <w:r w:rsidR="002908AF">
        <w:rPr>
          <w:rFonts w:ascii="Arial" w:hAnsi="Arial" w:cs="Arial"/>
          <w:sz w:val="22"/>
          <w:szCs w:val="22"/>
        </w:rPr>
        <w:t xml:space="preserve">malého rozsahu </w:t>
      </w:r>
      <w:r w:rsidRPr="00070319">
        <w:rPr>
          <w:rFonts w:ascii="Arial" w:hAnsi="Arial" w:cs="Arial"/>
          <w:sz w:val="22"/>
          <w:szCs w:val="22"/>
        </w:rPr>
        <w:t xml:space="preserve">s názvem </w:t>
      </w:r>
      <w:r w:rsidRPr="00070319">
        <w:rPr>
          <w:rFonts w:ascii="Arial" w:hAnsi="Arial" w:cs="Arial"/>
          <w:b/>
          <w:sz w:val="22"/>
          <w:szCs w:val="22"/>
        </w:rPr>
        <w:t>„</w:t>
      </w:r>
      <w:r w:rsidR="00F22A97" w:rsidRPr="00F22A97">
        <w:rPr>
          <w:rFonts w:ascii="Arial" w:hAnsi="Arial" w:cs="Arial"/>
          <w:b/>
          <w:kern w:val="1"/>
          <w:sz w:val="22"/>
          <w:szCs w:val="22"/>
        </w:rPr>
        <w:t>Architekt na externí spolupráci na rok 2026</w:t>
      </w:r>
      <w:r w:rsidR="00F9580B" w:rsidRPr="00070319">
        <w:rPr>
          <w:rFonts w:ascii="Arial" w:hAnsi="Arial" w:cs="Arial"/>
          <w:b/>
          <w:sz w:val="22"/>
          <w:szCs w:val="22"/>
        </w:rPr>
        <w:t>“</w:t>
      </w:r>
      <w:r w:rsidR="00BE31DD">
        <w:rPr>
          <w:rFonts w:ascii="Arial" w:hAnsi="Arial" w:cs="Arial"/>
          <w:sz w:val="22"/>
          <w:szCs w:val="22"/>
        </w:rPr>
        <w:t>.</w:t>
      </w:r>
    </w:p>
    <w:p w14:paraId="57C70662" w14:textId="77777777" w:rsidR="00170D25" w:rsidRDefault="00170D25" w:rsidP="00207419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094CD364" w14:textId="425AAC5F" w:rsidR="00DD133C" w:rsidRDefault="00DD133C" w:rsidP="00207419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2B9380AB" w14:textId="54BBF6E3" w:rsidR="00D37BF2" w:rsidRDefault="00D37BF2" w:rsidP="00207419">
      <w:pPr>
        <w:spacing w:before="60" w:after="60"/>
        <w:jc w:val="both"/>
        <w:rPr>
          <w:rFonts w:ascii="Arial" w:hAnsi="Arial" w:cs="Arial"/>
          <w:b/>
          <w:sz w:val="22"/>
          <w:szCs w:val="22"/>
        </w:rPr>
      </w:pPr>
    </w:p>
    <w:p w14:paraId="0ECCE48C" w14:textId="77777777" w:rsidR="00BF2226" w:rsidRDefault="00BF2226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5687D17" w14:textId="77777777" w:rsidR="00BF2226" w:rsidRDefault="00BF2226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3C49C469" w14:textId="77777777" w:rsidR="00F0414F" w:rsidRDefault="00F0414F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3566B7B" w14:textId="21919DC7" w:rsidR="00207419" w:rsidRPr="00977120" w:rsidRDefault="00207419" w:rsidP="00207419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Účel </w:t>
      </w:r>
      <w:r w:rsidR="002908AF">
        <w:rPr>
          <w:rFonts w:ascii="Arial" w:hAnsi="Arial" w:cs="Arial"/>
          <w:b/>
          <w:sz w:val="22"/>
          <w:szCs w:val="22"/>
        </w:rPr>
        <w:t>Smlouv</w:t>
      </w:r>
      <w:r>
        <w:rPr>
          <w:rFonts w:ascii="Arial" w:hAnsi="Arial" w:cs="Arial"/>
          <w:b/>
          <w:sz w:val="22"/>
          <w:szCs w:val="22"/>
        </w:rPr>
        <w:t>y</w:t>
      </w:r>
    </w:p>
    <w:p w14:paraId="05664AD1" w14:textId="3A5EF19E" w:rsidR="00207419" w:rsidRPr="0004724E" w:rsidRDefault="00F22A97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1.</w:t>
      </w:r>
      <w:r w:rsidRPr="00F22A97">
        <w:rPr>
          <w:rFonts w:ascii="Arial" w:hAnsi="Arial" w:cs="Arial"/>
          <w:sz w:val="22"/>
          <w:szCs w:val="22"/>
        </w:rPr>
        <w:tab/>
        <w:t>Účelem této Smlouvy je realizace Veřejné zakázky dle zadávací dokumentace Veřejné zakázky dostupné na: https://zakazky.usti.cz/profile_display_2.html (dále jen „Zadávací dokumentace“) a nabídky Poskytovatele, která tvoří přílohu této Smlouvy</w:t>
      </w:r>
      <w:r>
        <w:rPr>
          <w:rFonts w:ascii="Arial" w:hAnsi="Arial" w:cs="Arial"/>
          <w:sz w:val="22"/>
          <w:szCs w:val="22"/>
        </w:rPr>
        <w:t>.</w:t>
      </w:r>
    </w:p>
    <w:p w14:paraId="4050F470" w14:textId="6BB3B37D" w:rsidR="00207419" w:rsidRPr="0004724E" w:rsidRDefault="002908AF" w:rsidP="00207419">
      <w:pPr>
        <w:pStyle w:val="Odstavecseseznamem"/>
        <w:numPr>
          <w:ilvl w:val="0"/>
          <w:numId w:val="33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07419" w:rsidRPr="0004724E">
        <w:rPr>
          <w:rFonts w:ascii="Arial" w:hAnsi="Arial" w:cs="Arial"/>
          <w:sz w:val="22"/>
          <w:szCs w:val="22"/>
        </w:rPr>
        <w:t xml:space="preserve"> touto </w:t>
      </w:r>
      <w:r>
        <w:rPr>
          <w:rFonts w:ascii="Arial" w:hAnsi="Arial" w:cs="Arial"/>
          <w:sz w:val="22"/>
          <w:szCs w:val="22"/>
        </w:rPr>
        <w:t>Smlouv</w:t>
      </w:r>
      <w:r w:rsidR="00207419" w:rsidRPr="0004724E">
        <w:rPr>
          <w:rFonts w:ascii="Arial" w:hAnsi="Arial" w:cs="Arial"/>
          <w:sz w:val="22"/>
          <w:szCs w:val="22"/>
        </w:rPr>
        <w:t xml:space="preserve">ou garantuje </w:t>
      </w:r>
      <w:r>
        <w:rPr>
          <w:rFonts w:ascii="Arial" w:hAnsi="Arial" w:cs="Arial"/>
          <w:sz w:val="22"/>
          <w:szCs w:val="22"/>
        </w:rPr>
        <w:t>Objednatel</w:t>
      </w:r>
      <w:r w:rsidR="00207419" w:rsidRPr="0004724E">
        <w:rPr>
          <w:rFonts w:ascii="Arial" w:hAnsi="Arial" w:cs="Arial"/>
          <w:sz w:val="22"/>
          <w:szCs w:val="22"/>
        </w:rPr>
        <w:t xml:space="preserve">i splnění zadání Veřejné zakázky a všech z toho vyplývajících podmínek a povinností podle Zadávací dokumentace. Tato garance je nadřazena ostatním podmínkám a garancím uvedeným v této </w:t>
      </w:r>
      <w:r>
        <w:rPr>
          <w:rFonts w:ascii="Arial" w:hAnsi="Arial" w:cs="Arial"/>
          <w:sz w:val="22"/>
          <w:szCs w:val="22"/>
        </w:rPr>
        <w:t>Smlouv</w:t>
      </w:r>
      <w:r w:rsidR="00207419" w:rsidRPr="0004724E">
        <w:rPr>
          <w:rFonts w:ascii="Arial" w:hAnsi="Arial" w:cs="Arial"/>
          <w:sz w:val="22"/>
          <w:szCs w:val="22"/>
        </w:rPr>
        <w:t>ě. Pro vyloučení jakýchkoliv pochybností to znamená, že:</w:t>
      </w:r>
    </w:p>
    <w:p w14:paraId="7CBE5595" w14:textId="709DF5F5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jakékoliv nejistoty ohledně výkladu ustanovení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tato ustanovení vykládána tak, aby v co nejširší míře zohledňovala účel Veřejné zakázky vyjádřený v Zadávací dokumentaci,</w:t>
      </w:r>
    </w:p>
    <w:p w14:paraId="2CE640B9" w14:textId="2EB0E38E" w:rsidR="00207419" w:rsidRPr="00D16BDA" w:rsidRDefault="00207419" w:rsidP="00207419">
      <w:pPr>
        <w:pStyle w:val="Odstavecseseznamem"/>
        <w:numPr>
          <w:ilvl w:val="0"/>
          <w:numId w:val="34"/>
        </w:numPr>
        <w:spacing w:before="120"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D16BDA">
        <w:rPr>
          <w:rFonts w:ascii="Arial" w:hAnsi="Arial" w:cs="Arial"/>
          <w:sz w:val="22"/>
          <w:szCs w:val="22"/>
        </w:rPr>
        <w:t xml:space="preserve">v případě chybějících ustanovení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D16BDA">
        <w:rPr>
          <w:rFonts w:ascii="Arial" w:hAnsi="Arial" w:cs="Arial"/>
          <w:sz w:val="22"/>
          <w:szCs w:val="22"/>
        </w:rPr>
        <w:t>y budou použita dostatečně konkrétní ustanovení Zadávací dokumentace.</w:t>
      </w:r>
    </w:p>
    <w:p w14:paraId="184DBBF9" w14:textId="24BFE0D3" w:rsidR="00207419" w:rsidRPr="00E65825" w:rsidRDefault="002908AF" w:rsidP="00207419">
      <w:pPr>
        <w:pStyle w:val="Odstavecseseznamem"/>
        <w:numPr>
          <w:ilvl w:val="0"/>
          <w:numId w:val="3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207419" w:rsidRPr="00D16BDA">
        <w:rPr>
          <w:rFonts w:ascii="Arial" w:hAnsi="Arial" w:cs="Arial"/>
          <w:sz w:val="22"/>
          <w:szCs w:val="22"/>
        </w:rPr>
        <w:t xml:space="preserve"> je vázán svou nabídkou předloženou </w:t>
      </w:r>
      <w:r>
        <w:rPr>
          <w:rFonts w:ascii="Arial" w:hAnsi="Arial" w:cs="Arial"/>
          <w:sz w:val="22"/>
          <w:szCs w:val="22"/>
        </w:rPr>
        <w:t>Objednatel</w:t>
      </w:r>
      <w:r w:rsidR="00207419" w:rsidRPr="00D16BDA">
        <w:rPr>
          <w:rFonts w:ascii="Arial" w:hAnsi="Arial" w:cs="Arial"/>
          <w:sz w:val="22"/>
          <w:szCs w:val="22"/>
        </w:rPr>
        <w:t xml:space="preserve">i v rámci </w:t>
      </w:r>
      <w:r w:rsidR="00F0414F">
        <w:rPr>
          <w:rFonts w:ascii="Arial" w:hAnsi="Arial" w:cs="Arial"/>
          <w:sz w:val="22"/>
          <w:szCs w:val="22"/>
        </w:rPr>
        <w:t>zadávacího</w:t>
      </w:r>
      <w:r w:rsidR="00207419" w:rsidRPr="00D16BDA">
        <w:rPr>
          <w:rFonts w:ascii="Arial" w:hAnsi="Arial" w:cs="Arial"/>
          <w:sz w:val="22"/>
          <w:szCs w:val="22"/>
        </w:rPr>
        <w:t xml:space="preserve"> řízení na zadání Veřejné zakázky, která se pro úpravu vzájemných vztahů vyplývajících z této </w:t>
      </w:r>
      <w:r>
        <w:rPr>
          <w:rFonts w:ascii="Arial" w:hAnsi="Arial" w:cs="Arial"/>
          <w:sz w:val="22"/>
          <w:szCs w:val="22"/>
        </w:rPr>
        <w:t>Smlouv</w:t>
      </w:r>
      <w:r w:rsidR="00207419" w:rsidRPr="00D16BDA">
        <w:rPr>
          <w:rFonts w:ascii="Arial" w:hAnsi="Arial" w:cs="Arial"/>
          <w:sz w:val="22"/>
          <w:szCs w:val="22"/>
        </w:rPr>
        <w:t>y použije subsidiárně.</w:t>
      </w:r>
    </w:p>
    <w:p w14:paraId="7930ECDC" w14:textId="77777777" w:rsidR="00207419" w:rsidRDefault="00207419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</w:p>
    <w:p w14:paraId="64FBB6F8" w14:textId="32F69B4C" w:rsidR="00F9580B" w:rsidRPr="00070319" w:rsidRDefault="00F9580B" w:rsidP="008F20BC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070319">
        <w:rPr>
          <w:rFonts w:ascii="Arial" w:hAnsi="Arial" w:cs="Arial"/>
          <w:b/>
          <w:sz w:val="22"/>
          <w:szCs w:val="22"/>
        </w:rPr>
        <w:t>I</w:t>
      </w:r>
      <w:r w:rsidR="00207419">
        <w:rPr>
          <w:rFonts w:ascii="Arial" w:hAnsi="Arial" w:cs="Arial"/>
          <w:b/>
          <w:sz w:val="22"/>
          <w:szCs w:val="22"/>
        </w:rPr>
        <w:t>I</w:t>
      </w:r>
      <w:r w:rsidRPr="00070319">
        <w:rPr>
          <w:rFonts w:ascii="Arial" w:hAnsi="Arial" w:cs="Arial"/>
          <w:b/>
          <w:sz w:val="22"/>
          <w:szCs w:val="22"/>
        </w:rPr>
        <w:t xml:space="preserve">I. Předmět </w:t>
      </w:r>
      <w:r w:rsidR="002908AF">
        <w:rPr>
          <w:rFonts w:ascii="Arial" w:hAnsi="Arial" w:cs="Arial"/>
          <w:b/>
          <w:sz w:val="22"/>
          <w:szCs w:val="22"/>
        </w:rPr>
        <w:t>Smlouv</w:t>
      </w:r>
      <w:r w:rsidRPr="00070319">
        <w:rPr>
          <w:rFonts w:ascii="Arial" w:hAnsi="Arial" w:cs="Arial"/>
          <w:b/>
          <w:sz w:val="22"/>
          <w:szCs w:val="22"/>
        </w:rPr>
        <w:t>y</w:t>
      </w:r>
    </w:p>
    <w:p w14:paraId="662CC1A9" w14:textId="77777777" w:rsidR="00F22A97" w:rsidRPr="00F22A97" w:rsidRDefault="00F22A97" w:rsidP="00F22A97">
      <w:pPr>
        <w:numPr>
          <w:ilvl w:val="0"/>
          <w:numId w:val="40"/>
        </w:numPr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F22A97">
        <w:rPr>
          <w:rFonts w:ascii="Arial" w:eastAsia="Calibri" w:hAnsi="Arial" w:cs="Arial"/>
          <w:sz w:val="22"/>
          <w:szCs w:val="22"/>
        </w:rPr>
        <w:t xml:space="preserve">Předmětem Smlouvy je úprava práv a povinností Smluvních stran při poskytování </w:t>
      </w:r>
      <w:r w:rsidRPr="00F22A97">
        <w:rPr>
          <w:rFonts w:ascii="Arial" w:eastAsia="Calibri" w:hAnsi="Arial" w:cs="Arial"/>
          <w:sz w:val="22"/>
          <w:szCs w:val="22"/>
          <w:lang w:eastAsia="en-US"/>
        </w:rPr>
        <w:t>externí spolupráce s kanceláří architekta města Ústí nad Labem</w:t>
      </w:r>
      <w:r w:rsidRPr="00F22A97">
        <w:rPr>
          <w:rFonts w:ascii="Arial" w:eastAsia="Calibri" w:hAnsi="Arial" w:cs="Arial"/>
          <w:sz w:val="22"/>
          <w:szCs w:val="22"/>
        </w:rPr>
        <w:t>, která bude spočívat v poskytování odborných architektonických služeb</w:t>
      </w:r>
      <w:r w:rsidRPr="00F22A97">
        <w:rPr>
          <w:rFonts w:ascii="Arial" w:eastAsia="Calibri" w:hAnsi="Arial" w:cs="Arial"/>
          <w:sz w:val="22"/>
          <w:szCs w:val="22"/>
          <w:lang w:eastAsia="en-US"/>
        </w:rPr>
        <w:t>, konzultační podpo</w:t>
      </w:r>
      <w:r w:rsidRPr="00F22A97">
        <w:rPr>
          <w:rFonts w:ascii="Arial" w:eastAsia="Calibri" w:hAnsi="Arial" w:cs="Arial"/>
          <w:sz w:val="22"/>
          <w:szCs w:val="22"/>
        </w:rPr>
        <w:t>ře</w:t>
      </w:r>
      <w:r w:rsidRPr="00F22A97">
        <w:rPr>
          <w:rFonts w:ascii="Arial" w:eastAsia="Calibri" w:hAnsi="Arial" w:cs="Arial"/>
          <w:sz w:val="22"/>
          <w:szCs w:val="22"/>
          <w:lang w:eastAsia="en-US"/>
        </w:rPr>
        <w:t xml:space="preserve"> a činnosti související s přípravou a realizací klíčových projektů města v oblasti architektury, urbanismu a veřejného prostoru</w:t>
      </w:r>
      <w:r w:rsidRPr="00F22A97">
        <w:rPr>
          <w:rFonts w:ascii="Arial" w:eastAsia="Calibri" w:hAnsi="Arial" w:cs="Arial"/>
          <w:sz w:val="22"/>
          <w:szCs w:val="22"/>
        </w:rPr>
        <w:t xml:space="preserve"> (dále jen „</w:t>
      </w:r>
      <w:r w:rsidRPr="00F22A97">
        <w:rPr>
          <w:rFonts w:ascii="Arial" w:eastAsia="Calibri" w:hAnsi="Arial" w:cs="Arial"/>
          <w:b/>
          <w:bCs/>
          <w:sz w:val="22"/>
          <w:szCs w:val="22"/>
        </w:rPr>
        <w:t>Služby</w:t>
      </w:r>
      <w:r w:rsidRPr="00F22A97">
        <w:rPr>
          <w:rFonts w:ascii="Arial" w:eastAsia="Calibri" w:hAnsi="Arial" w:cs="Arial"/>
          <w:sz w:val="22"/>
          <w:szCs w:val="22"/>
        </w:rPr>
        <w:t>“ nebo „</w:t>
      </w:r>
      <w:r w:rsidRPr="00F22A97">
        <w:rPr>
          <w:rFonts w:ascii="Arial" w:eastAsia="Calibri" w:hAnsi="Arial" w:cs="Arial"/>
          <w:b/>
          <w:bCs/>
          <w:sz w:val="22"/>
          <w:szCs w:val="22"/>
        </w:rPr>
        <w:t>Služeb</w:t>
      </w:r>
      <w:r w:rsidRPr="00F22A97">
        <w:rPr>
          <w:rFonts w:ascii="Arial" w:eastAsia="Calibri" w:hAnsi="Arial" w:cs="Arial"/>
          <w:sz w:val="22"/>
          <w:szCs w:val="22"/>
        </w:rPr>
        <w:t xml:space="preserve">“). </w:t>
      </w:r>
    </w:p>
    <w:p w14:paraId="5E0E6CB3" w14:textId="77777777" w:rsidR="00F22A97" w:rsidRPr="00F22A97" w:rsidRDefault="00F22A97" w:rsidP="00F22A97">
      <w:pPr>
        <w:numPr>
          <w:ilvl w:val="0"/>
          <w:numId w:val="40"/>
        </w:numPr>
        <w:ind w:left="357" w:hanging="357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Poskytované Služby budou poskytnuty zejména v tomto rozsahu:</w:t>
      </w:r>
    </w:p>
    <w:p w14:paraId="6A6CF5FA" w14:textId="77777777" w:rsidR="00F22A97" w:rsidRPr="00F22A97" w:rsidRDefault="00F22A97" w:rsidP="00F22A97">
      <w:pPr>
        <w:pStyle w:val="Odstavecseseznamem"/>
        <w:numPr>
          <w:ilvl w:val="0"/>
          <w:numId w:val="41"/>
        </w:numPr>
        <w:suppressAutoHyphens w:val="0"/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F22A97">
        <w:rPr>
          <w:rFonts w:ascii="Arial" w:hAnsi="Arial" w:cs="Arial"/>
          <w:bCs/>
          <w:sz w:val="22"/>
          <w:szCs w:val="22"/>
        </w:rPr>
        <w:t xml:space="preserve">příprava krajinářsko-architektonické soutěže na proměnu Sadů Bedřicha Smetany </w:t>
      </w:r>
    </w:p>
    <w:p w14:paraId="712567B0" w14:textId="1F92CD06" w:rsidR="00F22A97" w:rsidRPr="00F22A97" w:rsidRDefault="00F22A97" w:rsidP="00F22A97">
      <w:pPr>
        <w:pStyle w:val="Odstavecseseznamem"/>
        <w:numPr>
          <w:ilvl w:val="0"/>
          <w:numId w:val="41"/>
        </w:numPr>
        <w:suppressAutoHyphens w:val="0"/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F22A97">
        <w:rPr>
          <w:rFonts w:ascii="Arial" w:hAnsi="Arial" w:cs="Arial"/>
          <w:bCs/>
          <w:sz w:val="22"/>
          <w:szCs w:val="22"/>
        </w:rPr>
        <w:t>pokračování v práci na Manuálu tvorby veřejných</w:t>
      </w:r>
      <w:r w:rsidR="00650586">
        <w:rPr>
          <w:rFonts w:ascii="Arial" w:hAnsi="Arial" w:cs="Arial"/>
          <w:bCs/>
          <w:sz w:val="22"/>
          <w:szCs w:val="22"/>
        </w:rPr>
        <w:t xml:space="preserve"> prostranství</w:t>
      </w:r>
      <w:r w:rsidRPr="00F22A97">
        <w:rPr>
          <w:rFonts w:ascii="Arial" w:hAnsi="Arial" w:cs="Arial"/>
          <w:bCs/>
          <w:sz w:val="22"/>
          <w:szCs w:val="22"/>
        </w:rPr>
        <w:t xml:space="preserve"> </w:t>
      </w:r>
      <w:r w:rsidR="00A3041E">
        <w:rPr>
          <w:rFonts w:ascii="Arial" w:hAnsi="Arial" w:cs="Arial"/>
          <w:bCs/>
          <w:sz w:val="22"/>
          <w:szCs w:val="22"/>
        </w:rPr>
        <w:t xml:space="preserve">a kapitoly Cesty a povrchy </w:t>
      </w:r>
      <w:r w:rsidRPr="00F22A97">
        <w:rPr>
          <w:rFonts w:ascii="Arial" w:hAnsi="Arial" w:cs="Arial"/>
          <w:bCs/>
          <w:sz w:val="22"/>
          <w:szCs w:val="22"/>
        </w:rPr>
        <w:t xml:space="preserve">(technické standardy, principy materiálového řešení, odborné podklady), </w:t>
      </w:r>
    </w:p>
    <w:p w14:paraId="4307AC0B" w14:textId="77777777" w:rsidR="00F22A97" w:rsidRPr="00F22A97" w:rsidRDefault="00F22A97" w:rsidP="00F22A97">
      <w:pPr>
        <w:pStyle w:val="Odstavecseseznamem"/>
        <w:numPr>
          <w:ilvl w:val="0"/>
          <w:numId w:val="41"/>
        </w:numPr>
        <w:suppressAutoHyphens w:val="0"/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F22A97">
        <w:rPr>
          <w:rFonts w:ascii="Arial" w:hAnsi="Arial" w:cs="Arial"/>
          <w:bCs/>
          <w:sz w:val="22"/>
          <w:szCs w:val="22"/>
        </w:rPr>
        <w:t xml:space="preserve">účast na kontrolních dnech při realizaci proměny prostoru před kostelem sv. Vojtěcha, kterou navrhla kancelář architekta města (KAM), </w:t>
      </w:r>
    </w:p>
    <w:p w14:paraId="18600B6C" w14:textId="77777777" w:rsidR="00F22A97" w:rsidRPr="00F22A97" w:rsidRDefault="00F22A97" w:rsidP="00F22A97">
      <w:pPr>
        <w:pStyle w:val="Odstavecseseznamem"/>
        <w:numPr>
          <w:ilvl w:val="0"/>
          <w:numId w:val="41"/>
        </w:numPr>
        <w:suppressAutoHyphens w:val="0"/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F22A97">
        <w:rPr>
          <w:rFonts w:ascii="Arial" w:hAnsi="Arial" w:cs="Arial"/>
          <w:bCs/>
          <w:sz w:val="22"/>
          <w:szCs w:val="22"/>
        </w:rPr>
        <w:t xml:space="preserve">konzultační činnost při zpracování projektové dokumentace proměny prostoru mezi palácem Grand a budovou policejního ředitelství, </w:t>
      </w:r>
    </w:p>
    <w:p w14:paraId="37A2F784" w14:textId="77777777" w:rsidR="00F22A97" w:rsidRPr="00F22A97" w:rsidRDefault="00F22A97" w:rsidP="00F22A97">
      <w:pPr>
        <w:pStyle w:val="Odstavecseseznamem"/>
        <w:numPr>
          <w:ilvl w:val="0"/>
          <w:numId w:val="41"/>
        </w:numPr>
        <w:suppressAutoHyphens w:val="0"/>
        <w:spacing w:after="160" w:line="259" w:lineRule="auto"/>
        <w:jc w:val="both"/>
        <w:rPr>
          <w:rFonts w:ascii="Arial" w:hAnsi="Arial" w:cs="Arial"/>
          <w:bCs/>
          <w:sz w:val="22"/>
          <w:szCs w:val="22"/>
        </w:rPr>
      </w:pPr>
      <w:r w:rsidRPr="00F22A97">
        <w:rPr>
          <w:rFonts w:ascii="Arial" w:hAnsi="Arial" w:cs="Arial"/>
          <w:bCs/>
          <w:sz w:val="22"/>
          <w:szCs w:val="22"/>
        </w:rPr>
        <w:t xml:space="preserve">odborné poradenství v oblasti architektury – dle potřeby KAM, </w:t>
      </w:r>
    </w:p>
    <w:p w14:paraId="142F80F5" w14:textId="77777777" w:rsidR="00F22A97" w:rsidRPr="00F22A97" w:rsidRDefault="00F22A97" w:rsidP="00F22A97">
      <w:pPr>
        <w:pStyle w:val="Odstavecseseznamem"/>
        <w:numPr>
          <w:ilvl w:val="0"/>
          <w:numId w:val="40"/>
        </w:numPr>
        <w:suppressAutoHyphens w:val="0"/>
        <w:spacing w:before="60" w:after="1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Výstupy Služeb budou vznikat průběžně dle harmonogramu KAM pro rok 2026.</w:t>
      </w:r>
    </w:p>
    <w:p w14:paraId="7D72FF29" w14:textId="77777777" w:rsidR="00F22A97" w:rsidRPr="00F22A97" w:rsidRDefault="00F22A97" w:rsidP="00F22A97">
      <w:pPr>
        <w:pStyle w:val="Odstavecseseznamem"/>
        <w:numPr>
          <w:ilvl w:val="0"/>
          <w:numId w:val="40"/>
        </w:numPr>
        <w:suppressAutoHyphens w:val="0"/>
        <w:spacing w:before="60" w:after="1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Poskytovatel se zavazuje provádět Služby podle tohoto článku v rozsahu odpovídajícím požadavkům Objednatele, a to v souladu s platnými právními předpisy.</w:t>
      </w:r>
    </w:p>
    <w:p w14:paraId="3FB3B5AA" w14:textId="77777777" w:rsidR="00F22A97" w:rsidRPr="00F22A97" w:rsidRDefault="00F22A97" w:rsidP="00F22A97">
      <w:pPr>
        <w:pStyle w:val="Odstavecseseznamem"/>
        <w:numPr>
          <w:ilvl w:val="0"/>
          <w:numId w:val="40"/>
        </w:numPr>
        <w:suppressAutoHyphens w:val="0"/>
        <w:spacing w:before="60" w:after="1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Poskytovatel se zavazuje řádně provést Služby na svůj náklad a nebezpečí v rozsahu a za podmínek dohodnutých v této Smlouvě.</w:t>
      </w:r>
    </w:p>
    <w:p w14:paraId="6C4D18A4" w14:textId="77777777" w:rsidR="00F22A97" w:rsidRPr="00F22A97" w:rsidRDefault="00F22A97" w:rsidP="00F22A97">
      <w:pPr>
        <w:pStyle w:val="Odstavecseseznamem"/>
        <w:numPr>
          <w:ilvl w:val="0"/>
          <w:numId w:val="40"/>
        </w:numPr>
        <w:suppressAutoHyphens w:val="0"/>
        <w:spacing w:before="60" w:after="1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eastAsia="Calibri" w:hAnsi="Arial" w:cs="Arial"/>
          <w:sz w:val="22"/>
          <w:szCs w:val="22"/>
        </w:rPr>
        <w:t xml:space="preserve">Objednatel se zavazuje, že za poskytnuté Služby uvedené v tomto odstavci zaplatí cenu uvedenou v čl. V. této Smlouvy. </w:t>
      </w:r>
    </w:p>
    <w:p w14:paraId="0A14E2E5" w14:textId="77777777" w:rsidR="00F22A97" w:rsidRDefault="00F22A97" w:rsidP="00F22A97">
      <w:pPr>
        <w:pStyle w:val="Odstavecseseznamem"/>
        <w:numPr>
          <w:ilvl w:val="0"/>
          <w:numId w:val="40"/>
        </w:numPr>
        <w:suppressAutoHyphens w:val="0"/>
        <w:spacing w:before="60" w:after="1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>Za nedílnou součást plnění podle této Smlouvy Smluvní strany považují také provedení veškerých činností souvisejících se Službou (především doprava, cestovné aj.).</w:t>
      </w:r>
    </w:p>
    <w:p w14:paraId="74AB86A9" w14:textId="61D02B2A" w:rsidR="0066614D" w:rsidRPr="00F22A97" w:rsidRDefault="0066614D" w:rsidP="00F22A97">
      <w:pPr>
        <w:pStyle w:val="Odstavecseseznamem"/>
        <w:numPr>
          <w:ilvl w:val="0"/>
          <w:numId w:val="40"/>
        </w:numPr>
        <w:suppressAutoHyphens w:val="0"/>
        <w:spacing w:before="60" w:after="160" w:line="259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22A97">
        <w:rPr>
          <w:rFonts w:ascii="Arial" w:hAnsi="Arial" w:cs="Arial"/>
          <w:sz w:val="22"/>
          <w:szCs w:val="22"/>
        </w:rPr>
        <w:t xml:space="preserve">Jednotlivé činnosti budou probíhat na základě požadavků </w:t>
      </w:r>
      <w:r w:rsidR="002908AF" w:rsidRPr="00F22A97">
        <w:rPr>
          <w:rFonts w:ascii="Arial" w:hAnsi="Arial" w:cs="Arial"/>
          <w:sz w:val="22"/>
          <w:szCs w:val="22"/>
        </w:rPr>
        <w:t>Objednatel</w:t>
      </w:r>
      <w:r w:rsidRPr="00F22A97">
        <w:rPr>
          <w:rFonts w:ascii="Arial" w:hAnsi="Arial" w:cs="Arial"/>
          <w:sz w:val="22"/>
          <w:szCs w:val="22"/>
        </w:rPr>
        <w:t>e uvedených v jednotlivých objednávkách.</w:t>
      </w:r>
      <w:r w:rsidR="006747ED" w:rsidRPr="00F22A97">
        <w:rPr>
          <w:rFonts w:ascii="Arial" w:hAnsi="Arial" w:cs="Arial"/>
          <w:sz w:val="22"/>
          <w:szCs w:val="22"/>
        </w:rPr>
        <w:t xml:space="preserve"> </w:t>
      </w:r>
      <w:r w:rsidR="002908AF" w:rsidRPr="00F22A97">
        <w:rPr>
          <w:rFonts w:ascii="Arial" w:hAnsi="Arial" w:cs="Arial"/>
          <w:sz w:val="22"/>
          <w:szCs w:val="22"/>
        </w:rPr>
        <w:t>Objednatel</w:t>
      </w:r>
      <w:r w:rsidR="00E0250D" w:rsidRPr="00F22A97">
        <w:rPr>
          <w:rFonts w:ascii="Arial" w:hAnsi="Arial" w:cs="Arial"/>
          <w:sz w:val="22"/>
          <w:szCs w:val="22"/>
        </w:rPr>
        <w:t xml:space="preserve"> není povinen objednávat plnění v jakémkoli rozsahu.</w:t>
      </w:r>
    </w:p>
    <w:p w14:paraId="735A0916" w14:textId="77777777" w:rsidR="002802ED" w:rsidRDefault="002802ED" w:rsidP="002802ED">
      <w:pPr>
        <w:pStyle w:val="Zkladntext2"/>
        <w:tabs>
          <w:tab w:val="left" w:pos="851"/>
        </w:tabs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6993E165" w14:textId="77777777" w:rsidR="00F31C8A" w:rsidRPr="00C75192" w:rsidRDefault="00F31C8A" w:rsidP="002802ED">
      <w:pPr>
        <w:pStyle w:val="Zkladntext2"/>
        <w:tabs>
          <w:tab w:val="left" w:pos="851"/>
        </w:tabs>
        <w:spacing w:before="60" w:after="60"/>
        <w:ind w:left="284"/>
        <w:rPr>
          <w:rFonts w:ascii="Arial" w:hAnsi="Arial" w:cs="Arial"/>
          <w:sz w:val="22"/>
          <w:szCs w:val="22"/>
        </w:rPr>
      </w:pPr>
    </w:p>
    <w:p w14:paraId="601B8F65" w14:textId="49165EE2" w:rsidR="00A85F85" w:rsidRPr="00C75192" w:rsidRDefault="00546039" w:rsidP="00E65494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IV</w:t>
      </w:r>
      <w:r w:rsidR="00A85F85" w:rsidRPr="00C75192">
        <w:rPr>
          <w:b/>
          <w:bCs/>
          <w:sz w:val="22"/>
          <w:szCs w:val="22"/>
        </w:rPr>
        <w:t xml:space="preserve">. Další podmínky </w:t>
      </w:r>
      <w:r w:rsidR="002908AF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>y</w:t>
      </w:r>
    </w:p>
    <w:p w14:paraId="1C590004" w14:textId="7260372F" w:rsidR="00A85F85" w:rsidRPr="00C75192" w:rsidRDefault="00A85F85" w:rsidP="00996BCA">
      <w:pPr>
        <w:pStyle w:val="Normlnweb"/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1. Oprávněný zástupce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seznámí </w:t>
      </w:r>
      <w:r w:rsidR="002908AF">
        <w:rPr>
          <w:rFonts w:ascii="Arial" w:hAnsi="Arial" w:cs="Arial"/>
          <w:bCs/>
          <w:iCs/>
          <w:sz w:val="22"/>
          <w:szCs w:val="22"/>
        </w:rPr>
        <w:t>Poskytovatel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s rozsahem práce a případně i závazným technologickým postupem provádění, které jsou předmětem plnění dle této </w:t>
      </w:r>
      <w:r w:rsidR="002908AF">
        <w:rPr>
          <w:rFonts w:ascii="Arial" w:hAnsi="Arial" w:cs="Arial"/>
          <w:bCs/>
          <w:iCs/>
          <w:sz w:val="22"/>
          <w:szCs w:val="22"/>
        </w:rPr>
        <w:t>Smlouv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y. </w:t>
      </w:r>
    </w:p>
    <w:p w14:paraId="637B0699" w14:textId="74A41766" w:rsidR="00A85F85" w:rsidRPr="00C75192" w:rsidRDefault="00A85F85" w:rsidP="00F22A97">
      <w:pPr>
        <w:pStyle w:val="Normlnweb"/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lastRenderedPageBreak/>
        <w:t xml:space="preserve">2. Oprávněný zástupce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e má právo ověřit, zda osoby zajišťující </w:t>
      </w:r>
      <w:r w:rsidR="00F22A97">
        <w:rPr>
          <w:rFonts w:ascii="Arial" w:hAnsi="Arial" w:cs="Arial"/>
          <w:bCs/>
          <w:iCs/>
          <w:sz w:val="22"/>
          <w:szCs w:val="22"/>
        </w:rPr>
        <w:t>Služby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dle této </w:t>
      </w:r>
      <w:r w:rsidR="002908AF">
        <w:rPr>
          <w:rFonts w:ascii="Arial" w:hAnsi="Arial" w:cs="Arial"/>
          <w:bCs/>
          <w:iCs/>
          <w:sz w:val="22"/>
          <w:szCs w:val="22"/>
        </w:rPr>
        <w:t>Smlouv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y splňují veškeré právní předpisy stanovené požadavky na zajišťování předmětných prací a poskytování předmětných </w:t>
      </w:r>
      <w:r w:rsidR="002908AF">
        <w:rPr>
          <w:rFonts w:ascii="Arial" w:hAnsi="Arial" w:cs="Arial"/>
          <w:bCs/>
          <w:iCs/>
          <w:sz w:val="22"/>
          <w:szCs w:val="22"/>
        </w:rPr>
        <w:t>Služeb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(předepsaná kvalifikace, předepsaná způsobilost, předepsané oprávnění).</w:t>
      </w:r>
    </w:p>
    <w:p w14:paraId="79EB1554" w14:textId="6EA0AB7B" w:rsidR="00A85F85" w:rsidRPr="00C75192" w:rsidRDefault="00F22A97" w:rsidP="00F22A97">
      <w:pPr>
        <w:pStyle w:val="Normlnweb"/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3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. Pokud v průběhu provádění </w:t>
      </w:r>
      <w:r>
        <w:rPr>
          <w:rFonts w:ascii="Arial" w:hAnsi="Arial" w:cs="Arial"/>
          <w:bCs/>
          <w:iCs/>
          <w:sz w:val="22"/>
          <w:szCs w:val="22"/>
        </w:rPr>
        <w:t>Služeb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nebo při převzetí dokončených </w:t>
      </w:r>
      <w:r>
        <w:rPr>
          <w:rFonts w:ascii="Arial" w:hAnsi="Arial" w:cs="Arial"/>
          <w:bCs/>
          <w:iCs/>
          <w:sz w:val="22"/>
          <w:szCs w:val="22"/>
        </w:rPr>
        <w:t>Služeb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oprávněný zástupce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e shledá na prováděném či provedeném díle vady, má </w:t>
      </w:r>
      <w:r w:rsidR="002908AF"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právo požadovat sjednání nápravy řádným provedením díla.</w:t>
      </w:r>
    </w:p>
    <w:p w14:paraId="4A9E2583" w14:textId="55D65018" w:rsidR="00A85F85" w:rsidRDefault="002908AF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vyzve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e k převzetí </w:t>
      </w:r>
      <w:r w:rsidR="00F22A97">
        <w:rPr>
          <w:rFonts w:ascii="Arial" w:hAnsi="Arial" w:cs="Arial"/>
          <w:bCs/>
          <w:iCs/>
          <w:sz w:val="22"/>
          <w:szCs w:val="22"/>
        </w:rPr>
        <w:t>dokončené Služby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nejméně tři pracovní dny před navrhovaným termínem převzetí dokončených </w:t>
      </w:r>
      <w:r w:rsidR="00F22A97">
        <w:rPr>
          <w:rFonts w:ascii="Arial" w:hAnsi="Arial" w:cs="Arial"/>
          <w:bCs/>
          <w:iCs/>
          <w:sz w:val="22"/>
          <w:szCs w:val="22"/>
        </w:rPr>
        <w:t>Služeb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je povinen nejpozději do 24 hodin navrhovaný termín potvrdit nebo navrhnout jiný termín pro převzetí dokončených </w:t>
      </w:r>
      <w:r w:rsidR="00F22A97">
        <w:rPr>
          <w:rFonts w:ascii="Arial" w:hAnsi="Arial" w:cs="Arial"/>
          <w:bCs/>
          <w:iCs/>
          <w:sz w:val="22"/>
          <w:szCs w:val="22"/>
        </w:rPr>
        <w:t>Služeb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. Pokud </w:t>
      </w:r>
      <w:r>
        <w:rPr>
          <w:rFonts w:ascii="Arial" w:hAnsi="Arial" w:cs="Arial"/>
          <w:bCs/>
          <w:iCs/>
          <w:sz w:val="22"/>
          <w:szCs w:val="22"/>
        </w:rPr>
        <w:t>Objednatel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 xml:space="preserve"> navrhovaný termín pro převzetí dokončených </w:t>
      </w:r>
      <w:r w:rsidR="00F22A97">
        <w:rPr>
          <w:rFonts w:ascii="Arial" w:hAnsi="Arial" w:cs="Arial"/>
          <w:bCs/>
          <w:iCs/>
          <w:sz w:val="22"/>
          <w:szCs w:val="22"/>
        </w:rPr>
        <w:t xml:space="preserve">Služeb </w:t>
      </w:r>
      <w:r>
        <w:rPr>
          <w:rFonts w:ascii="Arial" w:hAnsi="Arial" w:cs="Arial"/>
          <w:bCs/>
          <w:iCs/>
          <w:sz w:val="22"/>
          <w:szCs w:val="22"/>
        </w:rPr>
        <w:t>Poskytovatel</w:t>
      </w:r>
      <w:r w:rsidR="00A85F85" w:rsidRPr="00C75192">
        <w:rPr>
          <w:rFonts w:ascii="Arial" w:hAnsi="Arial" w:cs="Arial"/>
          <w:bCs/>
          <w:iCs/>
          <w:sz w:val="22"/>
          <w:szCs w:val="22"/>
        </w:rPr>
        <w:t>i ve stanovené lhůtě nepotvrdí, nebo nenavrhne termín jiný, považuje se tento za odsouhlasený.</w:t>
      </w:r>
    </w:p>
    <w:p w14:paraId="0FCA07FA" w14:textId="63FD18B7" w:rsidR="00FD3DED" w:rsidRPr="00C75192" w:rsidRDefault="00FD3DED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V případě, že Poskytovatel Objednatele nevyzve k převzetí dokončených </w:t>
      </w:r>
      <w:r w:rsidR="00F22A97">
        <w:rPr>
          <w:rFonts w:ascii="Arial" w:hAnsi="Arial" w:cs="Arial"/>
          <w:bCs/>
          <w:iCs/>
          <w:sz w:val="22"/>
          <w:szCs w:val="22"/>
        </w:rPr>
        <w:t xml:space="preserve">Služeb </w:t>
      </w:r>
      <w:r>
        <w:rPr>
          <w:rFonts w:ascii="Arial" w:hAnsi="Arial" w:cs="Arial"/>
          <w:bCs/>
          <w:iCs/>
          <w:sz w:val="22"/>
          <w:szCs w:val="22"/>
        </w:rPr>
        <w:t>ve stanoveném termínu a</w:t>
      </w:r>
      <w:r w:rsidRPr="00FD3DED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Objednatel nenavrhne jiný termín pro převzetí dokončených </w:t>
      </w:r>
      <w:r w:rsidR="00F22A97">
        <w:rPr>
          <w:rFonts w:ascii="Arial" w:hAnsi="Arial" w:cs="Arial"/>
          <w:bCs/>
          <w:iCs/>
          <w:sz w:val="22"/>
          <w:szCs w:val="22"/>
        </w:rPr>
        <w:t>Služeb</w:t>
      </w:r>
      <w:r>
        <w:rPr>
          <w:rFonts w:ascii="Arial" w:hAnsi="Arial" w:cs="Arial"/>
          <w:bCs/>
          <w:iCs/>
          <w:sz w:val="22"/>
          <w:szCs w:val="22"/>
        </w:rPr>
        <w:t xml:space="preserve">, stane se tento termín automaticky závazným termínem převzetí dokončených </w:t>
      </w:r>
      <w:r w:rsidR="00F22A97">
        <w:rPr>
          <w:rFonts w:ascii="Arial" w:hAnsi="Arial" w:cs="Arial"/>
          <w:bCs/>
          <w:iCs/>
          <w:sz w:val="22"/>
          <w:szCs w:val="22"/>
        </w:rPr>
        <w:t xml:space="preserve">Služeb </w:t>
      </w:r>
      <w:r>
        <w:rPr>
          <w:rFonts w:ascii="Arial" w:hAnsi="Arial" w:cs="Arial"/>
          <w:bCs/>
          <w:iCs/>
          <w:sz w:val="22"/>
          <w:szCs w:val="22"/>
        </w:rPr>
        <w:t xml:space="preserve">a Poskytovatel a Objednatel jsou povinni se v tento termín dostavit k převzetí dokončených </w:t>
      </w:r>
      <w:r w:rsidR="00F22A97">
        <w:rPr>
          <w:rFonts w:ascii="Arial" w:hAnsi="Arial" w:cs="Arial"/>
          <w:bCs/>
          <w:iCs/>
          <w:sz w:val="22"/>
          <w:szCs w:val="22"/>
        </w:rPr>
        <w:t>Služeb</w:t>
      </w:r>
      <w:r>
        <w:rPr>
          <w:rFonts w:ascii="Arial" w:hAnsi="Arial" w:cs="Arial"/>
          <w:bCs/>
          <w:iCs/>
          <w:sz w:val="22"/>
          <w:szCs w:val="22"/>
        </w:rPr>
        <w:t>.</w:t>
      </w:r>
    </w:p>
    <w:p w14:paraId="38A2A0EA" w14:textId="02AD18B5" w:rsidR="00A85F85" w:rsidRPr="00C75192" w:rsidRDefault="00A85F85" w:rsidP="00996BCA">
      <w:pPr>
        <w:pStyle w:val="Normlnweb"/>
        <w:numPr>
          <w:ilvl w:val="2"/>
          <w:numId w:val="16"/>
        </w:numPr>
        <w:spacing w:before="60" w:beforeAutospacing="0" w:after="60" w:afterAutospacing="0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C75192">
        <w:rPr>
          <w:rFonts w:ascii="Arial" w:hAnsi="Arial" w:cs="Arial"/>
          <w:bCs/>
          <w:iCs/>
          <w:sz w:val="22"/>
          <w:szCs w:val="22"/>
        </w:rPr>
        <w:t xml:space="preserve">Protokol o předání a převzetí </w:t>
      </w:r>
      <w:r w:rsidR="00F22A97">
        <w:rPr>
          <w:rFonts w:ascii="Arial" w:hAnsi="Arial" w:cs="Arial"/>
          <w:bCs/>
          <w:iCs/>
          <w:sz w:val="22"/>
          <w:szCs w:val="22"/>
        </w:rPr>
        <w:t>díla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 musí obsahovat identifikaci </w:t>
      </w:r>
      <w:r w:rsidR="002908AF">
        <w:rPr>
          <w:rFonts w:ascii="Arial" w:hAnsi="Arial" w:cs="Arial"/>
          <w:bCs/>
          <w:iCs/>
          <w:sz w:val="22"/>
          <w:szCs w:val="22"/>
        </w:rPr>
        <w:t>Smluv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ních stran, provedené činnosti a jejich bližší specifikaci, </w:t>
      </w:r>
      <w:r w:rsidR="00F22A97">
        <w:rPr>
          <w:rFonts w:ascii="Arial" w:hAnsi="Arial" w:cs="Arial"/>
          <w:bCs/>
          <w:iCs/>
          <w:sz w:val="22"/>
          <w:szCs w:val="22"/>
        </w:rPr>
        <w:t xml:space="preserve">případné vady, a </w:t>
      </w:r>
      <w:r w:rsidRPr="00C75192">
        <w:rPr>
          <w:rFonts w:ascii="Arial" w:hAnsi="Arial" w:cs="Arial"/>
          <w:bCs/>
          <w:iCs/>
          <w:sz w:val="22"/>
          <w:szCs w:val="22"/>
        </w:rPr>
        <w:t xml:space="preserve">datum a podpisy zástupců </w:t>
      </w:r>
      <w:r w:rsidR="002908AF">
        <w:rPr>
          <w:rFonts w:ascii="Arial" w:hAnsi="Arial" w:cs="Arial"/>
          <w:bCs/>
          <w:iCs/>
          <w:sz w:val="22"/>
          <w:szCs w:val="22"/>
        </w:rPr>
        <w:t>Smluv</w:t>
      </w:r>
      <w:r w:rsidRPr="00C75192">
        <w:rPr>
          <w:rFonts w:ascii="Arial" w:hAnsi="Arial" w:cs="Arial"/>
          <w:bCs/>
          <w:iCs/>
          <w:sz w:val="22"/>
          <w:szCs w:val="22"/>
        </w:rPr>
        <w:t>ních stran.</w:t>
      </w:r>
    </w:p>
    <w:p w14:paraId="5FE0F851" w14:textId="77777777" w:rsidR="00DB15E8" w:rsidRPr="00DB15E8" w:rsidRDefault="00DB15E8" w:rsidP="00DB15E8">
      <w:pPr>
        <w:pStyle w:val="Normlnweb"/>
        <w:spacing w:before="60" w:beforeAutospacing="0" w:after="60" w:afterAutospacing="0"/>
        <w:ind w:left="144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A9E61C1" w14:textId="4F86A0E5" w:rsidR="00A85F85" w:rsidRPr="00C75192" w:rsidRDefault="00A85F85" w:rsidP="00E65494">
      <w:pPr>
        <w:pStyle w:val="HLAVICKA"/>
        <w:spacing w:before="24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V.</w:t>
      </w:r>
      <w:r w:rsidR="00E65494" w:rsidRPr="00C75192">
        <w:rPr>
          <w:b/>
          <w:bCs/>
          <w:sz w:val="22"/>
          <w:szCs w:val="22"/>
        </w:rPr>
        <w:t xml:space="preserve"> </w:t>
      </w:r>
      <w:r w:rsidR="00D15E8C">
        <w:rPr>
          <w:b/>
          <w:bCs/>
          <w:sz w:val="22"/>
          <w:szCs w:val="22"/>
        </w:rPr>
        <w:t>Objednávky</w:t>
      </w:r>
      <w:r w:rsidR="00E65494" w:rsidRPr="00C75192">
        <w:rPr>
          <w:b/>
          <w:bCs/>
          <w:sz w:val="22"/>
          <w:szCs w:val="22"/>
        </w:rPr>
        <w:t xml:space="preserve"> a postup při jejich uzavírání</w:t>
      </w:r>
    </w:p>
    <w:p w14:paraId="48E7A922" w14:textId="640247C2" w:rsidR="00A85F85" w:rsidRPr="00996BCA" w:rsidRDefault="00A85F85" w:rsidP="00996BCA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Dílčí plnění podle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y budou prováděna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em na základě jednotlivých </w:t>
      </w:r>
      <w:r w:rsidR="00D15E8C">
        <w:rPr>
          <w:rFonts w:ascii="Arial" w:hAnsi="Arial" w:cs="Arial"/>
          <w:sz w:val="22"/>
          <w:szCs w:val="22"/>
        </w:rPr>
        <w:t>Objednávek</w:t>
      </w:r>
      <w:r w:rsidRPr="00C75192">
        <w:rPr>
          <w:rFonts w:ascii="Arial" w:hAnsi="Arial" w:cs="Arial"/>
          <w:sz w:val="22"/>
          <w:szCs w:val="22"/>
        </w:rPr>
        <w:t xml:space="preserve">. </w:t>
      </w:r>
      <w:r w:rsidR="00D15E8C">
        <w:rPr>
          <w:rFonts w:ascii="Arial" w:hAnsi="Arial" w:cs="Arial"/>
          <w:sz w:val="22"/>
          <w:szCs w:val="22"/>
        </w:rPr>
        <w:t>Objednávkou se rozumí</w:t>
      </w:r>
      <w:r w:rsidRPr="00C75192">
        <w:rPr>
          <w:rFonts w:ascii="Arial" w:hAnsi="Arial" w:cs="Arial"/>
          <w:sz w:val="22"/>
          <w:szCs w:val="22"/>
        </w:rPr>
        <w:t xml:space="preserve">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em vystavená a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em potvrzená Objednávka.</w:t>
      </w:r>
      <w:r w:rsidR="00E65494" w:rsidRPr="00C75192">
        <w:rPr>
          <w:rFonts w:ascii="Arial" w:hAnsi="Arial" w:cs="Arial"/>
          <w:sz w:val="22"/>
          <w:szCs w:val="22"/>
        </w:rPr>
        <w:t xml:space="preserve"> </w:t>
      </w:r>
      <w:r w:rsidR="00D15E8C">
        <w:rPr>
          <w:rFonts w:ascii="Arial" w:hAnsi="Arial" w:cs="Arial"/>
          <w:sz w:val="22"/>
          <w:szCs w:val="22"/>
        </w:rPr>
        <w:t>Objednávky</w:t>
      </w:r>
      <w:r w:rsidRPr="00C75192">
        <w:rPr>
          <w:rFonts w:ascii="Arial" w:hAnsi="Arial" w:cs="Arial"/>
          <w:sz w:val="22"/>
          <w:szCs w:val="22"/>
        </w:rPr>
        <w:t xml:space="preserve"> budou uzavírány výhradně v souladu s podmínkami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  <w:r w:rsidRPr="00C7519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7A504F65" w14:textId="7B0C1AAB" w:rsidR="00A85F85" w:rsidRPr="00C75192" w:rsidRDefault="00A85F85" w:rsidP="00A85F85">
      <w:pPr>
        <w:pStyle w:val="Odstavecseseznamem"/>
        <w:numPr>
          <w:ilvl w:val="0"/>
          <w:numId w:val="29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 xml:space="preserve">Pro zadávání objednávek </w:t>
      </w:r>
      <w:r w:rsidR="002908AF">
        <w:rPr>
          <w:rFonts w:ascii="Arial" w:hAnsi="Arial" w:cs="Arial"/>
          <w:sz w:val="22"/>
          <w:szCs w:val="22"/>
          <w:u w:val="single"/>
        </w:rPr>
        <w:t>Objednatel</w:t>
      </w:r>
      <w:r w:rsidRPr="00C75192">
        <w:rPr>
          <w:rFonts w:ascii="Arial" w:hAnsi="Arial" w:cs="Arial"/>
          <w:sz w:val="22"/>
          <w:szCs w:val="22"/>
          <w:u w:val="single"/>
        </w:rPr>
        <w:t>em platí následující pravidla:</w:t>
      </w:r>
    </w:p>
    <w:p w14:paraId="7602D1EB" w14:textId="62046289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Práce a </w:t>
      </w:r>
      <w:r w:rsidR="002908AF">
        <w:rPr>
          <w:rFonts w:ascii="Arial" w:hAnsi="Arial" w:cs="Arial"/>
          <w:sz w:val="22"/>
          <w:szCs w:val="22"/>
        </w:rPr>
        <w:t>Služby</w:t>
      </w:r>
      <w:r w:rsidRPr="00C75192">
        <w:rPr>
          <w:rFonts w:ascii="Arial" w:hAnsi="Arial" w:cs="Arial"/>
          <w:sz w:val="22"/>
          <w:szCs w:val="22"/>
        </w:rPr>
        <w:t xml:space="preserve">, zejména jednotlivé úkony v rámci prováděných předmětných činností, budou poskytovány v souladu s konkrétními pokyny a požadavky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e.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je oprávněn svými konkrétními požadavky, v závislosti na svých aktuálních potřebách, vymezit skutečný rozsah prací a </w:t>
      </w:r>
      <w:r w:rsidR="002908AF">
        <w:rPr>
          <w:rFonts w:ascii="Arial" w:hAnsi="Arial" w:cs="Arial"/>
          <w:sz w:val="22"/>
          <w:szCs w:val="22"/>
        </w:rPr>
        <w:t>Služeb</w:t>
      </w:r>
      <w:r w:rsidRPr="00C75192">
        <w:rPr>
          <w:rFonts w:ascii="Arial" w:hAnsi="Arial" w:cs="Arial"/>
          <w:sz w:val="22"/>
          <w:szCs w:val="22"/>
        </w:rPr>
        <w:t xml:space="preserve"> poskytovaných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em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i.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 xml:space="preserve"> není povinen dle této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C75192">
        <w:rPr>
          <w:rFonts w:ascii="Arial" w:hAnsi="Arial" w:cs="Arial"/>
          <w:color w:val="000000" w:themeColor="text1"/>
          <w:sz w:val="22"/>
          <w:szCs w:val="22"/>
        </w:rPr>
        <w:t>y objednávat jakékoli plnění, a to v jakémkoliv rozsahu.</w:t>
      </w:r>
    </w:p>
    <w:p w14:paraId="653C2ADE" w14:textId="7393207B" w:rsidR="00A85F85" w:rsidRPr="00A95E3F" w:rsidRDefault="00A85F85" w:rsidP="00A95E3F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Práce a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Služby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 podle této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y budou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Poskytovatel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>em poskytovány vždy na základě předchozí písemné nebo elektronické (e-mail)</w:t>
      </w:r>
      <w:r w:rsidR="000E5F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5E3F" w:rsidRPr="00A95E3F">
        <w:rPr>
          <w:rFonts w:ascii="Arial" w:hAnsi="Arial" w:cs="Arial"/>
          <w:color w:val="000000" w:themeColor="text1"/>
          <w:sz w:val="22"/>
          <w:szCs w:val="22"/>
        </w:rPr>
        <w:t xml:space="preserve">objednávky vystavené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>e</w:t>
      </w:r>
      <w:r w:rsidR="00A95E3F" w:rsidRPr="00A95E3F">
        <w:rPr>
          <w:rFonts w:ascii="Arial" w:hAnsi="Arial" w:cs="Arial"/>
          <w:color w:val="000000" w:themeColor="text1"/>
          <w:sz w:val="22"/>
          <w:szCs w:val="22"/>
        </w:rPr>
        <w:t>m a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 doručené na adresu kontaktní osoby uvedené v této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Smlouv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ě, ve které budou specifikovány požadované práce a </w:t>
      </w:r>
      <w:r w:rsidR="002908AF">
        <w:rPr>
          <w:rFonts w:ascii="Arial" w:hAnsi="Arial" w:cs="Arial"/>
          <w:color w:val="000000" w:themeColor="text1"/>
          <w:sz w:val="22"/>
          <w:szCs w:val="22"/>
        </w:rPr>
        <w:t>Služby</w:t>
      </w:r>
      <w:r w:rsidRPr="00A95E3F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A95E3F">
        <w:rPr>
          <w:rFonts w:ascii="Arial" w:hAnsi="Arial" w:cs="Arial"/>
          <w:sz w:val="22"/>
          <w:szCs w:val="22"/>
        </w:rPr>
        <w:t xml:space="preserve">Objednávka na Dílčí plnění či jeho část podle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A95E3F">
        <w:rPr>
          <w:rFonts w:ascii="Arial" w:hAnsi="Arial" w:cs="Arial"/>
          <w:sz w:val="22"/>
          <w:szCs w:val="22"/>
        </w:rPr>
        <w:t xml:space="preserve">y bude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A95E3F">
        <w:rPr>
          <w:rFonts w:ascii="Arial" w:hAnsi="Arial" w:cs="Arial"/>
          <w:sz w:val="22"/>
          <w:szCs w:val="22"/>
        </w:rPr>
        <w:t xml:space="preserve">i doručena nejpozději </w:t>
      </w:r>
      <w:r w:rsidRPr="00A95E3F">
        <w:rPr>
          <w:rFonts w:ascii="Arial" w:hAnsi="Arial" w:cs="Arial"/>
          <w:b/>
          <w:color w:val="000000" w:themeColor="text1"/>
          <w:sz w:val="22"/>
          <w:szCs w:val="22"/>
        </w:rPr>
        <w:t>sedm</w:t>
      </w:r>
      <w:r w:rsidRPr="00A95E3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A95E3F">
        <w:rPr>
          <w:rFonts w:ascii="Arial" w:hAnsi="Arial" w:cs="Arial"/>
          <w:b/>
          <w:color w:val="000000" w:themeColor="text1"/>
          <w:sz w:val="22"/>
          <w:szCs w:val="22"/>
        </w:rPr>
        <w:t xml:space="preserve">(7) </w:t>
      </w:r>
      <w:r w:rsidRPr="00A95E3F">
        <w:rPr>
          <w:rFonts w:ascii="Arial" w:hAnsi="Arial" w:cs="Arial"/>
          <w:b/>
          <w:sz w:val="22"/>
          <w:szCs w:val="22"/>
        </w:rPr>
        <w:t>kalendářních dnů</w:t>
      </w:r>
      <w:r w:rsidRPr="00755CE9">
        <w:rPr>
          <w:rFonts w:ascii="Arial" w:hAnsi="Arial" w:cs="Arial"/>
          <w:sz w:val="22"/>
          <w:szCs w:val="22"/>
        </w:rPr>
        <w:t xml:space="preserve"> před požadovanou dobou poskytnutí plnění, není-li v té</w:t>
      </w:r>
      <w:r w:rsidR="00C75192" w:rsidRPr="00A95E3F">
        <w:rPr>
          <w:rFonts w:ascii="Arial" w:hAnsi="Arial" w:cs="Arial"/>
          <w:sz w:val="22"/>
          <w:szCs w:val="22"/>
        </w:rPr>
        <w:t xml:space="preserve">to </w:t>
      </w:r>
      <w:r w:rsidR="002908AF">
        <w:rPr>
          <w:rFonts w:ascii="Arial" w:hAnsi="Arial" w:cs="Arial"/>
          <w:sz w:val="22"/>
          <w:szCs w:val="22"/>
        </w:rPr>
        <w:t>Smlouv</w:t>
      </w:r>
      <w:r w:rsidR="00C75192" w:rsidRPr="00A95E3F">
        <w:rPr>
          <w:rFonts w:ascii="Arial" w:hAnsi="Arial" w:cs="Arial"/>
          <w:sz w:val="22"/>
          <w:szCs w:val="22"/>
        </w:rPr>
        <w:t>ě dále stanoveno jinak.</w:t>
      </w:r>
    </w:p>
    <w:p w14:paraId="50456249" w14:textId="4EB763BD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V případě naléhavé situace, vyvolané zejména náhlou změnou počasí, v </w:t>
      </w:r>
      <w:r w:rsidR="00524638" w:rsidRPr="00C75192">
        <w:rPr>
          <w:rFonts w:ascii="Arial" w:hAnsi="Arial" w:cs="Arial"/>
          <w:sz w:val="22"/>
          <w:szCs w:val="22"/>
        </w:rPr>
        <w:t xml:space="preserve">důsledku </w:t>
      </w:r>
      <w:r w:rsidRPr="00C75192">
        <w:rPr>
          <w:rFonts w:ascii="Arial" w:hAnsi="Arial" w:cs="Arial"/>
          <w:sz w:val="22"/>
          <w:szCs w:val="22"/>
        </w:rPr>
        <w:t xml:space="preserve">živelné události, havárie, potřebou mimořádného úklidu apod., je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oprávněn doručit objednávku na jakékoliv plnění dle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 bezprostředně před požadovanou dobou plnění.</w:t>
      </w:r>
    </w:p>
    <w:p w14:paraId="10D869FB" w14:textId="77777777" w:rsidR="00A85F85" w:rsidRPr="00C75192" w:rsidRDefault="00A85F85" w:rsidP="00A85F85">
      <w:pPr>
        <w:pStyle w:val="Odstavecseseznamem"/>
        <w:numPr>
          <w:ilvl w:val="0"/>
          <w:numId w:val="31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C75192">
        <w:rPr>
          <w:rFonts w:ascii="Arial" w:hAnsi="Arial" w:cs="Arial"/>
          <w:sz w:val="22"/>
          <w:szCs w:val="22"/>
          <w:u w:val="single"/>
        </w:rPr>
        <w:t>Písemná Objednávka bude obsahovat alespoň:</w:t>
      </w:r>
    </w:p>
    <w:p w14:paraId="37FE909B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informaci o předmětu požadovaného plnění (konkrétní rozsah plnění),</w:t>
      </w:r>
    </w:p>
    <w:p w14:paraId="3BFE5A7C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konkrétní dobu plnění a místo plnění,</w:t>
      </w:r>
    </w:p>
    <w:p w14:paraId="27E20829" w14:textId="275CD865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další požadavky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 na předmět plnění v souladu s touto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ou,</w:t>
      </w:r>
    </w:p>
    <w:p w14:paraId="255FE0D1" w14:textId="77777777" w:rsidR="00A85F85" w:rsidRPr="00C75192" w:rsidRDefault="00A85F85" w:rsidP="00A85F85">
      <w:pPr>
        <w:pStyle w:val="Odstavecseseznamem"/>
        <w:numPr>
          <w:ilvl w:val="3"/>
          <w:numId w:val="16"/>
        </w:numPr>
        <w:suppressAutoHyphens w:val="0"/>
        <w:ind w:left="1276" w:hanging="28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>podpis oprávněné osoby.</w:t>
      </w:r>
    </w:p>
    <w:p w14:paraId="6A40762F" w14:textId="6C93063C" w:rsidR="00A85F85" w:rsidRPr="00C75192" w:rsidRDefault="002908AF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="00A85F85" w:rsidRPr="00C75192">
        <w:rPr>
          <w:rFonts w:ascii="Arial" w:hAnsi="Arial" w:cs="Arial"/>
          <w:sz w:val="22"/>
          <w:szCs w:val="22"/>
        </w:rPr>
        <w:t xml:space="preserve"> se zavazuje potvrdit přijatou objednávku </w:t>
      </w:r>
      <w:r>
        <w:rPr>
          <w:rFonts w:ascii="Arial" w:hAnsi="Arial" w:cs="Arial"/>
          <w:sz w:val="22"/>
          <w:szCs w:val="22"/>
        </w:rPr>
        <w:t>Objednatel</w:t>
      </w:r>
      <w:r w:rsidR="00A85F85" w:rsidRPr="00C75192">
        <w:rPr>
          <w:rFonts w:ascii="Arial" w:hAnsi="Arial" w:cs="Arial"/>
          <w:sz w:val="22"/>
          <w:szCs w:val="22"/>
        </w:rPr>
        <w:t xml:space="preserve">e k plnění podle bodu 2 písm. </w:t>
      </w:r>
      <w:r w:rsidR="00DB56FB">
        <w:rPr>
          <w:rFonts w:ascii="Arial" w:hAnsi="Arial" w:cs="Arial"/>
          <w:sz w:val="22"/>
          <w:szCs w:val="22"/>
        </w:rPr>
        <w:t>b</w:t>
      </w:r>
      <w:r w:rsidR="00A85F85" w:rsidRPr="00C75192">
        <w:rPr>
          <w:rFonts w:ascii="Arial" w:hAnsi="Arial" w:cs="Arial"/>
          <w:sz w:val="22"/>
          <w:szCs w:val="22"/>
        </w:rPr>
        <w:t xml:space="preserve">) této </w:t>
      </w:r>
      <w:r>
        <w:rPr>
          <w:rFonts w:ascii="Arial" w:hAnsi="Arial" w:cs="Arial"/>
          <w:sz w:val="22"/>
          <w:szCs w:val="22"/>
        </w:rPr>
        <w:t>Smlouv</w:t>
      </w:r>
      <w:r w:rsidR="00A85F85" w:rsidRPr="00C75192">
        <w:rPr>
          <w:rFonts w:ascii="Arial" w:hAnsi="Arial" w:cs="Arial"/>
          <w:sz w:val="22"/>
          <w:szCs w:val="22"/>
        </w:rPr>
        <w:t xml:space="preserve">y nejpozději </w:t>
      </w:r>
      <w:r w:rsidR="00A85F85" w:rsidRPr="00C75192">
        <w:rPr>
          <w:rFonts w:ascii="Arial" w:hAnsi="Arial" w:cs="Arial"/>
          <w:b/>
          <w:sz w:val="22"/>
          <w:szCs w:val="22"/>
        </w:rPr>
        <w:t xml:space="preserve">do dvou (2) pracovních dnů </w:t>
      </w:r>
      <w:r w:rsidR="00A85F85" w:rsidRPr="00C75192">
        <w:rPr>
          <w:rFonts w:ascii="Arial" w:hAnsi="Arial" w:cs="Arial"/>
          <w:sz w:val="22"/>
          <w:szCs w:val="22"/>
        </w:rPr>
        <w:t xml:space="preserve">ode dne jejího doručení, pokud bude objednávka vyhotovena a doručena </w:t>
      </w:r>
      <w:r>
        <w:rPr>
          <w:rFonts w:ascii="Arial" w:hAnsi="Arial" w:cs="Arial"/>
          <w:sz w:val="22"/>
          <w:szCs w:val="22"/>
        </w:rPr>
        <w:t>Poskytovatel</w:t>
      </w:r>
      <w:r w:rsidR="00A85F85" w:rsidRPr="00C75192">
        <w:rPr>
          <w:rFonts w:ascii="Arial" w:hAnsi="Arial" w:cs="Arial"/>
          <w:sz w:val="22"/>
          <w:szCs w:val="22"/>
        </w:rPr>
        <w:t xml:space="preserve">i v souladu s touto </w:t>
      </w:r>
      <w:r>
        <w:rPr>
          <w:rFonts w:ascii="Arial" w:hAnsi="Arial" w:cs="Arial"/>
          <w:sz w:val="22"/>
          <w:szCs w:val="22"/>
        </w:rPr>
        <w:t>Smlouv</w:t>
      </w:r>
      <w:r w:rsidR="00A85F85" w:rsidRPr="00C75192">
        <w:rPr>
          <w:rFonts w:ascii="Arial" w:hAnsi="Arial" w:cs="Arial"/>
          <w:sz w:val="22"/>
          <w:szCs w:val="22"/>
        </w:rPr>
        <w:t>ou.</w:t>
      </w:r>
    </w:p>
    <w:p w14:paraId="4602D51F" w14:textId="15F42D5E" w:rsidR="00A85F85" w:rsidRPr="00C75192" w:rsidRDefault="00A85F85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Nepotvrdí-li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 objednávku ve lhůtě stanovené v bodě 2 písm. f)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y, považuje se objednávka za potvrzenou dnem marného uplynutí lhůty podle bodu 2 písm. f)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</w:p>
    <w:p w14:paraId="75B6DD40" w14:textId="4E6B5029" w:rsidR="00A85F85" w:rsidRPr="00C75192" w:rsidRDefault="00A85F85" w:rsidP="00DB56FB">
      <w:pPr>
        <w:pStyle w:val="Odstavecseseznamem"/>
        <w:numPr>
          <w:ilvl w:val="1"/>
          <w:numId w:val="16"/>
        </w:numPr>
        <w:suppressAutoHyphens w:val="0"/>
        <w:ind w:left="993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lastRenderedPageBreak/>
        <w:t xml:space="preserve">Objednávky budou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i doručovány zejména elektronickou poštou na adresu </w:t>
      </w:r>
      <w:permStart w:id="1790583412" w:edGrp="everyone"/>
      <w:r w:rsidR="00E65494" w:rsidRPr="00C75192">
        <w:rPr>
          <w:sz w:val="22"/>
          <w:szCs w:val="22"/>
        </w:rPr>
        <w:t>………………</w:t>
      </w:r>
      <w:proofErr w:type="gramStart"/>
      <w:r w:rsidR="00E65494" w:rsidRPr="00C75192">
        <w:rPr>
          <w:sz w:val="22"/>
          <w:szCs w:val="22"/>
        </w:rPr>
        <w:t>……</w:t>
      </w:r>
      <w:r w:rsidR="00A777C4" w:rsidRPr="00C75192">
        <w:rPr>
          <w:sz w:val="22"/>
          <w:szCs w:val="22"/>
        </w:rPr>
        <w:t>.</w:t>
      </w:r>
      <w:proofErr w:type="gramEnd"/>
      <w:r w:rsidR="00A777C4" w:rsidRPr="00C75192">
        <w:rPr>
          <w:sz w:val="22"/>
          <w:szCs w:val="22"/>
        </w:rPr>
        <w:t>.</w:t>
      </w:r>
      <w:r w:rsidR="00E65494" w:rsidRPr="00C75192">
        <w:rPr>
          <w:sz w:val="22"/>
          <w:szCs w:val="22"/>
        </w:rPr>
        <w:t xml:space="preserve">…… </w:t>
      </w:r>
      <w:permStart w:id="1068647182" w:edGrp="everyone"/>
      <w:r w:rsidR="002A0AB4" w:rsidRPr="00C75192">
        <w:rPr>
          <w:sz w:val="22"/>
          <w:szCs w:val="22"/>
        </w:rPr>
        <w:t xml:space="preserve"> </w:t>
      </w:r>
      <w:permEnd w:id="1790583412"/>
      <w:permEnd w:id="1068647182"/>
      <w:r w:rsidRPr="00C75192">
        <w:rPr>
          <w:rFonts w:ascii="Arial" w:hAnsi="Arial" w:cs="Arial"/>
          <w:sz w:val="22"/>
          <w:szCs w:val="22"/>
        </w:rPr>
        <w:t xml:space="preserve">potvrzení objednávky je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 povinen provést rovněž elektronickou poštou na adresu elektronické pošty, ze které byla e</w:t>
      </w:r>
      <w:r w:rsidR="00060B36">
        <w:rPr>
          <w:rFonts w:ascii="Arial" w:hAnsi="Arial" w:cs="Arial"/>
          <w:sz w:val="22"/>
          <w:szCs w:val="22"/>
        </w:rPr>
        <w:t>-</w:t>
      </w:r>
      <w:r w:rsidRPr="00C75192">
        <w:rPr>
          <w:rFonts w:ascii="Arial" w:hAnsi="Arial" w:cs="Arial"/>
          <w:sz w:val="22"/>
          <w:szCs w:val="22"/>
        </w:rPr>
        <w:t xml:space="preserve">mailová zpráva (objednávka) odeslána. </w:t>
      </w:r>
    </w:p>
    <w:p w14:paraId="1CCFFB72" w14:textId="0144BE3A" w:rsidR="00A85F85" w:rsidRPr="00C75192" w:rsidRDefault="00A85F85" w:rsidP="00A85F85">
      <w:pPr>
        <w:pStyle w:val="Odstavecseseznamem"/>
        <w:numPr>
          <w:ilvl w:val="1"/>
          <w:numId w:val="16"/>
        </w:numPr>
        <w:suppressAutoHyphens w:val="0"/>
        <w:ind w:left="993" w:hanging="426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V případě objednávky podle bodu 2 písm. </w:t>
      </w:r>
      <w:r w:rsidR="00060B36">
        <w:rPr>
          <w:rFonts w:ascii="Arial" w:hAnsi="Arial" w:cs="Arial"/>
          <w:sz w:val="22"/>
          <w:szCs w:val="22"/>
        </w:rPr>
        <w:t>c</w:t>
      </w:r>
      <w:r w:rsidRPr="00C75192">
        <w:rPr>
          <w:rFonts w:ascii="Arial" w:hAnsi="Arial" w:cs="Arial"/>
          <w:sz w:val="22"/>
          <w:szCs w:val="22"/>
        </w:rPr>
        <w:t xml:space="preserve">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y, může být objednávka učiněna rovněž telefonicky kontaktní osobě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 s tím, že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je povinen ji nejpozději první následující pracovní den potvrdit post</w:t>
      </w:r>
      <w:r w:rsidR="006C1FAB">
        <w:rPr>
          <w:rFonts w:ascii="Arial" w:hAnsi="Arial" w:cs="Arial"/>
          <w:sz w:val="22"/>
          <w:szCs w:val="22"/>
        </w:rPr>
        <w:t xml:space="preserve">upem podle bodu 2 písm. h) </w:t>
      </w:r>
      <w:r w:rsidRPr="00C75192">
        <w:rPr>
          <w:rFonts w:ascii="Arial" w:hAnsi="Arial" w:cs="Arial"/>
          <w:sz w:val="22"/>
          <w:szCs w:val="22"/>
        </w:rPr>
        <w:t xml:space="preserve">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</w:p>
    <w:p w14:paraId="71EE0467" w14:textId="47AE09B4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Objednávku může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 zrušit či změnit do okamžiku, než je mu doručeno potvrzení objednávky ze strany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 xml:space="preserve">e. Takovým zrušením nevzniká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i žádný nárok z objednávky či z jejího zrušení.</w:t>
      </w:r>
    </w:p>
    <w:p w14:paraId="532BD8E8" w14:textId="58E49C52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Výzvy (objednávky) budou vždy vystavovány na konkrétní práce a </w:t>
      </w:r>
      <w:r w:rsidR="002908AF">
        <w:rPr>
          <w:rFonts w:ascii="Arial" w:hAnsi="Arial" w:cs="Arial"/>
          <w:sz w:val="22"/>
          <w:szCs w:val="22"/>
        </w:rPr>
        <w:t>Služby</w:t>
      </w:r>
      <w:r w:rsidRPr="00C75192">
        <w:rPr>
          <w:rFonts w:ascii="Arial" w:hAnsi="Arial" w:cs="Arial"/>
          <w:sz w:val="22"/>
          <w:szCs w:val="22"/>
        </w:rPr>
        <w:t xml:space="preserve">. V každé objednávce na realizaci veřejné zakázky na základě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 bude sjednána specifikace předmětu plnění.</w:t>
      </w:r>
    </w:p>
    <w:p w14:paraId="542D0EED" w14:textId="479E01CC" w:rsidR="00A85F85" w:rsidRPr="00C75192" w:rsidRDefault="00A85F85" w:rsidP="00A85F85">
      <w:pPr>
        <w:pStyle w:val="Odstavecseseznamem"/>
        <w:numPr>
          <w:ilvl w:val="0"/>
          <w:numId w:val="3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C75192">
        <w:rPr>
          <w:rFonts w:ascii="Arial" w:hAnsi="Arial" w:cs="Arial"/>
          <w:sz w:val="22"/>
          <w:szCs w:val="22"/>
        </w:rPr>
        <w:t xml:space="preserve">Tato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a nezavazuje 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 zadávat objednávky </w:t>
      </w:r>
      <w:r w:rsidR="002908AF">
        <w:rPr>
          <w:rFonts w:ascii="Arial" w:hAnsi="Arial" w:cs="Arial"/>
          <w:sz w:val="22"/>
          <w:szCs w:val="22"/>
        </w:rPr>
        <w:t>Poskytovatel</w:t>
      </w:r>
      <w:r w:rsidRPr="00C75192">
        <w:rPr>
          <w:rFonts w:ascii="Arial" w:hAnsi="Arial" w:cs="Arial"/>
          <w:sz w:val="22"/>
          <w:szCs w:val="22"/>
        </w:rPr>
        <w:t>i v jakémkoliv rozsahu. Skutečnost, že s </w:t>
      </w:r>
      <w:r w:rsidR="002908AF">
        <w:rPr>
          <w:rFonts w:ascii="Arial" w:hAnsi="Arial" w:cs="Arial"/>
          <w:sz w:val="22"/>
          <w:szCs w:val="22"/>
        </w:rPr>
        <w:t>Objednatel</w:t>
      </w:r>
      <w:r w:rsidRPr="00C75192">
        <w:rPr>
          <w:rFonts w:ascii="Arial" w:hAnsi="Arial" w:cs="Arial"/>
          <w:sz w:val="22"/>
          <w:szCs w:val="22"/>
        </w:rPr>
        <w:t xml:space="preserve">em nebyla po určitou dobu uzavřena žádná jednotlivá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 xml:space="preserve">a, nezpůsobuje zánik této </w:t>
      </w:r>
      <w:r w:rsidR="002908AF">
        <w:rPr>
          <w:rFonts w:ascii="Arial" w:hAnsi="Arial" w:cs="Arial"/>
          <w:sz w:val="22"/>
          <w:szCs w:val="22"/>
        </w:rPr>
        <w:t>Smlouv</w:t>
      </w:r>
      <w:r w:rsidRPr="00C75192">
        <w:rPr>
          <w:rFonts w:ascii="Arial" w:hAnsi="Arial" w:cs="Arial"/>
          <w:sz w:val="22"/>
          <w:szCs w:val="22"/>
        </w:rPr>
        <w:t>y.</w:t>
      </w:r>
    </w:p>
    <w:p w14:paraId="5FA28159" w14:textId="16B417D8" w:rsidR="00A85F85" w:rsidRPr="00C75192" w:rsidRDefault="00A85F85" w:rsidP="00A85F85">
      <w:pPr>
        <w:pStyle w:val="HLAVICKA"/>
        <w:numPr>
          <w:ilvl w:val="0"/>
          <w:numId w:val="29"/>
        </w:numPr>
        <w:tabs>
          <w:tab w:val="clear" w:pos="644"/>
          <w:tab w:val="clear" w:pos="1134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Veškerá komunikace </w:t>
      </w:r>
      <w:r w:rsidR="002908AF">
        <w:rPr>
          <w:sz w:val="22"/>
          <w:szCs w:val="22"/>
        </w:rPr>
        <w:t>Smluv</w:t>
      </w:r>
      <w:r w:rsidRPr="00C75192">
        <w:rPr>
          <w:sz w:val="22"/>
          <w:szCs w:val="22"/>
        </w:rPr>
        <w:t xml:space="preserve">ních stran při plnění předmětu této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(zejména zasílání a potvrzení výzvy /objednávky/ k plnění, přebírání plnění, zasílání faktur apod.) bude probíhat mezi kontaktními osobami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 a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>e, kterými jsou:</w:t>
      </w:r>
    </w:p>
    <w:p w14:paraId="784918B5" w14:textId="3968BE4B" w:rsidR="00A85F85" w:rsidRPr="00C75192" w:rsidRDefault="00A85F85" w:rsidP="00996BCA">
      <w:pPr>
        <w:pStyle w:val="HLAVICKA"/>
        <w:tabs>
          <w:tab w:val="clear" w:pos="284"/>
          <w:tab w:val="clear" w:pos="1134"/>
        </w:tabs>
        <w:spacing w:before="120"/>
        <w:ind w:left="2835" w:hanging="2551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r w:rsidR="00F22A97" w:rsidRPr="00F22A97">
        <w:rPr>
          <w:sz w:val="22"/>
          <w:szCs w:val="22"/>
        </w:rPr>
        <w:t xml:space="preserve">Ing. arch. Barbora Havrlová, vedoucí </w:t>
      </w:r>
      <w:r w:rsidR="00F22A97">
        <w:rPr>
          <w:sz w:val="22"/>
          <w:szCs w:val="22"/>
        </w:rPr>
        <w:t>oddělení kanceláře architekta města</w:t>
      </w:r>
      <w:r w:rsidR="00F22A97" w:rsidRPr="00F22A97">
        <w:rPr>
          <w:sz w:val="22"/>
          <w:szCs w:val="22"/>
        </w:rPr>
        <w:t xml:space="preserve"> </w:t>
      </w:r>
      <w:r w:rsidR="00F22A97">
        <w:rPr>
          <w:sz w:val="22"/>
          <w:szCs w:val="22"/>
        </w:rPr>
        <w:t>Magistrátu města Ústí nad Labem</w:t>
      </w:r>
    </w:p>
    <w:p w14:paraId="2745CEBE" w14:textId="75EB5546" w:rsidR="00A85F85" w:rsidRPr="00C75192" w:rsidRDefault="00A85F85" w:rsidP="00A85F85">
      <w:pPr>
        <w:pStyle w:val="HLAVICKA"/>
        <w:tabs>
          <w:tab w:val="clear" w:pos="284"/>
          <w:tab w:val="clear" w:pos="1134"/>
        </w:tabs>
        <w:spacing w:before="120"/>
        <w:ind w:left="2408" w:firstLine="42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tel.: +420 </w:t>
      </w:r>
      <w:r w:rsidR="00F22A97" w:rsidRPr="00F22A97">
        <w:rPr>
          <w:sz w:val="22"/>
          <w:szCs w:val="22"/>
        </w:rPr>
        <w:t>702 224 314</w:t>
      </w:r>
    </w:p>
    <w:p w14:paraId="3C191395" w14:textId="5C42F450" w:rsidR="00A85F85" w:rsidRPr="00DB56FB" w:rsidRDefault="00A85F85" w:rsidP="00A85F85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color w:val="FF0000"/>
          <w:sz w:val="22"/>
          <w:szCs w:val="22"/>
        </w:rPr>
      </w:pP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 w:rsidRPr="00C75192">
        <w:rPr>
          <w:color w:val="FF0000"/>
          <w:sz w:val="22"/>
          <w:szCs w:val="22"/>
        </w:rPr>
        <w:tab/>
      </w:r>
      <w:r w:rsidR="00F22A97" w:rsidRPr="00F22A97">
        <w:rPr>
          <w:rStyle w:val="Hypertextovodkaz"/>
          <w:color w:val="auto"/>
          <w:sz w:val="22"/>
          <w:szCs w:val="22"/>
          <w:u w:val="none"/>
        </w:rPr>
        <w:t>barbora.havrlova@mag-ul.cz</w:t>
      </w:r>
    </w:p>
    <w:p w14:paraId="29111CB0" w14:textId="10963504" w:rsidR="00A85F85" w:rsidRPr="00C75192" w:rsidRDefault="00A85F85" w:rsidP="00A85F85">
      <w:pPr>
        <w:pStyle w:val="HLAVICKA"/>
        <w:tabs>
          <w:tab w:val="clear" w:pos="284"/>
          <w:tab w:val="clear" w:pos="1134"/>
        </w:tabs>
        <w:spacing w:before="200"/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na straně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>e:</w:t>
      </w:r>
      <w:r w:rsidRPr="00C75192">
        <w:rPr>
          <w:sz w:val="22"/>
          <w:szCs w:val="22"/>
        </w:rPr>
        <w:tab/>
      </w:r>
      <w:permStart w:id="1131498482" w:edGrp="everyone"/>
      <w:r w:rsidRPr="00C75192">
        <w:rPr>
          <w:sz w:val="22"/>
          <w:szCs w:val="22"/>
        </w:rPr>
        <w:t xml:space="preserve"> </w:t>
      </w:r>
      <w:r w:rsidR="00E65494" w:rsidRPr="00C75192">
        <w:rPr>
          <w:i/>
          <w:sz w:val="22"/>
          <w:szCs w:val="22"/>
        </w:rPr>
        <w:t xml:space="preserve">(doplní </w:t>
      </w:r>
      <w:r w:rsidR="002908AF">
        <w:rPr>
          <w:i/>
          <w:sz w:val="22"/>
          <w:szCs w:val="22"/>
        </w:rPr>
        <w:t>Poskytovatel</w:t>
      </w:r>
      <w:r w:rsidR="00E65494" w:rsidRPr="00C75192">
        <w:rPr>
          <w:i/>
          <w:sz w:val="22"/>
          <w:szCs w:val="22"/>
        </w:rPr>
        <w:t>)</w:t>
      </w:r>
    </w:p>
    <w:p w14:paraId="10865273" w14:textId="77777777" w:rsidR="00A85F85" w:rsidRPr="00C75192" w:rsidRDefault="00A85F85" w:rsidP="00A85F85">
      <w:pPr>
        <w:pStyle w:val="HLAVICKA"/>
        <w:tabs>
          <w:tab w:val="clear" w:pos="284"/>
          <w:tab w:val="clear" w:pos="1134"/>
        </w:tabs>
        <w:spacing w:before="120"/>
        <w:ind w:left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  <w:r w:rsidRPr="00C75192">
        <w:rPr>
          <w:sz w:val="22"/>
          <w:szCs w:val="22"/>
        </w:rPr>
        <w:tab/>
      </w:r>
    </w:p>
    <w:p w14:paraId="0C15B656" w14:textId="77777777" w:rsidR="00572532" w:rsidRDefault="00572532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 w14:paraId="3800A954" w14:textId="77777777" w:rsidR="000E5F8F" w:rsidRDefault="000E5F8F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 w14:paraId="49ADA06A" w14:textId="77777777" w:rsidR="00685BBA" w:rsidRDefault="00685BBA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 w14:paraId="1A183377" w14:textId="77777777" w:rsidR="00685BBA" w:rsidRPr="00546039" w:rsidRDefault="00685BBA" w:rsidP="00A85F85">
      <w:pPr>
        <w:pStyle w:val="HLAVICKA"/>
        <w:tabs>
          <w:tab w:val="clear" w:pos="284"/>
          <w:tab w:val="clear" w:pos="1134"/>
        </w:tabs>
        <w:spacing w:before="120"/>
        <w:jc w:val="both"/>
        <w:rPr>
          <w:sz w:val="22"/>
          <w:szCs w:val="22"/>
          <w:highlight w:val="yellow"/>
        </w:rPr>
      </w:pPr>
    </w:p>
    <w:permEnd w:id="1131498482"/>
    <w:p w14:paraId="4B2C19D5" w14:textId="77777777" w:rsidR="00372602" w:rsidRDefault="00372602" w:rsidP="00DB15E8">
      <w:pPr>
        <w:pStyle w:val="HLAVICKA"/>
        <w:rPr>
          <w:b/>
          <w:bCs/>
          <w:sz w:val="22"/>
          <w:szCs w:val="22"/>
        </w:rPr>
      </w:pPr>
    </w:p>
    <w:p w14:paraId="0C6CDC2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Doba a místo plnění</w:t>
      </w:r>
    </w:p>
    <w:p w14:paraId="474769F6" w14:textId="6A00303F" w:rsidR="00A85F85" w:rsidRPr="00C75192" w:rsidRDefault="00F22A97" w:rsidP="00572532">
      <w:pPr>
        <w:pStyle w:val="HLAVICKA"/>
        <w:numPr>
          <w:ilvl w:val="2"/>
          <w:numId w:val="23"/>
        </w:numPr>
        <w:ind w:left="284" w:hanging="284"/>
        <w:jc w:val="both"/>
        <w:rPr>
          <w:bCs/>
          <w:color w:val="000000" w:themeColor="text1"/>
          <w:sz w:val="22"/>
          <w:szCs w:val="22"/>
        </w:rPr>
      </w:pPr>
      <w:r>
        <w:rPr>
          <w:bCs/>
          <w:sz w:val="22"/>
          <w:szCs w:val="22"/>
        </w:rPr>
        <w:t>S</w:t>
      </w:r>
      <w:r w:rsidRPr="00F22A97">
        <w:rPr>
          <w:bCs/>
          <w:sz w:val="22"/>
          <w:szCs w:val="22"/>
        </w:rPr>
        <w:t xml:space="preserve">mlouva se uzavírá na dobu určitou </w:t>
      </w:r>
      <w:r w:rsidRPr="00F22A97">
        <w:rPr>
          <w:b/>
          <w:sz w:val="22"/>
          <w:szCs w:val="22"/>
        </w:rPr>
        <w:t>od nabytí účinnosti smlouvy do 31. 12. 2026</w:t>
      </w:r>
      <w:r w:rsidR="00A85F85" w:rsidRPr="00C75192">
        <w:rPr>
          <w:bCs/>
          <w:color w:val="000000" w:themeColor="text1"/>
          <w:sz w:val="22"/>
          <w:szCs w:val="22"/>
        </w:rPr>
        <w:t>.</w:t>
      </w:r>
      <w:r w:rsidR="00372602">
        <w:rPr>
          <w:bCs/>
          <w:color w:val="000000" w:themeColor="text1"/>
          <w:sz w:val="22"/>
          <w:szCs w:val="22"/>
        </w:rPr>
        <w:t xml:space="preserve"> </w:t>
      </w:r>
      <w:r w:rsidR="002908AF">
        <w:rPr>
          <w:bCs/>
          <w:color w:val="000000" w:themeColor="text1"/>
          <w:sz w:val="22"/>
          <w:szCs w:val="22"/>
        </w:rPr>
        <w:t>Poskytovatel</w:t>
      </w:r>
      <w:r w:rsidR="00372602">
        <w:rPr>
          <w:bCs/>
          <w:color w:val="000000" w:themeColor="text1"/>
          <w:sz w:val="22"/>
          <w:szCs w:val="22"/>
        </w:rPr>
        <w:t xml:space="preserve"> je povinen zahájit požadované </w:t>
      </w:r>
      <w:r w:rsidR="002908AF">
        <w:rPr>
          <w:bCs/>
          <w:color w:val="000000" w:themeColor="text1"/>
          <w:sz w:val="22"/>
          <w:szCs w:val="22"/>
        </w:rPr>
        <w:t>Služby</w:t>
      </w:r>
      <w:r w:rsidR="00372602">
        <w:rPr>
          <w:bCs/>
          <w:color w:val="000000" w:themeColor="text1"/>
          <w:sz w:val="22"/>
          <w:szCs w:val="22"/>
        </w:rPr>
        <w:t xml:space="preserve"> dle čl. III. této </w:t>
      </w:r>
      <w:r w:rsidR="002908AF">
        <w:rPr>
          <w:bCs/>
          <w:color w:val="000000" w:themeColor="text1"/>
          <w:sz w:val="22"/>
          <w:szCs w:val="22"/>
        </w:rPr>
        <w:t>Smlouv</w:t>
      </w:r>
      <w:r w:rsidR="00372602">
        <w:rPr>
          <w:bCs/>
          <w:color w:val="000000" w:themeColor="text1"/>
          <w:sz w:val="22"/>
          <w:szCs w:val="22"/>
        </w:rPr>
        <w:t xml:space="preserve">y na základě jednotlivých objednávek vystavených </w:t>
      </w:r>
      <w:r w:rsidR="002908AF">
        <w:rPr>
          <w:bCs/>
          <w:color w:val="000000" w:themeColor="text1"/>
          <w:sz w:val="22"/>
          <w:szCs w:val="22"/>
        </w:rPr>
        <w:t>Objednatel</w:t>
      </w:r>
      <w:r w:rsidR="00372602">
        <w:rPr>
          <w:bCs/>
          <w:color w:val="000000" w:themeColor="text1"/>
          <w:sz w:val="22"/>
          <w:szCs w:val="22"/>
        </w:rPr>
        <w:t xml:space="preserve">em dle čl. V. této </w:t>
      </w:r>
      <w:r w:rsidR="002908AF">
        <w:rPr>
          <w:bCs/>
          <w:color w:val="000000" w:themeColor="text1"/>
          <w:sz w:val="22"/>
          <w:szCs w:val="22"/>
        </w:rPr>
        <w:t>Smlouv</w:t>
      </w:r>
      <w:r w:rsidR="00372602">
        <w:rPr>
          <w:bCs/>
          <w:color w:val="000000" w:themeColor="text1"/>
          <w:sz w:val="22"/>
          <w:szCs w:val="22"/>
        </w:rPr>
        <w:t>y</w:t>
      </w:r>
      <w:r>
        <w:rPr>
          <w:bCs/>
          <w:color w:val="000000" w:themeColor="text1"/>
          <w:sz w:val="22"/>
          <w:szCs w:val="22"/>
        </w:rPr>
        <w:t>.</w:t>
      </w:r>
    </w:p>
    <w:p w14:paraId="43770034" w14:textId="33DACDAD" w:rsidR="00996BCA" w:rsidRPr="00C90C27" w:rsidRDefault="00C90C27" w:rsidP="00C90C27">
      <w:pPr>
        <w:pStyle w:val="HLAVICKA"/>
        <w:numPr>
          <w:ilvl w:val="2"/>
          <w:numId w:val="23"/>
        </w:numPr>
        <w:tabs>
          <w:tab w:val="clear" w:pos="284"/>
          <w:tab w:val="clear" w:pos="1134"/>
        </w:tabs>
        <w:spacing w:before="120"/>
        <w:ind w:left="284" w:hanging="284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>Místem plnění je území Statutárního města Ústí nad Labem</w:t>
      </w:r>
      <w:r>
        <w:rPr>
          <w:bCs/>
          <w:sz w:val="22"/>
          <w:szCs w:val="22"/>
        </w:rPr>
        <w:t xml:space="preserve">, </w:t>
      </w:r>
      <w:r w:rsidR="00F22A97">
        <w:rPr>
          <w:bCs/>
          <w:sz w:val="22"/>
          <w:szCs w:val="22"/>
        </w:rPr>
        <w:t>a sídlo Poskytovatele.</w:t>
      </w:r>
    </w:p>
    <w:p w14:paraId="33107252" w14:textId="2FDD0F84" w:rsidR="00A85F85" w:rsidRPr="00996BCA" w:rsidRDefault="008D04BD" w:rsidP="00996BCA">
      <w:pPr>
        <w:pStyle w:val="HLAVICKA"/>
        <w:numPr>
          <w:ilvl w:val="2"/>
          <w:numId w:val="23"/>
        </w:numPr>
        <w:spacing w:before="120"/>
        <w:ind w:left="284" w:hanging="284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 xml:space="preserve">Prodlení </w:t>
      </w:r>
      <w:r w:rsidR="002908AF">
        <w:rPr>
          <w:bCs/>
          <w:sz w:val="22"/>
          <w:szCs w:val="22"/>
        </w:rPr>
        <w:t>Poskytovatel</w:t>
      </w:r>
      <w:r w:rsidR="007A0064" w:rsidRPr="00996BCA">
        <w:rPr>
          <w:bCs/>
          <w:sz w:val="22"/>
          <w:szCs w:val="22"/>
        </w:rPr>
        <w:t>e s</w:t>
      </w:r>
      <w:r w:rsidR="00F22A97">
        <w:rPr>
          <w:bCs/>
          <w:sz w:val="22"/>
          <w:szCs w:val="22"/>
        </w:rPr>
        <w:t>e započetím</w:t>
      </w:r>
      <w:r w:rsidR="007A0064" w:rsidRPr="00996BCA">
        <w:rPr>
          <w:bCs/>
          <w:sz w:val="22"/>
          <w:szCs w:val="22"/>
        </w:rPr>
        <w:t xml:space="preserve"> plnění </w:t>
      </w:r>
      <w:r w:rsidR="002908AF">
        <w:rPr>
          <w:bCs/>
          <w:sz w:val="22"/>
          <w:szCs w:val="22"/>
        </w:rPr>
        <w:t>Služeb</w:t>
      </w:r>
      <w:r w:rsidR="007A0064" w:rsidRPr="00996BCA">
        <w:rPr>
          <w:bCs/>
          <w:sz w:val="22"/>
          <w:szCs w:val="22"/>
        </w:rPr>
        <w:t xml:space="preserve"> na základě jednotlivých objednávek uzavíraných dle této </w:t>
      </w:r>
      <w:r w:rsidR="002908AF">
        <w:rPr>
          <w:bCs/>
          <w:sz w:val="22"/>
          <w:szCs w:val="22"/>
        </w:rPr>
        <w:t>Smlouv</w:t>
      </w:r>
      <w:r w:rsidR="007A0064" w:rsidRPr="00996BCA">
        <w:rPr>
          <w:bCs/>
          <w:sz w:val="22"/>
          <w:szCs w:val="22"/>
        </w:rPr>
        <w:t xml:space="preserve">y delší jak 10 dnů se považuje za podstatné porušení této </w:t>
      </w:r>
      <w:r w:rsidR="002908AF">
        <w:rPr>
          <w:bCs/>
          <w:sz w:val="22"/>
          <w:szCs w:val="22"/>
        </w:rPr>
        <w:t>Smlouv</w:t>
      </w:r>
      <w:r w:rsidR="007A0064" w:rsidRPr="00996BCA">
        <w:rPr>
          <w:bCs/>
          <w:sz w:val="22"/>
          <w:szCs w:val="22"/>
        </w:rPr>
        <w:t>y. Toto ustanovení neplatí, pokud dojde k</w:t>
      </w:r>
      <w:r w:rsidR="001567E3">
        <w:rPr>
          <w:bCs/>
          <w:sz w:val="22"/>
          <w:szCs w:val="22"/>
        </w:rPr>
        <w:t> prodlení na straně Poskytovatele z důvodů na straně Objednatele.</w:t>
      </w:r>
      <w:r w:rsidR="007A0064" w:rsidRPr="00996BCA">
        <w:rPr>
          <w:bCs/>
          <w:sz w:val="22"/>
          <w:szCs w:val="22"/>
        </w:rPr>
        <w:t xml:space="preserve"> </w:t>
      </w:r>
    </w:p>
    <w:p w14:paraId="3C278445" w14:textId="77777777" w:rsidR="00E6508D" w:rsidRPr="007A0064" w:rsidRDefault="00E6508D" w:rsidP="00CB4800">
      <w:pPr>
        <w:suppressAutoHyphens w:val="0"/>
        <w:spacing w:before="120" w:after="200"/>
        <w:jc w:val="both"/>
        <w:rPr>
          <w:rFonts w:ascii="Arial" w:hAnsi="Arial" w:cs="Arial"/>
          <w:bCs/>
          <w:sz w:val="22"/>
          <w:szCs w:val="22"/>
        </w:rPr>
      </w:pPr>
    </w:p>
    <w:p w14:paraId="18FE7C66" w14:textId="2FF4A372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Odměna </w:t>
      </w:r>
      <w:r w:rsidR="002908AF">
        <w:rPr>
          <w:b/>
          <w:bCs/>
          <w:sz w:val="22"/>
          <w:szCs w:val="22"/>
        </w:rPr>
        <w:t>Poskytovatel</w:t>
      </w:r>
      <w:r w:rsidR="00572532" w:rsidRPr="00C75192">
        <w:rPr>
          <w:b/>
          <w:bCs/>
          <w:sz w:val="22"/>
          <w:szCs w:val="22"/>
        </w:rPr>
        <w:t>e</w:t>
      </w:r>
    </w:p>
    <w:p w14:paraId="08AE41A2" w14:textId="51A9189E" w:rsidR="00FF073D" w:rsidRPr="00CB4800" w:rsidRDefault="00D7229E" w:rsidP="008A3CCC">
      <w:pPr>
        <w:pStyle w:val="HLAVICKA"/>
        <w:numPr>
          <w:ilvl w:val="0"/>
          <w:numId w:val="17"/>
        </w:numPr>
        <w:tabs>
          <w:tab w:val="clear" w:pos="284"/>
          <w:tab w:val="clear" w:pos="720"/>
          <w:tab w:val="clear" w:pos="1134"/>
        </w:tabs>
        <w:ind w:left="426"/>
        <w:jc w:val="both"/>
        <w:rPr>
          <w:bCs/>
          <w:sz w:val="22"/>
          <w:szCs w:val="22"/>
        </w:rPr>
      </w:pPr>
      <w:r w:rsidRPr="00C75192">
        <w:rPr>
          <w:sz w:val="22"/>
          <w:szCs w:val="22"/>
        </w:rPr>
        <w:t xml:space="preserve">Celková cena, kterou </w:t>
      </w:r>
      <w:r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uhradí </w:t>
      </w:r>
      <w:r>
        <w:rPr>
          <w:sz w:val="22"/>
          <w:szCs w:val="22"/>
        </w:rPr>
        <w:t>Poskytovateli</w:t>
      </w:r>
      <w:r w:rsidRPr="00C75192">
        <w:rPr>
          <w:sz w:val="22"/>
          <w:szCs w:val="22"/>
        </w:rPr>
        <w:t xml:space="preserve"> za předmět plnění podle této </w:t>
      </w:r>
      <w:r>
        <w:rPr>
          <w:sz w:val="22"/>
          <w:szCs w:val="22"/>
        </w:rPr>
        <w:t>Smlouv</w:t>
      </w:r>
      <w:r w:rsidRPr="00C75192">
        <w:rPr>
          <w:sz w:val="22"/>
          <w:szCs w:val="22"/>
        </w:rPr>
        <w:t>y, na základě jednotlivých objednávek nepřesáhne v</w:t>
      </w:r>
      <w:r w:rsidR="00926616">
        <w:rPr>
          <w:sz w:val="22"/>
          <w:szCs w:val="22"/>
        </w:rPr>
        <w:t> </w:t>
      </w:r>
      <w:r w:rsidRPr="00C75192">
        <w:rPr>
          <w:sz w:val="22"/>
          <w:szCs w:val="22"/>
        </w:rPr>
        <w:t>souhrnu</w:t>
      </w:r>
      <w:r w:rsidR="00926616">
        <w:rPr>
          <w:sz w:val="22"/>
          <w:szCs w:val="22"/>
        </w:rPr>
        <w:t xml:space="preserve"> </w:t>
      </w:r>
      <w:r w:rsidRPr="00CB4800">
        <w:rPr>
          <w:sz w:val="22"/>
          <w:szCs w:val="22"/>
        </w:rPr>
        <w:t>částku</w:t>
      </w:r>
      <w:r w:rsidR="008A3CCC" w:rsidRPr="00CB4800">
        <w:rPr>
          <w:sz w:val="22"/>
          <w:szCs w:val="22"/>
        </w:rPr>
        <w:t xml:space="preserve"> 1 500</w:t>
      </w:r>
      <w:r w:rsidR="00DE1FE9" w:rsidRPr="00CB4800">
        <w:rPr>
          <w:sz w:val="22"/>
          <w:szCs w:val="22"/>
        </w:rPr>
        <w:t> </w:t>
      </w:r>
      <w:r w:rsidR="008A3CCC" w:rsidRPr="00CB4800">
        <w:rPr>
          <w:sz w:val="22"/>
          <w:szCs w:val="22"/>
        </w:rPr>
        <w:t>00</w:t>
      </w:r>
      <w:r w:rsidR="00DE1FE9" w:rsidRPr="00CB4800">
        <w:rPr>
          <w:sz w:val="22"/>
          <w:szCs w:val="22"/>
        </w:rPr>
        <w:t xml:space="preserve">0,- </w:t>
      </w:r>
      <w:r w:rsidR="00CB4800" w:rsidRPr="00CB4800">
        <w:rPr>
          <w:sz w:val="22"/>
          <w:szCs w:val="22"/>
        </w:rPr>
        <w:t xml:space="preserve">Kč </w:t>
      </w:r>
      <w:r w:rsidR="00DE1FE9" w:rsidRPr="00CB4800">
        <w:rPr>
          <w:sz w:val="22"/>
          <w:szCs w:val="22"/>
        </w:rPr>
        <w:t>be</w:t>
      </w:r>
      <w:r w:rsidR="002B6F90" w:rsidRPr="00CB4800">
        <w:rPr>
          <w:sz w:val="22"/>
          <w:szCs w:val="22"/>
        </w:rPr>
        <w:t>z</w:t>
      </w:r>
      <w:r w:rsidR="00DE1FE9" w:rsidRPr="00CB4800">
        <w:rPr>
          <w:sz w:val="22"/>
          <w:szCs w:val="22"/>
        </w:rPr>
        <w:t xml:space="preserve"> DPH</w:t>
      </w:r>
      <w:r w:rsidR="00DE1FE9">
        <w:rPr>
          <w:sz w:val="22"/>
          <w:szCs w:val="22"/>
        </w:rPr>
        <w:t xml:space="preserve"> (slovy: </w:t>
      </w:r>
      <w:proofErr w:type="spellStart"/>
      <w:r w:rsidR="00DE1FE9">
        <w:rPr>
          <w:sz w:val="22"/>
          <w:szCs w:val="22"/>
        </w:rPr>
        <w:t>milionpětset</w:t>
      </w:r>
      <w:r w:rsidR="00CB4800">
        <w:rPr>
          <w:sz w:val="22"/>
          <w:szCs w:val="22"/>
        </w:rPr>
        <w:t>tisíc</w:t>
      </w:r>
      <w:proofErr w:type="spellEnd"/>
      <w:r w:rsidR="00DE1FE9">
        <w:rPr>
          <w:sz w:val="22"/>
          <w:szCs w:val="22"/>
        </w:rPr>
        <w:t xml:space="preserve"> korun českých)</w:t>
      </w:r>
      <w:r w:rsidR="00CB4800">
        <w:rPr>
          <w:bCs/>
          <w:sz w:val="22"/>
          <w:szCs w:val="22"/>
        </w:rPr>
        <w:t>.</w:t>
      </w:r>
    </w:p>
    <w:p w14:paraId="277FA0DE" w14:textId="0B4ED19D" w:rsidR="00F22A97" w:rsidRPr="00F22A97" w:rsidRDefault="00F22A97" w:rsidP="00CB4800">
      <w:pPr>
        <w:pStyle w:val="HLAVICKA"/>
        <w:numPr>
          <w:ilvl w:val="0"/>
          <w:numId w:val="17"/>
        </w:numPr>
        <w:tabs>
          <w:tab w:val="clear" w:pos="284"/>
          <w:tab w:val="clear" w:pos="720"/>
          <w:tab w:val="clear" w:pos="1134"/>
        </w:tabs>
        <w:ind w:left="426"/>
        <w:jc w:val="both"/>
        <w:rPr>
          <w:sz w:val="22"/>
          <w:szCs w:val="22"/>
        </w:rPr>
      </w:pPr>
      <w:r w:rsidRPr="00F22A97">
        <w:rPr>
          <w:sz w:val="22"/>
          <w:szCs w:val="22"/>
        </w:rPr>
        <w:t xml:space="preserve">Objednatel se zavazuje zaplatit Poskytovateli za Služby provedené v souladu s touto Smlouvou cenu </w:t>
      </w:r>
      <w:r>
        <w:rPr>
          <w:sz w:val="22"/>
          <w:szCs w:val="22"/>
        </w:rPr>
        <w:t>za hodinu ve</w:t>
      </w:r>
      <w:r w:rsidRPr="00F22A97">
        <w:rPr>
          <w:sz w:val="22"/>
          <w:szCs w:val="22"/>
        </w:rPr>
        <w:t xml:space="preserve"> výši</w:t>
      </w:r>
      <w:r>
        <w:rPr>
          <w:sz w:val="22"/>
          <w:szCs w:val="22"/>
        </w:rPr>
        <w:t>:</w:t>
      </w:r>
    </w:p>
    <w:p w14:paraId="664B3C3D" w14:textId="34069991" w:rsidR="00F22A97" w:rsidRPr="00F22A97" w:rsidRDefault="00F22A97" w:rsidP="00F22A97">
      <w:pPr>
        <w:pStyle w:val="HLAVICKA"/>
        <w:ind w:left="425"/>
        <w:jc w:val="both"/>
        <w:rPr>
          <w:b/>
          <w:bCs/>
          <w:sz w:val="22"/>
          <w:szCs w:val="22"/>
        </w:rPr>
      </w:pPr>
      <w:permStart w:id="1469124437" w:edGrp="everyone"/>
      <w:r w:rsidRPr="00F22A97">
        <w:rPr>
          <w:b/>
          <w:bCs/>
          <w:sz w:val="22"/>
          <w:szCs w:val="22"/>
        </w:rPr>
        <w:lastRenderedPageBreak/>
        <w:t>Cena za 1 hod. bez DPH (ZD pro 21 % DPH)</w:t>
      </w:r>
      <w:r w:rsidRPr="00F22A97">
        <w:rPr>
          <w:b/>
          <w:bCs/>
          <w:sz w:val="22"/>
          <w:szCs w:val="22"/>
        </w:rPr>
        <w:tab/>
        <w:t xml:space="preserve">             ……</w:t>
      </w:r>
      <w:proofErr w:type="gramStart"/>
      <w:r w:rsidRPr="00F22A97">
        <w:rPr>
          <w:b/>
          <w:bCs/>
          <w:sz w:val="22"/>
          <w:szCs w:val="22"/>
        </w:rPr>
        <w:t>……..,..</w:t>
      </w:r>
      <w:proofErr w:type="gramEnd"/>
      <w:r w:rsidRPr="00F22A97">
        <w:rPr>
          <w:b/>
          <w:bCs/>
          <w:sz w:val="22"/>
          <w:szCs w:val="22"/>
        </w:rPr>
        <w:t xml:space="preserve"> Kč</w:t>
      </w:r>
    </w:p>
    <w:p w14:paraId="6F52D6F6" w14:textId="77777777" w:rsidR="00F22A97" w:rsidRPr="00F22A97" w:rsidRDefault="00F22A97" w:rsidP="00F22A97">
      <w:pPr>
        <w:pStyle w:val="HLAVICKA"/>
        <w:ind w:left="425"/>
        <w:jc w:val="both"/>
        <w:rPr>
          <w:sz w:val="22"/>
          <w:szCs w:val="22"/>
        </w:rPr>
      </w:pPr>
      <w:r w:rsidRPr="00F22A97">
        <w:rPr>
          <w:sz w:val="22"/>
          <w:szCs w:val="22"/>
        </w:rPr>
        <w:t>DPH 21 %                                                             …</w:t>
      </w:r>
      <w:proofErr w:type="gramStart"/>
      <w:r w:rsidRPr="00F22A97">
        <w:rPr>
          <w:sz w:val="22"/>
          <w:szCs w:val="22"/>
        </w:rPr>
        <w:t>…….</w:t>
      </w:r>
      <w:proofErr w:type="gramEnd"/>
      <w:r w:rsidRPr="00F22A97">
        <w:rPr>
          <w:sz w:val="22"/>
          <w:szCs w:val="22"/>
        </w:rPr>
        <w:t>,…. Kč</w:t>
      </w:r>
    </w:p>
    <w:p w14:paraId="580D7D4C" w14:textId="77777777" w:rsidR="00F22A97" w:rsidRPr="00F22A97" w:rsidRDefault="00F22A97" w:rsidP="00F22A97">
      <w:pPr>
        <w:pStyle w:val="HLAVICKA"/>
        <w:ind w:left="425"/>
        <w:jc w:val="both"/>
        <w:rPr>
          <w:sz w:val="22"/>
          <w:szCs w:val="22"/>
        </w:rPr>
      </w:pPr>
      <w:r w:rsidRPr="00F22A97">
        <w:rPr>
          <w:sz w:val="22"/>
          <w:szCs w:val="22"/>
        </w:rPr>
        <w:t>-------------------------------------------------------------------------------------------------</w:t>
      </w:r>
    </w:p>
    <w:p w14:paraId="188CB609" w14:textId="0F39537A" w:rsidR="00F22A97" w:rsidRPr="00F22A97" w:rsidRDefault="00F22A97" w:rsidP="00F22A97">
      <w:pPr>
        <w:pStyle w:val="HLAVICKA"/>
        <w:ind w:left="425"/>
        <w:jc w:val="both"/>
        <w:rPr>
          <w:sz w:val="22"/>
          <w:szCs w:val="22"/>
        </w:rPr>
      </w:pPr>
      <w:r w:rsidRPr="00F22A97">
        <w:rPr>
          <w:sz w:val="22"/>
          <w:szCs w:val="22"/>
        </w:rPr>
        <w:t xml:space="preserve">Cena </w:t>
      </w:r>
      <w:r>
        <w:rPr>
          <w:sz w:val="22"/>
          <w:szCs w:val="22"/>
        </w:rPr>
        <w:t>za 1. hod.</w:t>
      </w:r>
      <w:r w:rsidRPr="00F22A97">
        <w:rPr>
          <w:sz w:val="22"/>
          <w:szCs w:val="22"/>
        </w:rPr>
        <w:t xml:space="preserve"> včetně DPH                                     ………</w:t>
      </w:r>
      <w:proofErr w:type="gramStart"/>
      <w:r w:rsidRPr="00F22A97">
        <w:rPr>
          <w:sz w:val="22"/>
          <w:szCs w:val="22"/>
        </w:rPr>
        <w:t>…,…</w:t>
      </w:r>
      <w:proofErr w:type="gramEnd"/>
      <w:r w:rsidRPr="00F22A97">
        <w:rPr>
          <w:sz w:val="22"/>
          <w:szCs w:val="22"/>
        </w:rPr>
        <w:t xml:space="preserve"> Kč</w:t>
      </w:r>
    </w:p>
    <w:p w14:paraId="6930408C" w14:textId="77777777" w:rsidR="00F22A97" w:rsidRPr="00F22A97" w:rsidRDefault="00F22A97" w:rsidP="00F22A97">
      <w:pPr>
        <w:pStyle w:val="HLAVICKA"/>
        <w:ind w:left="425"/>
        <w:jc w:val="both"/>
        <w:rPr>
          <w:sz w:val="22"/>
          <w:szCs w:val="22"/>
        </w:rPr>
      </w:pPr>
      <w:r w:rsidRPr="00F22A97">
        <w:rPr>
          <w:sz w:val="22"/>
          <w:szCs w:val="22"/>
        </w:rPr>
        <w:t>(Slovy: „…………………………………………………………………………………</w:t>
      </w:r>
      <w:proofErr w:type="gramStart"/>
      <w:r w:rsidRPr="00F22A97">
        <w:rPr>
          <w:sz w:val="22"/>
          <w:szCs w:val="22"/>
        </w:rPr>
        <w:t>…….</w:t>
      </w:r>
      <w:proofErr w:type="gramEnd"/>
      <w:r w:rsidRPr="00F22A97">
        <w:rPr>
          <w:sz w:val="22"/>
          <w:szCs w:val="22"/>
        </w:rPr>
        <w:t>“)</w:t>
      </w:r>
    </w:p>
    <w:permEnd w:id="1469124437"/>
    <w:p w14:paraId="02EEB930" w14:textId="4D3DC6EB" w:rsidR="00A85F85" w:rsidRPr="00C75192" w:rsidRDefault="002908AF" w:rsidP="00C75192">
      <w:pPr>
        <w:pStyle w:val="HLAVICKA"/>
        <w:numPr>
          <w:ilvl w:val="0"/>
          <w:numId w:val="17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oprávněn požadovat tyto ceny pouze ve vztahu ke skutečně odvedeným </w:t>
      </w:r>
      <w:r w:rsidR="00F22A97">
        <w:rPr>
          <w:sz w:val="22"/>
          <w:szCs w:val="22"/>
        </w:rPr>
        <w:t>Službám</w:t>
      </w:r>
      <w:r w:rsidR="00A85F85" w:rsidRPr="00C75192">
        <w:rPr>
          <w:sz w:val="22"/>
          <w:szCs w:val="22"/>
        </w:rPr>
        <w:t xml:space="preserve">. V ceně jsou zahrnuty i veškeré náklady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na plnění poskytnuté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i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y, a to zejména náklady na pořízení věcí, pracovních pomůcek, ochranných prostředků a náklady na dopravu.</w:t>
      </w:r>
    </w:p>
    <w:p w14:paraId="1B431725" w14:textId="3EBB24CC" w:rsidR="00A85F85" w:rsidRDefault="00A85F85" w:rsidP="00A85F85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Cena </w:t>
      </w:r>
      <w:r w:rsidR="00C008E6">
        <w:rPr>
          <w:sz w:val="22"/>
          <w:szCs w:val="22"/>
        </w:rPr>
        <w:t xml:space="preserve">za 1 hod. </w:t>
      </w:r>
      <w:r w:rsidRPr="00C75192">
        <w:rPr>
          <w:sz w:val="22"/>
          <w:szCs w:val="22"/>
        </w:rPr>
        <w:t xml:space="preserve">je stanovena jako maximální a pro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e závazná po celou dobu účinnosti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y. </w:t>
      </w:r>
      <w:r w:rsidR="00F0414F" w:rsidRPr="00DA1EEA">
        <w:rPr>
          <w:sz w:val="22"/>
          <w:szCs w:val="22"/>
        </w:rPr>
        <w:t xml:space="preserve">To neplatí v případě uplatnění zvýšení ceny dle odst. </w:t>
      </w:r>
      <w:r w:rsidR="00C008E6">
        <w:rPr>
          <w:sz w:val="22"/>
          <w:szCs w:val="22"/>
        </w:rPr>
        <w:t>4</w:t>
      </w:r>
      <w:r w:rsidR="00F0414F" w:rsidRPr="00DA1EEA">
        <w:rPr>
          <w:sz w:val="22"/>
          <w:szCs w:val="22"/>
        </w:rPr>
        <w:t xml:space="preserve"> tohoto článku</w:t>
      </w:r>
      <w:r w:rsidR="00F0414F">
        <w:rPr>
          <w:sz w:val="22"/>
          <w:szCs w:val="22"/>
        </w:rPr>
        <w:t>.</w:t>
      </w:r>
    </w:p>
    <w:p w14:paraId="77DB9C77" w14:textId="77777777" w:rsidR="00A85F85" w:rsidRPr="00C75192" w:rsidRDefault="00A85F85" w:rsidP="00A85F85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Změna výše odměny může být provedena pouze v případě změny příslušných právních předpisů upravujících výši daně z přidané hodnoty. V případě změny zákonné výše DPH bude odměna upravena právě a pouze v části týkající se DPH, nikoli v části odměny bez DPH. </w:t>
      </w:r>
    </w:p>
    <w:p w14:paraId="28046E0B" w14:textId="12A0483A" w:rsidR="00A85F85" w:rsidRPr="00996BCA" w:rsidRDefault="00A85F85" w:rsidP="00996BCA">
      <w:pPr>
        <w:pStyle w:val="HLAVICKA"/>
        <w:numPr>
          <w:ilvl w:val="0"/>
          <w:numId w:val="17"/>
        </w:numPr>
        <w:tabs>
          <w:tab w:val="clear" w:pos="720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Pokud se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stal plátcem DPH po uzavření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y, platí, že odměna v sobě již DPH zahrnovala.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je tedy povinen příslušnou část nabídkové ceny odvést jako DPH a nemá vůči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 z titulu DPH nárok na další plnění nad rámec odměny. </w:t>
      </w:r>
    </w:p>
    <w:p w14:paraId="4CFE5863" w14:textId="77777777" w:rsidR="00A02B74" w:rsidRDefault="00A02B74" w:rsidP="00A85F85">
      <w:pPr>
        <w:pStyle w:val="HLAVICKA"/>
        <w:spacing w:before="240"/>
        <w:jc w:val="center"/>
        <w:rPr>
          <w:b/>
          <w:bCs/>
          <w:sz w:val="22"/>
          <w:szCs w:val="22"/>
          <w:highlight w:val="yellow"/>
        </w:rPr>
      </w:pPr>
    </w:p>
    <w:p w14:paraId="752F80D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VI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I.</w:t>
      </w:r>
      <w:r w:rsidR="00572532" w:rsidRPr="00C75192">
        <w:rPr>
          <w:b/>
          <w:bCs/>
          <w:sz w:val="22"/>
          <w:szCs w:val="22"/>
        </w:rPr>
        <w:t xml:space="preserve"> Platební podmínky</w:t>
      </w:r>
    </w:p>
    <w:p w14:paraId="3A6F9918" w14:textId="207AF52C" w:rsidR="00A85F85" w:rsidRPr="00C75192" w:rsidRDefault="00A85F85" w:rsidP="00572532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Odměna za práci a </w:t>
      </w:r>
      <w:r w:rsidR="002908AF">
        <w:rPr>
          <w:sz w:val="22"/>
          <w:szCs w:val="22"/>
        </w:rPr>
        <w:t>Služby</w:t>
      </w:r>
      <w:r w:rsidRPr="00C75192">
        <w:rPr>
          <w:sz w:val="22"/>
          <w:szCs w:val="22"/>
        </w:rPr>
        <w:t xml:space="preserve"> poskytované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em bude hrazena vždy </w:t>
      </w:r>
      <w:r w:rsidR="00C008E6">
        <w:rPr>
          <w:sz w:val="22"/>
          <w:szCs w:val="22"/>
        </w:rPr>
        <w:t>měsíčně na základě skutečně odpracovaných hodin při poskytování Služeb. Součástí fakturace bude soupis skutečně provedených Služeb s rozpisem uvedených hodin.</w:t>
      </w:r>
    </w:p>
    <w:p w14:paraId="6650FC77" w14:textId="660ED362" w:rsidR="00A85F85" w:rsidRPr="00C75192" w:rsidRDefault="002908AF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si vyhrazuje právo uznat do fakturace pouze ty práce a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, které byly na poskytování dané činnosti účelně vynaloženy. </w:t>
      </w:r>
    </w:p>
    <w:p w14:paraId="4BF25DC3" w14:textId="038605BC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Splatnost vystavené faktury se sjednává v délce </w:t>
      </w:r>
      <w:r w:rsidR="00524638" w:rsidRPr="00DB56FB">
        <w:rPr>
          <w:sz w:val="22"/>
          <w:szCs w:val="22"/>
        </w:rPr>
        <w:t xml:space="preserve">minimálně </w:t>
      </w:r>
      <w:r w:rsidR="00C008E6">
        <w:rPr>
          <w:sz w:val="22"/>
          <w:szCs w:val="22"/>
        </w:rPr>
        <w:t>15</w:t>
      </w:r>
      <w:r w:rsidR="00524638" w:rsidRPr="00DB56FB">
        <w:rPr>
          <w:sz w:val="22"/>
          <w:szCs w:val="22"/>
        </w:rPr>
        <w:t xml:space="preserve"> </w:t>
      </w:r>
      <w:r w:rsidRPr="00DB56FB">
        <w:rPr>
          <w:sz w:val="22"/>
          <w:szCs w:val="22"/>
        </w:rPr>
        <w:t>dnů</w:t>
      </w:r>
      <w:r w:rsidRPr="00C75192">
        <w:rPr>
          <w:sz w:val="22"/>
          <w:szCs w:val="22"/>
        </w:rPr>
        <w:t xml:space="preserve"> od doručení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>i.</w:t>
      </w:r>
    </w:p>
    <w:p w14:paraId="2C03D756" w14:textId="4E68E9E1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Platby budou provedeny převodním příkazem ve lhůtě splatnosti na účet </w:t>
      </w:r>
      <w:r w:rsidR="002908AF">
        <w:rPr>
          <w:sz w:val="22"/>
          <w:szCs w:val="22"/>
        </w:rPr>
        <w:t>Poskytovatel</w:t>
      </w:r>
      <w:r w:rsidR="00F87183">
        <w:rPr>
          <w:sz w:val="22"/>
          <w:szCs w:val="22"/>
        </w:rPr>
        <w:t>e</w:t>
      </w:r>
      <w:r w:rsidRPr="00C75192">
        <w:rPr>
          <w:sz w:val="22"/>
          <w:szCs w:val="22"/>
        </w:rPr>
        <w:t xml:space="preserve"> uvedený v záhlaví této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y. Povinnost uhradit fakturovanou částku bude splněna odepsáním peněžních prostředků z účtů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e.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nenese odpovědnost za pozdní úhradu způsobenou prokazatelně zaviněním na straně banky. </w:t>
      </w:r>
    </w:p>
    <w:p w14:paraId="2A68BB63" w14:textId="77777777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Každá faktura musí obsahovat veškeré náležitosti daňového dokladu stanovené platnou a účinnou legislativou České republiky. </w:t>
      </w:r>
    </w:p>
    <w:p w14:paraId="0EE980D6" w14:textId="4511748C" w:rsidR="00A85F85" w:rsidRPr="00C75192" w:rsidRDefault="00A85F85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Nebude-li faktura obsahovat zákonem stanovené nebo výše uvedené náležitosti, nebo v ní nebudou správně uvedené údaje, je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 oprávněn vrátit ji ve lhůtě 10 dnů od jejího obdržení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i s uvedením chybějících náležitostí nebo nesprávných údajů. V takovém případě je </w:t>
      </w:r>
      <w:r w:rsidR="002908AF">
        <w:rPr>
          <w:sz w:val="22"/>
          <w:szCs w:val="22"/>
        </w:rPr>
        <w:t>Poskytovatel</w:t>
      </w:r>
      <w:r w:rsidRPr="00C75192">
        <w:rPr>
          <w:sz w:val="22"/>
          <w:szCs w:val="22"/>
        </w:rPr>
        <w:t xml:space="preserve"> povinen ve lhůtě do 7 dnů od obdržení vrácené faktury vyhotovit fakturu novou s opravenými údaji. Doba splatnosti původní faktury se přeruší a nová lhůta splatnosti počne běžet doručením nové faktury </w:t>
      </w:r>
      <w:r w:rsidR="002908AF">
        <w:rPr>
          <w:sz w:val="22"/>
          <w:szCs w:val="22"/>
        </w:rPr>
        <w:t>Objednatel</w:t>
      </w:r>
      <w:r w:rsidRPr="00C75192">
        <w:rPr>
          <w:sz w:val="22"/>
          <w:szCs w:val="22"/>
        </w:rPr>
        <w:t xml:space="preserve">i. </w:t>
      </w:r>
    </w:p>
    <w:p w14:paraId="2F004A3D" w14:textId="7823AEED" w:rsidR="00A85F85" w:rsidRPr="00C75192" w:rsidRDefault="002908AF" w:rsidP="00A85F85">
      <w:pPr>
        <w:pStyle w:val="HLAVICKA"/>
        <w:numPr>
          <w:ilvl w:val="0"/>
          <w:numId w:val="1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nebude poskytovat zálohové platby. </w:t>
      </w:r>
    </w:p>
    <w:p w14:paraId="392CDE5A" w14:textId="77777777" w:rsidR="00A85F85" w:rsidRPr="00546039" w:rsidRDefault="00A85F85" w:rsidP="00A85F85">
      <w:pPr>
        <w:pStyle w:val="HLAVICKA"/>
        <w:spacing w:before="240"/>
        <w:jc w:val="center"/>
        <w:rPr>
          <w:b/>
          <w:bCs/>
          <w:sz w:val="22"/>
          <w:szCs w:val="22"/>
          <w:highlight w:val="yellow"/>
        </w:rPr>
      </w:pPr>
    </w:p>
    <w:p w14:paraId="095AF485" w14:textId="23984FD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I</w:t>
      </w:r>
      <w:r w:rsidR="00C75192">
        <w:rPr>
          <w:b/>
          <w:bCs/>
          <w:sz w:val="22"/>
          <w:szCs w:val="22"/>
        </w:rPr>
        <w:t>X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2908AF">
        <w:rPr>
          <w:b/>
          <w:bCs/>
          <w:sz w:val="22"/>
          <w:szCs w:val="22"/>
        </w:rPr>
        <w:t>Poskytovatel</w:t>
      </w:r>
      <w:r w:rsidR="00572532" w:rsidRPr="00C75192">
        <w:rPr>
          <w:b/>
          <w:bCs/>
          <w:sz w:val="22"/>
          <w:szCs w:val="22"/>
        </w:rPr>
        <w:t>e</w:t>
      </w:r>
    </w:p>
    <w:p w14:paraId="01635349" w14:textId="1103FD17" w:rsidR="00A85F85" w:rsidRPr="00C75192" w:rsidRDefault="002908AF" w:rsidP="00572532">
      <w:pPr>
        <w:pStyle w:val="HLAVICKA"/>
        <w:numPr>
          <w:ilvl w:val="0"/>
          <w:numId w:val="19"/>
        </w:numPr>
        <w:tabs>
          <w:tab w:val="clear" w:pos="64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při poskytování sjednaných prací a </w:t>
      </w:r>
      <w:r>
        <w:rPr>
          <w:sz w:val="22"/>
          <w:szCs w:val="22"/>
        </w:rPr>
        <w:t>Služeb</w:t>
      </w:r>
      <w:r w:rsidR="00A85F85" w:rsidRPr="00C75192">
        <w:rPr>
          <w:sz w:val="22"/>
          <w:szCs w:val="22"/>
        </w:rPr>
        <w:t xml:space="preserve"> podle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y postupovat s odbornou péčí, v souladu se svými povinnostmi stanovenými touto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ou, v souladu s obecně závaznými právními předpisy a ostatními právními dokumenty, jimiž je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vázán.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dodržovat pracovní postupy, týkající se prováděných předmětných činností</w:t>
      </w:r>
      <w:r w:rsidR="00A85F85" w:rsidRPr="00C75192">
        <w:rPr>
          <w:color w:val="FF0000"/>
          <w:sz w:val="22"/>
          <w:szCs w:val="22"/>
        </w:rPr>
        <w:t xml:space="preserve"> </w:t>
      </w:r>
      <w:r w:rsidR="00A85F85" w:rsidRPr="00C75192">
        <w:rPr>
          <w:sz w:val="22"/>
          <w:szCs w:val="22"/>
        </w:rPr>
        <w:t xml:space="preserve">a je povinen aktivně spolupracovat se zástupci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>e.</w:t>
      </w:r>
    </w:p>
    <w:p w14:paraId="5A7EB723" w14:textId="68C5D847" w:rsidR="00A85F85" w:rsidRPr="00C75192" w:rsidRDefault="002908AF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Poskytovatel</w:t>
      </w:r>
      <w:r w:rsidR="00A85F85" w:rsidRPr="00C75192">
        <w:rPr>
          <w:sz w:val="22"/>
          <w:szCs w:val="22"/>
        </w:rPr>
        <w:t xml:space="preserve"> se zavazuje informovat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 bez zbytečného odkladu o veškerých skutečnostech souvisejících s poskytováním prací a </w:t>
      </w:r>
      <w:r>
        <w:rPr>
          <w:sz w:val="22"/>
          <w:szCs w:val="22"/>
        </w:rPr>
        <w:t>Služeb</w:t>
      </w:r>
      <w:r w:rsidR="00A85F85" w:rsidRPr="00C75192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y, a to zejména sdělovat poznatky z míst, kde může dojít k narušení krajiny. </w:t>
      </w:r>
    </w:p>
    <w:p w14:paraId="4A44AC95" w14:textId="0C719E9F" w:rsidR="00A85F85" w:rsidRPr="00C75192" w:rsidRDefault="002908AF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zahájit předmětné činnosti a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 v souladu s čl. II a III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y.</w:t>
      </w:r>
    </w:p>
    <w:p w14:paraId="479DA087" w14:textId="0DD39FFC" w:rsidR="00A85F85" w:rsidRDefault="002908AF" w:rsidP="00A85F85">
      <w:pPr>
        <w:pStyle w:val="HLAVICKA"/>
        <w:numPr>
          <w:ilvl w:val="0"/>
          <w:numId w:val="19"/>
        </w:numPr>
        <w:tabs>
          <w:tab w:val="clear" w:pos="64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 je povinen upozornit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 na zřejmou nevhodnost jeho pokynů při provádění prací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y, pokud toto zjistí.</w:t>
      </w:r>
    </w:p>
    <w:p w14:paraId="471911EB" w14:textId="245497B8" w:rsidR="00922F60" w:rsidRPr="00922F60" w:rsidRDefault="002908AF" w:rsidP="00922F60">
      <w:pPr>
        <w:pStyle w:val="HLAVICKA"/>
        <w:numPr>
          <w:ilvl w:val="0"/>
          <w:numId w:val="19"/>
        </w:numPr>
        <w:tabs>
          <w:tab w:val="clear" w:pos="284"/>
          <w:tab w:val="clear" w:pos="644"/>
          <w:tab w:val="clear" w:pos="1134"/>
        </w:tabs>
        <w:spacing w:before="6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250210">
        <w:rPr>
          <w:sz w:val="22"/>
          <w:szCs w:val="22"/>
        </w:rPr>
        <w:t xml:space="preserve"> je oprávněn v průběhu celého plnění </w:t>
      </w:r>
      <w:r>
        <w:rPr>
          <w:sz w:val="22"/>
          <w:szCs w:val="22"/>
        </w:rPr>
        <w:t>Služeb</w:t>
      </w:r>
      <w:r w:rsidR="00250210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250210">
        <w:rPr>
          <w:sz w:val="22"/>
          <w:szCs w:val="22"/>
        </w:rPr>
        <w:t xml:space="preserve">i navrhnout inovativní postup řešení. </w:t>
      </w:r>
    </w:p>
    <w:p w14:paraId="05243111" w14:textId="77777777" w:rsidR="00A85F85" w:rsidRPr="00546039" w:rsidRDefault="00A85F85" w:rsidP="00A85F85">
      <w:pPr>
        <w:pStyle w:val="HLAVICKA"/>
        <w:spacing w:before="60"/>
        <w:jc w:val="both"/>
        <w:rPr>
          <w:sz w:val="22"/>
          <w:szCs w:val="22"/>
          <w:highlight w:val="yellow"/>
        </w:rPr>
      </w:pPr>
    </w:p>
    <w:p w14:paraId="587AFA5E" w14:textId="389FEC61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X.</w:t>
      </w:r>
      <w:r w:rsidR="00572532" w:rsidRPr="00C75192">
        <w:rPr>
          <w:b/>
          <w:bCs/>
          <w:sz w:val="22"/>
          <w:szCs w:val="22"/>
        </w:rPr>
        <w:t xml:space="preserve"> Práva a povinnosti </w:t>
      </w:r>
      <w:r w:rsidR="002908AF">
        <w:rPr>
          <w:b/>
          <w:bCs/>
          <w:sz w:val="22"/>
          <w:szCs w:val="22"/>
        </w:rPr>
        <w:t>Objednatel</w:t>
      </w:r>
      <w:r w:rsidR="00572532" w:rsidRPr="00C75192">
        <w:rPr>
          <w:b/>
          <w:bCs/>
          <w:sz w:val="22"/>
          <w:szCs w:val="22"/>
        </w:rPr>
        <w:t>e</w:t>
      </w:r>
    </w:p>
    <w:p w14:paraId="00E3D3E6" w14:textId="75FC47C2" w:rsidR="00A85F85" w:rsidRPr="00C75192" w:rsidRDefault="002908AF" w:rsidP="00572532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se zavazuje poskytnout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i, popřípadě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em zmocněné osobě úplné, pravdivé a včasné informace potřebné k řádnému plnění závazků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e. </w:t>
      </w:r>
    </w:p>
    <w:p w14:paraId="3F44D9AC" w14:textId="518EF4A4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poskytne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i, popřípadě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em zmocněné osobě veškerou součinnost, která se v průběhu plnění závazků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y projeví jako potřebná a zavazuje se zajistit dostatečnou spolupráci ze strany zaměstnanců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e. </w:t>
      </w:r>
    </w:p>
    <w:p w14:paraId="4F5F8163" w14:textId="6BF55231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se zavazuje seznámit </w:t>
      </w:r>
      <w:r>
        <w:rPr>
          <w:sz w:val="22"/>
          <w:szCs w:val="22"/>
        </w:rPr>
        <w:t>Poskytovatel</w:t>
      </w:r>
      <w:r w:rsidR="00A85F85" w:rsidRPr="00C75192">
        <w:rPr>
          <w:sz w:val="22"/>
          <w:szCs w:val="22"/>
        </w:rPr>
        <w:t xml:space="preserve">e se všemi relevantními skutečnostmi, které jsou nezbytné pro poskytnutí každé jednotlivé práce či </w:t>
      </w:r>
      <w:r>
        <w:rPr>
          <w:sz w:val="22"/>
          <w:szCs w:val="22"/>
        </w:rPr>
        <w:t>Služby</w:t>
      </w:r>
      <w:r w:rsidR="00A85F85" w:rsidRPr="00C75192">
        <w:rPr>
          <w:sz w:val="22"/>
          <w:szCs w:val="22"/>
        </w:rPr>
        <w:t xml:space="preserve">. </w:t>
      </w:r>
    </w:p>
    <w:p w14:paraId="1DF39978" w14:textId="2592A40E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 w:rsidR="00A85F85" w:rsidRPr="00C75192">
        <w:rPr>
          <w:color w:val="000000"/>
          <w:sz w:val="22"/>
          <w:szCs w:val="22"/>
        </w:rPr>
        <w:t xml:space="preserve"> je oprávněn vydávat </w:t>
      </w:r>
      <w:r>
        <w:rPr>
          <w:color w:val="000000"/>
          <w:sz w:val="22"/>
          <w:szCs w:val="22"/>
        </w:rPr>
        <w:t>Poskytovatel</w:t>
      </w:r>
      <w:r w:rsidR="00A85F85" w:rsidRPr="00C75192">
        <w:rPr>
          <w:color w:val="000000"/>
          <w:sz w:val="22"/>
          <w:szCs w:val="22"/>
        </w:rPr>
        <w:t xml:space="preserve">i upřesňující pokyny k provádění jeho plnění dle této </w:t>
      </w:r>
      <w:r>
        <w:rPr>
          <w:color w:val="000000"/>
          <w:sz w:val="22"/>
          <w:szCs w:val="22"/>
        </w:rPr>
        <w:t>Smlouv</w:t>
      </w:r>
      <w:r w:rsidR="00A85F85" w:rsidRPr="00C75192">
        <w:rPr>
          <w:color w:val="000000"/>
          <w:sz w:val="22"/>
          <w:szCs w:val="22"/>
        </w:rPr>
        <w:t>y.</w:t>
      </w:r>
    </w:p>
    <w:p w14:paraId="255356A7" w14:textId="1A9323F5" w:rsidR="00A85F85" w:rsidRPr="00C75192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je oprávněn provádět průběžnou kontrolu a koordinaci provádění předmětných prací a </w:t>
      </w:r>
      <w:r>
        <w:rPr>
          <w:sz w:val="22"/>
          <w:szCs w:val="22"/>
        </w:rPr>
        <w:t>Služeb</w:t>
      </w:r>
      <w:r w:rsidR="00A85F85" w:rsidRPr="00C75192">
        <w:rPr>
          <w:sz w:val="22"/>
          <w:szCs w:val="22"/>
        </w:rPr>
        <w:t xml:space="preserve"> dle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>y.</w:t>
      </w:r>
    </w:p>
    <w:p w14:paraId="09301824" w14:textId="6F542486" w:rsidR="00945815" w:rsidRPr="00DB56FB" w:rsidRDefault="002908AF" w:rsidP="00A85F85">
      <w:pPr>
        <w:pStyle w:val="HLAVICKA"/>
        <w:numPr>
          <w:ilvl w:val="0"/>
          <w:numId w:val="20"/>
        </w:numPr>
        <w:tabs>
          <w:tab w:val="clear" w:pos="284"/>
          <w:tab w:val="clear" w:pos="720"/>
          <w:tab w:val="clear" w:pos="1134"/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Objednatel</w:t>
      </w:r>
      <w:r w:rsidR="00A85F85" w:rsidRPr="00C75192">
        <w:rPr>
          <w:color w:val="000000"/>
          <w:sz w:val="22"/>
          <w:szCs w:val="22"/>
        </w:rPr>
        <w:t xml:space="preserve"> je oprávněn upozornit </w:t>
      </w:r>
      <w:r>
        <w:rPr>
          <w:color w:val="000000"/>
          <w:sz w:val="22"/>
          <w:szCs w:val="22"/>
        </w:rPr>
        <w:t>Poskytovatel</w:t>
      </w:r>
      <w:r w:rsidR="00A85F85" w:rsidRPr="00C75192">
        <w:rPr>
          <w:color w:val="000000"/>
          <w:sz w:val="22"/>
          <w:szCs w:val="22"/>
        </w:rPr>
        <w:t xml:space="preserve">e na vady a nedodělky při provádění prací a </w:t>
      </w:r>
      <w:r>
        <w:rPr>
          <w:color w:val="000000"/>
          <w:sz w:val="22"/>
          <w:szCs w:val="22"/>
        </w:rPr>
        <w:t>Služeb</w:t>
      </w:r>
      <w:r w:rsidR="00A85F85" w:rsidRPr="00C75192">
        <w:rPr>
          <w:color w:val="000000"/>
          <w:sz w:val="22"/>
          <w:szCs w:val="22"/>
        </w:rPr>
        <w:t xml:space="preserve"> a požadovat o jejich odstranění.     </w:t>
      </w:r>
    </w:p>
    <w:p w14:paraId="151ADDE5" w14:textId="73528ED7" w:rsidR="00A85F85" w:rsidRPr="00DB15E8" w:rsidRDefault="00A85F85" w:rsidP="00A02B74">
      <w:pPr>
        <w:pStyle w:val="HLAVICKA"/>
        <w:tabs>
          <w:tab w:val="clear" w:pos="284"/>
          <w:tab w:val="clear" w:pos="1134"/>
          <w:tab w:val="left" w:pos="426"/>
        </w:tabs>
        <w:spacing w:before="60"/>
        <w:jc w:val="both"/>
        <w:rPr>
          <w:color w:val="000000"/>
          <w:sz w:val="22"/>
          <w:szCs w:val="22"/>
          <w:highlight w:val="yellow"/>
        </w:rPr>
      </w:pPr>
      <w:r w:rsidRPr="00546039">
        <w:rPr>
          <w:color w:val="000000"/>
          <w:sz w:val="22"/>
          <w:szCs w:val="22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2532" w:rsidRPr="00546039">
        <w:rPr>
          <w:color w:val="000000"/>
          <w:sz w:val="22"/>
          <w:szCs w:val="22"/>
          <w:highlight w:val="yellow"/>
        </w:rPr>
        <w:t xml:space="preserve">                               </w:t>
      </w:r>
    </w:p>
    <w:p w14:paraId="42BF523D" w14:textId="77777777" w:rsidR="00A85F85" w:rsidRPr="00C75192" w:rsidRDefault="00A85F85" w:rsidP="00572532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.</w:t>
      </w:r>
      <w:r w:rsidR="00572532" w:rsidRPr="00C75192">
        <w:rPr>
          <w:b/>
          <w:bCs/>
          <w:sz w:val="22"/>
          <w:szCs w:val="22"/>
        </w:rPr>
        <w:t xml:space="preserve"> Předání provedených prací</w:t>
      </w:r>
    </w:p>
    <w:p w14:paraId="40C2C2E8" w14:textId="3F262202" w:rsidR="00A85F85" w:rsidRPr="00C75192" w:rsidRDefault="00A85F85" w:rsidP="00572532">
      <w:pPr>
        <w:pStyle w:val="HLAVICKA"/>
        <w:numPr>
          <w:ilvl w:val="2"/>
          <w:numId w:val="24"/>
        </w:numPr>
        <w:tabs>
          <w:tab w:val="clear" w:pos="284"/>
          <w:tab w:val="clear" w:pos="1134"/>
          <w:tab w:val="left" w:pos="426"/>
        </w:tabs>
        <w:ind w:left="425" w:hanging="425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Po ukončení prací a </w:t>
      </w:r>
      <w:r w:rsidR="002908AF">
        <w:rPr>
          <w:bCs/>
          <w:sz w:val="22"/>
          <w:szCs w:val="22"/>
        </w:rPr>
        <w:t>Služeb</w:t>
      </w:r>
      <w:r w:rsidRPr="00C75192">
        <w:rPr>
          <w:bCs/>
          <w:sz w:val="22"/>
          <w:szCs w:val="22"/>
        </w:rPr>
        <w:t xml:space="preserve"> každé jednotlivé </w:t>
      </w:r>
      <w:r w:rsidR="00DB56FB">
        <w:rPr>
          <w:bCs/>
          <w:sz w:val="22"/>
          <w:szCs w:val="22"/>
        </w:rPr>
        <w:t>objednávky</w:t>
      </w:r>
      <w:r w:rsidRPr="00C75192">
        <w:rPr>
          <w:bCs/>
          <w:sz w:val="22"/>
          <w:szCs w:val="22"/>
        </w:rPr>
        <w:t xml:space="preserve"> je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povinen předat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i podrobný protokol o provedených pracích a službách dle této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y. Tento protokol je přílohou vystavené faktury.</w:t>
      </w:r>
    </w:p>
    <w:p w14:paraId="5B7EF296" w14:textId="77777777" w:rsidR="00F31C8A" w:rsidRPr="00C75192" w:rsidRDefault="00F31C8A" w:rsidP="00A02B74">
      <w:pPr>
        <w:pStyle w:val="HLAVICKA"/>
        <w:tabs>
          <w:tab w:val="clear" w:pos="284"/>
          <w:tab w:val="clear" w:pos="1134"/>
          <w:tab w:val="left" w:pos="426"/>
        </w:tabs>
        <w:jc w:val="both"/>
        <w:rPr>
          <w:bCs/>
          <w:sz w:val="22"/>
          <w:szCs w:val="22"/>
        </w:rPr>
      </w:pPr>
    </w:p>
    <w:p w14:paraId="69B7744E" w14:textId="77777777" w:rsidR="00A85F85" w:rsidRPr="00C75192" w:rsidRDefault="00A85F85" w:rsidP="00945815">
      <w:pPr>
        <w:pStyle w:val="HLAVICKA"/>
        <w:spacing w:after="0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 xml:space="preserve">I. Odpovědnost za vady </w:t>
      </w:r>
    </w:p>
    <w:p w14:paraId="3DF5D5D0" w14:textId="0784A4C0" w:rsidR="00A85F85" w:rsidRPr="00C75192" w:rsidRDefault="002908AF" w:rsidP="0094581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after="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 za vady jeho plnění. Za vadu, jež vznikne po ukončení činnosti, </w:t>
      </w: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odpovídá, jestliže byla způsobena porušením jeho povinností. </w:t>
      </w:r>
    </w:p>
    <w:p w14:paraId="1B18619C" w14:textId="5252305C" w:rsidR="00A85F85" w:rsidRPr="00C75192" w:rsidRDefault="002908AF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A85F85" w:rsidRPr="00C75192">
        <w:rPr>
          <w:bCs/>
          <w:sz w:val="22"/>
          <w:szCs w:val="22"/>
        </w:rPr>
        <w:t xml:space="preserve"> je povinen případné vady vytknout u </w:t>
      </w: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>e bez zbytečného odkladu poté, kdy je zjistil.</w:t>
      </w:r>
    </w:p>
    <w:p w14:paraId="1165575F" w14:textId="0B015F94" w:rsidR="00A85F85" w:rsidRPr="00C75192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Má-li prováděná činnost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e vady, je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oprávněn požadovat jejich bezplatné a okamžité odstranění nebo přiměřenou slevu z ceny.</w:t>
      </w:r>
    </w:p>
    <w:p w14:paraId="77D585BD" w14:textId="691B2003" w:rsidR="00A85F85" w:rsidRPr="00C75192" w:rsidRDefault="00A85F85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60"/>
        <w:ind w:left="426" w:hanging="426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Neodstraní-li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vady způsobem požadovaným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em v souladu s odst. 3 tohoto článku, je </w:t>
      </w:r>
      <w:r w:rsidR="002908AF">
        <w:rPr>
          <w:bCs/>
          <w:sz w:val="22"/>
          <w:szCs w:val="22"/>
        </w:rPr>
        <w:t>Objednatel</w:t>
      </w:r>
      <w:r w:rsidRPr="00C75192">
        <w:rPr>
          <w:bCs/>
          <w:sz w:val="22"/>
          <w:szCs w:val="22"/>
        </w:rPr>
        <w:t xml:space="preserve"> oprávněn odstoupit od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 nebo požadovat slevu z ceny.</w:t>
      </w:r>
    </w:p>
    <w:p w14:paraId="5578A6A2" w14:textId="0DCF1E1F" w:rsidR="00A85F85" w:rsidRPr="00C75192" w:rsidRDefault="002908AF" w:rsidP="00A85F85">
      <w:pPr>
        <w:pStyle w:val="HLAVICKA"/>
        <w:numPr>
          <w:ilvl w:val="2"/>
          <w:numId w:val="25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Poskytovatel</w:t>
      </w:r>
      <w:r w:rsidR="00A85F85" w:rsidRPr="00C75192">
        <w:rPr>
          <w:bCs/>
          <w:sz w:val="22"/>
          <w:szCs w:val="22"/>
        </w:rPr>
        <w:t xml:space="preserve"> odpovídá za veškeré škody, které způsobí svou činností dle této </w:t>
      </w:r>
      <w:r>
        <w:rPr>
          <w:bCs/>
          <w:sz w:val="22"/>
          <w:szCs w:val="22"/>
        </w:rPr>
        <w:t>Smlouv</w:t>
      </w:r>
      <w:r w:rsidR="00A85F85" w:rsidRPr="00C75192">
        <w:rPr>
          <w:bCs/>
          <w:sz w:val="22"/>
          <w:szCs w:val="22"/>
        </w:rPr>
        <w:t>y třetím osobám</w:t>
      </w:r>
      <w:r w:rsidR="00F3523F">
        <w:rPr>
          <w:bCs/>
          <w:sz w:val="22"/>
          <w:szCs w:val="22"/>
        </w:rPr>
        <w:t>,</w:t>
      </w:r>
      <w:r w:rsidR="00A85F85" w:rsidRPr="00C75192">
        <w:rPr>
          <w:bCs/>
          <w:sz w:val="22"/>
          <w:szCs w:val="22"/>
        </w:rPr>
        <w:t xml:space="preserve"> a to jak na jejich zdraví, tak i na majetku.</w:t>
      </w:r>
    </w:p>
    <w:p w14:paraId="109D822D" w14:textId="77777777" w:rsidR="00A85F85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2D7B0C43" w14:textId="77777777" w:rsidR="00685BBA" w:rsidRPr="00C75192" w:rsidRDefault="00685BBA" w:rsidP="00A85F85">
      <w:pPr>
        <w:pStyle w:val="HLAVICKA"/>
        <w:tabs>
          <w:tab w:val="clear" w:pos="284"/>
          <w:tab w:val="clear" w:pos="1134"/>
          <w:tab w:val="left" w:pos="426"/>
        </w:tabs>
        <w:spacing w:before="60"/>
        <w:ind w:left="426"/>
        <w:jc w:val="both"/>
        <w:rPr>
          <w:bCs/>
          <w:sz w:val="16"/>
          <w:szCs w:val="16"/>
        </w:rPr>
      </w:pPr>
    </w:p>
    <w:p w14:paraId="0597AC5A" w14:textId="1CF5CBE6" w:rsidR="00A85F85" w:rsidRPr="00C75192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C75192" w:rsidRPr="00C75192">
        <w:rPr>
          <w:b/>
          <w:bCs/>
          <w:sz w:val="22"/>
          <w:szCs w:val="22"/>
        </w:rPr>
        <w:t>I</w:t>
      </w:r>
      <w:r w:rsidRPr="00C75192">
        <w:rPr>
          <w:b/>
          <w:bCs/>
          <w:sz w:val="22"/>
          <w:szCs w:val="22"/>
        </w:rPr>
        <w:t>II.</w:t>
      </w:r>
      <w:r w:rsidR="00945815" w:rsidRPr="00C75192">
        <w:rPr>
          <w:b/>
          <w:bCs/>
          <w:sz w:val="22"/>
          <w:szCs w:val="22"/>
        </w:rPr>
        <w:t xml:space="preserve"> </w:t>
      </w:r>
      <w:r w:rsidR="002908AF">
        <w:rPr>
          <w:b/>
          <w:bCs/>
          <w:sz w:val="22"/>
          <w:szCs w:val="22"/>
        </w:rPr>
        <w:t>Smluv</w:t>
      </w:r>
      <w:r w:rsidRPr="00C75192">
        <w:rPr>
          <w:b/>
          <w:bCs/>
          <w:sz w:val="22"/>
          <w:szCs w:val="22"/>
        </w:rPr>
        <w:t xml:space="preserve">ní pokuty  </w:t>
      </w:r>
    </w:p>
    <w:p w14:paraId="44E5FE04" w14:textId="18F3ED03" w:rsidR="002908AF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se zhotovením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Služeb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nebo odstraněním vad </w:t>
      </w:r>
    </w:p>
    <w:p w14:paraId="464EA6B6" w14:textId="191CF7C8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>V případě nedodržení termínu zhotovení a předání řádně dokončen</w:t>
      </w:r>
      <w:r w:rsidR="00093BED">
        <w:rPr>
          <w:rFonts w:ascii="Arial" w:hAnsi="Arial" w:cs="Arial"/>
          <w:sz w:val="22"/>
          <w:szCs w:val="22"/>
          <w:lang w:eastAsia="cs-CZ"/>
        </w:rPr>
        <w:t>ých Služeb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podle</w:t>
      </w:r>
      <w:r w:rsidR="00093BED">
        <w:rPr>
          <w:rFonts w:ascii="Arial" w:hAnsi="Arial" w:cs="Arial"/>
          <w:sz w:val="22"/>
          <w:szCs w:val="22"/>
          <w:lang w:eastAsia="cs-CZ"/>
        </w:rPr>
        <w:t xml:space="preserve"> jednotlivých objednávek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čl. V.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nebo v případě prodlení </w:t>
      </w:r>
      <w:r w:rsidR="00093BED">
        <w:rPr>
          <w:rFonts w:ascii="Arial" w:hAnsi="Arial" w:cs="Arial"/>
          <w:sz w:val="22"/>
          <w:szCs w:val="22"/>
          <w:lang w:eastAsia="cs-CZ"/>
        </w:rPr>
        <w:t>Poskytovatele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s odstraněním vad podle čl. </w:t>
      </w:r>
      <w:r>
        <w:rPr>
          <w:rFonts w:ascii="Arial" w:hAnsi="Arial" w:cs="Arial"/>
          <w:sz w:val="22"/>
          <w:szCs w:val="22"/>
          <w:lang w:eastAsia="cs-CZ"/>
        </w:rPr>
        <w:t>X</w:t>
      </w:r>
      <w:r w:rsidR="00093BED">
        <w:rPr>
          <w:rFonts w:ascii="Arial" w:hAnsi="Arial" w:cs="Arial"/>
          <w:sz w:val="22"/>
          <w:szCs w:val="22"/>
          <w:lang w:eastAsia="cs-CZ"/>
        </w:rPr>
        <w:t>II</w:t>
      </w:r>
      <w:r>
        <w:rPr>
          <w:rFonts w:ascii="Arial" w:hAnsi="Arial" w:cs="Arial"/>
          <w:sz w:val="22"/>
          <w:szCs w:val="22"/>
          <w:lang w:eastAsia="cs-CZ"/>
        </w:rPr>
        <w:t xml:space="preserve">. 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povinen uhradit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% z celkové ceny </w:t>
      </w:r>
      <w:r w:rsidR="00093BED">
        <w:rPr>
          <w:rFonts w:ascii="Arial" w:hAnsi="Arial" w:cs="Arial"/>
          <w:b/>
          <w:bCs/>
          <w:sz w:val="22"/>
          <w:szCs w:val="22"/>
          <w:lang w:eastAsia="cs-CZ"/>
        </w:rPr>
        <w:t>Služeb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započatý, kalendářní den prodlení.</w:t>
      </w:r>
    </w:p>
    <w:p w14:paraId="525E63FD" w14:textId="1D84B96B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Porušení povinností dle čl.</w:t>
      </w:r>
      <w:r w:rsidR="00BC0D31">
        <w:rPr>
          <w:rFonts w:ascii="Arial" w:hAnsi="Arial" w:cs="Arial"/>
          <w:b/>
          <w:bCs/>
          <w:sz w:val="22"/>
          <w:szCs w:val="22"/>
          <w:lang w:eastAsia="cs-CZ"/>
        </w:rPr>
        <w:t xml:space="preserve"> </w:t>
      </w:r>
      <w:r w:rsidR="00093BED">
        <w:rPr>
          <w:rFonts w:ascii="Arial" w:hAnsi="Arial" w:cs="Arial"/>
          <w:b/>
          <w:bCs/>
          <w:sz w:val="22"/>
          <w:szCs w:val="22"/>
          <w:lang w:eastAsia="cs-CZ"/>
        </w:rPr>
        <w:t>IX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y</w:t>
      </w:r>
    </w:p>
    <w:p w14:paraId="0A2ED2E1" w14:textId="3702E5CC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lastRenderedPageBreak/>
        <w:t xml:space="preserve">Pokud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nesplní povinnosti vymezené v </w:t>
      </w:r>
      <w:r w:rsidR="00CF459F">
        <w:rPr>
          <w:rFonts w:ascii="Arial" w:hAnsi="Arial" w:cs="Arial"/>
          <w:sz w:val="22"/>
          <w:szCs w:val="22"/>
          <w:lang w:eastAsia="cs-CZ"/>
        </w:rPr>
        <w:t>článku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093BED">
        <w:rPr>
          <w:rFonts w:ascii="Arial" w:hAnsi="Arial" w:cs="Arial"/>
          <w:sz w:val="22"/>
          <w:szCs w:val="22"/>
          <w:lang w:eastAsia="cs-CZ"/>
        </w:rPr>
        <w:t>IX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.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y, je povinen zaplatit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="00BE739E">
        <w:rPr>
          <w:rFonts w:ascii="Arial" w:hAnsi="Arial" w:cs="Arial"/>
          <w:b/>
          <w:bCs/>
          <w:sz w:val="22"/>
          <w:szCs w:val="22"/>
          <w:lang w:eastAsia="cs-CZ"/>
        </w:rPr>
        <w:t>1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000 Kč (slovy: </w:t>
      </w:r>
      <w:r w:rsidR="00BE739E">
        <w:rPr>
          <w:rFonts w:ascii="Arial" w:hAnsi="Arial" w:cs="Arial"/>
          <w:b/>
          <w:bCs/>
          <w:sz w:val="22"/>
          <w:szCs w:val="22"/>
          <w:lang w:eastAsia="cs-CZ"/>
        </w:rPr>
        <w:t>jeden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 tisíc korun českých)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každé jednotlivé porušení povinnosti. Pokutu lze ukládat opakovaně.</w:t>
      </w:r>
    </w:p>
    <w:p w14:paraId="5AE400A1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Porušení ostatních povinností</w:t>
      </w:r>
    </w:p>
    <w:p w14:paraId="77F8F6BA" w14:textId="55BCE537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 případě porušení jiných povinností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vyplývajících z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y vzniká dnem porušení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právo na zaplacení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ve výši stanovené v odstavci 2 tohoto článku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 Pokutu lze uložit opakovaně.</w:t>
      </w:r>
    </w:p>
    <w:p w14:paraId="251E4066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Prodlení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e s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 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platbou</w:t>
      </w:r>
    </w:p>
    <w:p w14:paraId="1499423A" w14:textId="347F6369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Pokud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neuhradí ve lhůtě splatnosti předloženou fakturu, je povinen zaplatit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i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pokutu ve výši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0,05 % z fakturované částky včetně DPH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za každý, i započatý kalendářní den prodlení.</w:t>
      </w:r>
    </w:p>
    <w:p w14:paraId="568E7540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Uplatnění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 pokuty</w:t>
      </w:r>
    </w:p>
    <w:p w14:paraId="3234EB59" w14:textId="77777777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Výzva k úhradě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musí obsahovat určení skutečnosti zakládající právo na její uplatnění a informaci o způsobu její úhrady.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pokuta je splatná do 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14 </w:t>
      </w:r>
      <w:r w:rsidRPr="00A72959">
        <w:rPr>
          <w:rFonts w:ascii="Arial" w:hAnsi="Arial" w:cs="Arial"/>
          <w:bCs/>
          <w:sz w:val="22"/>
          <w:szCs w:val="22"/>
          <w:lang w:eastAsia="cs-CZ"/>
        </w:rPr>
        <w:t>kalendářních dnů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ode dne doručení výzvy k úhradě.</w:t>
      </w:r>
    </w:p>
    <w:p w14:paraId="333579AB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Nárok na náhradu škody</w:t>
      </w:r>
    </w:p>
    <w:p w14:paraId="258961C6" w14:textId="5491E86C" w:rsidR="002908AF" w:rsidRPr="00A72959" w:rsidRDefault="002908AF" w:rsidP="002908AF">
      <w:p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Zaplacením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není dotčen nárok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ních stran na náhradu škody v plném rozsahu, ani povinnost </w:t>
      </w:r>
      <w:r w:rsidR="00093BED">
        <w:rPr>
          <w:rFonts w:ascii="Arial" w:hAnsi="Arial" w:cs="Arial"/>
          <w:sz w:val="22"/>
          <w:szCs w:val="22"/>
          <w:lang w:eastAsia="cs-CZ"/>
        </w:rPr>
        <w:t>Poskytovatel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e řádně dokončit Dílo. </w:t>
      </w:r>
      <w:r>
        <w:rPr>
          <w:rFonts w:ascii="Arial" w:hAnsi="Arial" w:cs="Arial"/>
          <w:sz w:val="22"/>
          <w:szCs w:val="22"/>
          <w:lang w:eastAsia="cs-CZ"/>
        </w:rPr>
        <w:t>Objednatel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 je oprávněn uplatnit náhradu škody v plné výši, i v případech, na které se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>ní pokuta nevztahuje.</w:t>
      </w:r>
    </w:p>
    <w:p w14:paraId="2278BBCD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 xml:space="preserve">Kombinace </w:t>
      </w:r>
      <w:r>
        <w:rPr>
          <w:rFonts w:ascii="Arial" w:hAnsi="Arial" w:cs="Arial"/>
          <w:b/>
          <w:bCs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ních pokut</w:t>
      </w:r>
    </w:p>
    <w:p w14:paraId="0CC97D45" w14:textId="77777777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sz w:val="22"/>
          <w:szCs w:val="22"/>
          <w:lang w:eastAsia="cs-CZ"/>
        </w:rPr>
        <w:t xml:space="preserve">Uplatnění jedné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nevylučuje souběžné uplatnění jiné </w:t>
      </w:r>
      <w:r>
        <w:rPr>
          <w:rFonts w:ascii="Arial" w:hAnsi="Arial" w:cs="Arial"/>
          <w:sz w:val="22"/>
          <w:szCs w:val="22"/>
          <w:lang w:eastAsia="cs-CZ"/>
        </w:rPr>
        <w:t>Smluv</w:t>
      </w:r>
      <w:r w:rsidRPr="00A72959">
        <w:rPr>
          <w:rFonts w:ascii="Arial" w:hAnsi="Arial" w:cs="Arial"/>
          <w:sz w:val="22"/>
          <w:szCs w:val="22"/>
          <w:lang w:eastAsia="cs-CZ"/>
        </w:rPr>
        <w:t xml:space="preserve">ní pokuty dle této </w:t>
      </w:r>
      <w:r>
        <w:rPr>
          <w:rFonts w:ascii="Arial" w:hAnsi="Arial" w:cs="Arial"/>
          <w:sz w:val="22"/>
          <w:szCs w:val="22"/>
          <w:lang w:eastAsia="cs-CZ"/>
        </w:rPr>
        <w:t>Smlouv</w:t>
      </w:r>
      <w:r w:rsidRPr="00A72959">
        <w:rPr>
          <w:rFonts w:ascii="Arial" w:hAnsi="Arial" w:cs="Arial"/>
          <w:sz w:val="22"/>
          <w:szCs w:val="22"/>
          <w:lang w:eastAsia="cs-CZ"/>
        </w:rPr>
        <w:t>y.</w:t>
      </w:r>
    </w:p>
    <w:p w14:paraId="28D772B8" w14:textId="77777777" w:rsidR="002908AF" w:rsidRPr="00A72959" w:rsidRDefault="002908AF" w:rsidP="002908AF">
      <w:pPr>
        <w:numPr>
          <w:ilvl w:val="0"/>
          <w:numId w:val="39"/>
        </w:num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A72959">
        <w:rPr>
          <w:rFonts w:ascii="Arial" w:hAnsi="Arial" w:cs="Arial"/>
          <w:b/>
          <w:bCs/>
          <w:sz w:val="22"/>
          <w:szCs w:val="22"/>
          <w:lang w:eastAsia="cs-CZ"/>
        </w:rPr>
        <w:t>Započtení pohledávek</w:t>
      </w:r>
    </w:p>
    <w:p w14:paraId="6C58CE97" w14:textId="7EB72A4E" w:rsidR="002908AF" w:rsidRPr="00A72959" w:rsidRDefault="002908AF" w:rsidP="002908AF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Smluv</w:t>
      </w:r>
      <w:r w:rsidRPr="00A72959">
        <w:rPr>
          <w:rFonts w:ascii="Arial" w:hAnsi="Arial" w:cs="Arial"/>
          <w:sz w:val="22"/>
          <w:szCs w:val="22"/>
        </w:rPr>
        <w:t xml:space="preserve">ní strany se dohodly, že </w:t>
      </w:r>
      <w:r>
        <w:rPr>
          <w:rFonts w:ascii="Arial" w:hAnsi="Arial" w:cs="Arial"/>
          <w:sz w:val="22"/>
          <w:szCs w:val="22"/>
        </w:rPr>
        <w:t>Objednatel</w:t>
      </w:r>
      <w:r w:rsidRPr="00A72959">
        <w:rPr>
          <w:rFonts w:ascii="Arial" w:hAnsi="Arial" w:cs="Arial"/>
          <w:sz w:val="22"/>
          <w:szCs w:val="22"/>
        </w:rPr>
        <w:t xml:space="preserve"> je oprávněn jednostranně započíst jakoukoliv svou pohledávku proti splatné či nesplatné pohledávce </w:t>
      </w:r>
      <w:r w:rsidR="00093BED">
        <w:rPr>
          <w:rFonts w:ascii="Arial" w:hAnsi="Arial" w:cs="Arial"/>
          <w:sz w:val="22"/>
          <w:szCs w:val="22"/>
        </w:rPr>
        <w:t>Poskytovatel</w:t>
      </w:r>
      <w:r w:rsidRPr="00A72959">
        <w:rPr>
          <w:rFonts w:ascii="Arial" w:hAnsi="Arial" w:cs="Arial"/>
          <w:sz w:val="22"/>
          <w:szCs w:val="22"/>
        </w:rPr>
        <w:t xml:space="preserve">e, a to i částečně, bez ohledu na to, zda pohledávky vznikly na základě této </w:t>
      </w:r>
      <w:r>
        <w:rPr>
          <w:rFonts w:ascii="Arial" w:hAnsi="Arial" w:cs="Arial"/>
          <w:sz w:val="22"/>
          <w:szCs w:val="22"/>
        </w:rPr>
        <w:t>Smlouv</w:t>
      </w:r>
      <w:r w:rsidRPr="00A72959">
        <w:rPr>
          <w:rFonts w:ascii="Arial" w:hAnsi="Arial" w:cs="Arial"/>
          <w:sz w:val="22"/>
          <w:szCs w:val="22"/>
        </w:rPr>
        <w:t>y.</w:t>
      </w:r>
    </w:p>
    <w:p w14:paraId="396E80EF" w14:textId="77777777" w:rsidR="00A85F85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412E49D5" w14:textId="77777777" w:rsidR="00CB4800" w:rsidRDefault="00CB4800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363AEE0E" w14:textId="77777777" w:rsidR="00650586" w:rsidRPr="00FF206D" w:rsidRDefault="00650586" w:rsidP="00650586">
      <w:pPr>
        <w:pStyle w:val="Zkladntext2"/>
        <w:tabs>
          <w:tab w:val="left" w:pos="426"/>
        </w:tabs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FF206D">
        <w:rPr>
          <w:rFonts w:ascii="Arial" w:hAnsi="Arial" w:cs="Arial"/>
          <w:b/>
          <w:sz w:val="22"/>
          <w:szCs w:val="22"/>
        </w:rPr>
        <w:t>XI</w:t>
      </w:r>
      <w:r>
        <w:rPr>
          <w:rFonts w:ascii="Arial" w:hAnsi="Arial" w:cs="Arial"/>
          <w:b/>
          <w:sz w:val="22"/>
          <w:szCs w:val="22"/>
        </w:rPr>
        <w:t>V</w:t>
      </w:r>
      <w:r w:rsidRPr="00FF206D">
        <w:rPr>
          <w:rFonts w:ascii="Arial" w:hAnsi="Arial" w:cs="Arial"/>
          <w:b/>
          <w:sz w:val="22"/>
          <w:szCs w:val="22"/>
        </w:rPr>
        <w:t xml:space="preserve">. Vlastnické právo a užití </w:t>
      </w:r>
      <w:r>
        <w:rPr>
          <w:rFonts w:ascii="Arial" w:hAnsi="Arial" w:cs="Arial"/>
          <w:b/>
          <w:sz w:val="22"/>
          <w:szCs w:val="22"/>
        </w:rPr>
        <w:t>Díla</w:t>
      </w:r>
      <w:r w:rsidRPr="00FF206D">
        <w:rPr>
          <w:rFonts w:ascii="Arial" w:hAnsi="Arial" w:cs="Arial"/>
          <w:b/>
          <w:sz w:val="22"/>
          <w:szCs w:val="22"/>
        </w:rPr>
        <w:t xml:space="preserve"> </w:t>
      </w:r>
    </w:p>
    <w:p w14:paraId="0DCB5B24" w14:textId="77777777" w:rsidR="00650586" w:rsidRPr="00FF206D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Vlastnické právo k </w:t>
      </w:r>
      <w:r>
        <w:rPr>
          <w:rFonts w:ascii="Arial" w:hAnsi="Arial" w:cs="Arial"/>
          <w:sz w:val="22"/>
          <w:szCs w:val="22"/>
        </w:rPr>
        <w:t>dílům vzniklých na základě Služeb</w:t>
      </w:r>
      <w:r w:rsidRPr="00FF206D">
        <w:rPr>
          <w:rFonts w:ascii="Arial" w:hAnsi="Arial" w:cs="Arial"/>
          <w:sz w:val="22"/>
          <w:szCs w:val="22"/>
        </w:rPr>
        <w:t xml:space="preserve"> a nebezpečí škody na </w:t>
      </w:r>
      <w:r>
        <w:rPr>
          <w:rFonts w:ascii="Arial" w:hAnsi="Arial" w:cs="Arial"/>
          <w:sz w:val="22"/>
          <w:szCs w:val="22"/>
        </w:rPr>
        <w:t>nich</w:t>
      </w:r>
      <w:r w:rsidRPr="00FF206D">
        <w:rPr>
          <w:rFonts w:ascii="Arial" w:hAnsi="Arial" w:cs="Arial"/>
          <w:sz w:val="22"/>
          <w:szCs w:val="22"/>
        </w:rPr>
        <w:t xml:space="preserve"> přechází na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dnem převzetí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, autorská práva </w:t>
      </w:r>
      <w:r>
        <w:rPr>
          <w:rFonts w:ascii="Arial" w:hAnsi="Arial" w:cs="Arial"/>
          <w:sz w:val="22"/>
          <w:szCs w:val="22"/>
        </w:rPr>
        <w:t>Poskytovatele</w:t>
      </w:r>
      <w:r w:rsidRPr="00FF206D">
        <w:rPr>
          <w:rFonts w:ascii="Arial" w:hAnsi="Arial" w:cs="Arial"/>
          <w:sz w:val="22"/>
          <w:szCs w:val="22"/>
        </w:rPr>
        <w:t xml:space="preserve"> dle zákona č. 121/2000 Sb.</w:t>
      </w:r>
      <w:r>
        <w:rPr>
          <w:rFonts w:ascii="Arial" w:hAnsi="Arial" w:cs="Arial"/>
          <w:sz w:val="22"/>
          <w:szCs w:val="22"/>
        </w:rPr>
        <w:t xml:space="preserve">, </w:t>
      </w:r>
      <w:r w:rsidRPr="00232EB2">
        <w:rPr>
          <w:rFonts w:ascii="Arial" w:hAnsi="Arial" w:cs="Arial"/>
          <w:sz w:val="22"/>
          <w:szCs w:val="22"/>
        </w:rPr>
        <w:t>o právu autorském, o právech souvisejících s právem autorským a o změně některých zákonů (autorský zákon)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FF206D">
        <w:rPr>
          <w:rFonts w:ascii="Arial" w:hAnsi="Arial" w:cs="Arial"/>
          <w:sz w:val="22"/>
          <w:szCs w:val="22"/>
        </w:rPr>
        <w:t xml:space="preserve"> nejsou tímto aktem dotčena. </w:t>
      </w:r>
    </w:p>
    <w:p w14:paraId="4D743591" w14:textId="77777777" w:rsidR="00650586" w:rsidRPr="00232EB2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Vzhledem k té skutečnosti, že výsledkem činnosti </w:t>
      </w:r>
      <w:r>
        <w:rPr>
          <w:rFonts w:ascii="Arial" w:hAnsi="Arial" w:cs="Arial"/>
          <w:sz w:val="22"/>
          <w:szCs w:val="22"/>
        </w:rPr>
        <w:t>Poskytovatele</w:t>
      </w:r>
      <w:r w:rsidRPr="00232EB2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může být plnění, které naplňuje znaky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dle zákona č. 121/2000 Sb., o právu autorském, o právech souvisejících s právem autorským a o změně některých zákonů (autorský zákon) ve znění pozdějších předpisů, (dále jen „autorské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“), </w:t>
      </w:r>
      <w:r>
        <w:rPr>
          <w:rFonts w:ascii="Arial" w:hAnsi="Arial" w:cs="Arial"/>
          <w:sz w:val="22"/>
          <w:szCs w:val="22"/>
        </w:rPr>
        <w:t>Smluvní</w:t>
      </w:r>
      <w:r w:rsidRPr="00232EB2">
        <w:rPr>
          <w:rFonts w:ascii="Arial" w:hAnsi="Arial" w:cs="Arial"/>
          <w:sz w:val="22"/>
          <w:szCs w:val="22"/>
        </w:rPr>
        <w:t xml:space="preserve"> strany se dohodly na následujícím:</w:t>
      </w:r>
    </w:p>
    <w:p w14:paraId="7E37CC12" w14:textId="77777777" w:rsidR="00650586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 xml:space="preserve"> prohlašuje, že bude nejpozději ke dni zahájení jakéhokoli užívání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em oprávněn vykonávat svým jménem a na svůj účet majetková práva autorů k autorskému dílu a že má nebo bude mít nejpozději k uvedenému dni souhlas autorů k uzavření následujících licenčních ujednání; toto prohlášení zahrnuje i taková práva autorů, která by vytvořením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teprve vznikla. Pokud prohlášení dle předchozí věty nebude moci být dodrženo z důvodu, že část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byla provedena poddodavatelem </w:t>
      </w: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 xml:space="preserve">e, je </w:t>
      </w: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 xml:space="preserve"> povinen zajistit si od poddodavatele dostatečná práva k poskytnutí licence a souvisejících oprávnění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v souladu s ustanoveními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vy, a to nejpozději ke dni převzetí příslušné poddodávky; </w:t>
      </w: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(nabyvateli licence) nevypověditelné oprávnění ke všem v úvahu přicházejícím způsobům užití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a bez jakéhokoliv omezení, známým ke dni uzavření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>vy, zejména ke způsobům užití uvedeným v ustanovení § 12 zákona č. 121/2000 Sb., o právu autorském, o právech souvisejících s právem autorským a o změně některých zákonů (autorský zákon), ve znění pozdějších předpisů, a bez jakéhokoliv omezení, a to zejména pokud jde o územní, časo</w:t>
      </w:r>
      <w:r>
        <w:rPr>
          <w:rFonts w:ascii="Arial" w:hAnsi="Arial" w:cs="Arial"/>
          <w:sz w:val="22"/>
          <w:szCs w:val="22"/>
        </w:rPr>
        <w:t>vý nebo množstevní rozsah užití.</w:t>
      </w:r>
    </w:p>
    <w:p w14:paraId="3D9CCAEC" w14:textId="77777777" w:rsidR="00650586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</w:t>
      </w:r>
      <w:r w:rsidRPr="00232EB2">
        <w:rPr>
          <w:rFonts w:ascii="Arial" w:hAnsi="Arial" w:cs="Arial"/>
          <w:sz w:val="22"/>
          <w:szCs w:val="22"/>
        </w:rPr>
        <w:t xml:space="preserve"> strany se výslovně dohodly, že cena za poskytnutí této licence </w:t>
      </w: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>e, respektive práv dle tohoto článku, je již zahrnuta v</w:t>
      </w:r>
      <w:r>
        <w:rPr>
          <w:rFonts w:ascii="Arial" w:hAnsi="Arial" w:cs="Arial"/>
          <w:sz w:val="22"/>
          <w:szCs w:val="22"/>
        </w:rPr>
        <w:t xml:space="preserve"> celkové smluvní ceně </w:t>
      </w:r>
      <w:r w:rsidRPr="00232EB2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 xml:space="preserve"> Dílo podle čl. V. této Smlouvy.</w:t>
      </w:r>
    </w:p>
    <w:p w14:paraId="4321874B" w14:textId="77777777" w:rsidR="00650586" w:rsidRPr="00232EB2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 xml:space="preserve"> poskytuje tuto licenci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(nabyvateli licence) jakožto výhradní podle ustanovení § 2360 odst. 1 </w:t>
      </w:r>
      <w:r>
        <w:rPr>
          <w:rFonts w:ascii="Arial" w:hAnsi="Arial" w:cs="Arial"/>
          <w:sz w:val="22"/>
          <w:szCs w:val="22"/>
        </w:rPr>
        <w:t>Občan</w:t>
      </w:r>
      <w:r w:rsidRPr="00232EB2">
        <w:rPr>
          <w:rFonts w:ascii="Arial" w:hAnsi="Arial" w:cs="Arial"/>
          <w:sz w:val="22"/>
          <w:szCs w:val="22"/>
        </w:rPr>
        <w:t xml:space="preserve">ského zákoníku. </w:t>
      </w: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 xml:space="preserve"> je oprávněn k výkonu práva, ke kterému udělil výhradní licenci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i, s výjimkou oprávnění udělit licenci či sublicenci třetímu subjektu.</w:t>
      </w:r>
    </w:p>
    <w:p w14:paraId="78500DA0" w14:textId="77777777" w:rsidR="00650586" w:rsidRPr="00232EB2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(nabyvatel licence) není povinen licenc</w:t>
      </w:r>
      <w:r>
        <w:rPr>
          <w:rFonts w:ascii="Arial" w:hAnsi="Arial" w:cs="Arial"/>
          <w:sz w:val="22"/>
          <w:szCs w:val="22"/>
        </w:rPr>
        <w:t>i využít.</w:t>
      </w:r>
    </w:p>
    <w:p w14:paraId="3227BAF9" w14:textId="77777777" w:rsidR="00650586" w:rsidRPr="00232EB2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(nabyvatel licence) je oprávněn bez dalšího kdykoli upravit či jinak měnit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, jeho název nebo označení autorů, stejně jako spojit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nebo jeho část s jiným </w:t>
      </w:r>
      <w:r>
        <w:rPr>
          <w:rFonts w:ascii="Arial" w:hAnsi="Arial" w:cs="Arial"/>
          <w:sz w:val="22"/>
          <w:szCs w:val="22"/>
        </w:rPr>
        <w:t>Díle</w:t>
      </w:r>
      <w:r w:rsidRPr="00232EB2">
        <w:rPr>
          <w:rFonts w:ascii="Arial" w:hAnsi="Arial" w:cs="Arial"/>
          <w:sz w:val="22"/>
          <w:szCs w:val="22"/>
        </w:rPr>
        <w:t xml:space="preserve">m nebo zařadit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či jeho část do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souborného nebo na jeho základě či při jeho využití vytvořit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nové, a to přímo nebo prostřednictvím třetích osob; Současně s tím je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oprávněn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>, resp. jeho dílčí část zveřejnit, a to bez jakýchkoliv omezení.</w:t>
      </w:r>
    </w:p>
    <w:p w14:paraId="393CA212" w14:textId="77777777" w:rsidR="00650586" w:rsidRPr="00232EB2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Licence a související oprávnění jsou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poskytována s účinností ode dne dokončení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, resp. dokončení dílčích částí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. Licence a ostatní oprávnění dle tohoto článku jsou poskytovány na dobu neurčitou. Do doby poskytnutí licence je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oprávněn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užívat pro účely akceptace a ověření výsledku plnění.</w:t>
      </w:r>
    </w:p>
    <w:p w14:paraId="66226E8B" w14:textId="77777777" w:rsidR="00650586" w:rsidRPr="00232EB2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Součástí oprávnění poskytnutých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 společně s licencí je i právo provádět bez dalšího jakékoliv modifikace, úpravy</w:t>
      </w:r>
      <w:r>
        <w:rPr>
          <w:rFonts w:ascii="Arial" w:hAnsi="Arial" w:cs="Arial"/>
          <w:sz w:val="22"/>
          <w:szCs w:val="22"/>
        </w:rPr>
        <w:t xml:space="preserve"> nebo</w:t>
      </w:r>
      <w:r w:rsidRPr="00232EB2">
        <w:rPr>
          <w:rFonts w:ascii="Arial" w:hAnsi="Arial" w:cs="Arial"/>
          <w:sz w:val="22"/>
          <w:szCs w:val="22"/>
        </w:rPr>
        <w:t xml:space="preserve"> změny autorského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 xml:space="preserve"> tvořícího součást plnění a dle svého uvážení do něj zasahovat, zapracovávat do dalších autorských děl, zařazovat do databází či na jeho základě či s jeho použitím vytvořit nové autorské </w:t>
      </w:r>
      <w:r>
        <w:rPr>
          <w:rFonts w:ascii="Arial" w:hAnsi="Arial" w:cs="Arial"/>
          <w:sz w:val="22"/>
          <w:szCs w:val="22"/>
        </w:rPr>
        <w:t>dílo</w:t>
      </w:r>
      <w:r w:rsidRPr="00232EB2">
        <w:rPr>
          <w:rFonts w:ascii="Arial" w:hAnsi="Arial" w:cs="Arial"/>
          <w:sz w:val="22"/>
          <w:szCs w:val="22"/>
        </w:rPr>
        <w:t xml:space="preserve"> či jiný předmět duševního vlastnictví apod., a to přímo nebo prostřednictvím třetích osob.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 je bez dalšího oprávněn udělit třetí osobě podlicenci k výkonu práv duševního vlastnictví k autorskému dílu nebo svoje oprávnění k výkonu práv duševního vlastnictví k autorskému dílu třetí osobě postoupit.</w:t>
      </w:r>
    </w:p>
    <w:p w14:paraId="51F7BAD0" w14:textId="77777777" w:rsidR="00650586" w:rsidRPr="00232EB2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</w:t>
      </w:r>
      <w:r w:rsidRPr="00232EB2">
        <w:rPr>
          <w:rFonts w:ascii="Arial" w:hAnsi="Arial" w:cs="Arial"/>
          <w:sz w:val="22"/>
          <w:szCs w:val="22"/>
        </w:rPr>
        <w:t xml:space="preserve"> strany se dohodly, že ve vztahu k jejich licenčním ujednáním dle tohoto článku je vyloučeno použití ustanovení § 2364, § 2370, § 2378 a § 2382 </w:t>
      </w:r>
      <w:r>
        <w:rPr>
          <w:rFonts w:ascii="Arial" w:hAnsi="Arial" w:cs="Arial"/>
          <w:sz w:val="22"/>
          <w:szCs w:val="22"/>
        </w:rPr>
        <w:t>Občan</w:t>
      </w:r>
      <w:r w:rsidRPr="00232EB2">
        <w:rPr>
          <w:rFonts w:ascii="Arial" w:hAnsi="Arial" w:cs="Arial"/>
          <w:sz w:val="22"/>
          <w:szCs w:val="22"/>
        </w:rPr>
        <w:t>ského zákoníku.</w:t>
      </w:r>
    </w:p>
    <w:p w14:paraId="27C6A21E" w14:textId="77777777" w:rsidR="00650586" w:rsidRPr="00232EB2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 w:rsidRPr="00232EB2">
        <w:rPr>
          <w:rFonts w:ascii="Arial" w:hAnsi="Arial" w:cs="Arial"/>
          <w:sz w:val="22"/>
          <w:szCs w:val="22"/>
        </w:rPr>
        <w:t xml:space="preserve">Práva získaná v rámci plnění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přechází i na případného právního nástupce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e. Případná změna v osobě </w:t>
      </w: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 xml:space="preserve">e (např. právní nástupnictví) nebude mít vliv na oprávnění udělená v rámci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</w:t>
      </w: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i.</w:t>
      </w:r>
    </w:p>
    <w:p w14:paraId="0A46299A" w14:textId="77777777" w:rsidR="00650586" w:rsidRPr="00232EB2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 xml:space="preserve"> poskytne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>i současně s licenčním oprávněním veškeré podklady a informace potřebné k výkonu licence.</w:t>
      </w:r>
    </w:p>
    <w:p w14:paraId="40B69E1C" w14:textId="77777777" w:rsidR="00650586" w:rsidRPr="004B3E04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za to, že při plnění předmětu této </w:t>
      </w:r>
      <w:r>
        <w:rPr>
          <w:rFonts w:ascii="Arial" w:hAnsi="Arial" w:cs="Arial"/>
          <w:sz w:val="22"/>
          <w:szCs w:val="22"/>
        </w:rPr>
        <w:t>Smlou</w:t>
      </w:r>
      <w:r w:rsidRPr="00232EB2">
        <w:rPr>
          <w:rFonts w:ascii="Arial" w:hAnsi="Arial" w:cs="Arial"/>
          <w:sz w:val="22"/>
          <w:szCs w:val="22"/>
        </w:rPr>
        <w:t xml:space="preserve">vy žádným způsobem neporušil ani nenarušil práva třetích osob, a to zejména práva autorská, a </w:t>
      </w:r>
      <w:r>
        <w:rPr>
          <w:rFonts w:ascii="Arial" w:hAnsi="Arial" w:cs="Arial"/>
          <w:sz w:val="22"/>
          <w:szCs w:val="22"/>
        </w:rPr>
        <w:t>Poskytovatel</w:t>
      </w:r>
      <w:r w:rsidRPr="00232EB2">
        <w:rPr>
          <w:rFonts w:ascii="Arial" w:hAnsi="Arial" w:cs="Arial"/>
          <w:sz w:val="22"/>
          <w:szCs w:val="22"/>
        </w:rPr>
        <w:t xml:space="preserve"> odpovídá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za právní vady a zavazuje se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e odškodnit v plném rozsahu, uplatní-li třetí osoba úspěšně a oprávněně proti </w:t>
      </w:r>
      <w:r>
        <w:rPr>
          <w:rFonts w:ascii="Arial" w:hAnsi="Arial" w:cs="Arial"/>
          <w:sz w:val="22"/>
          <w:szCs w:val="22"/>
        </w:rPr>
        <w:t>Objednatel</w:t>
      </w:r>
      <w:r w:rsidRPr="00232EB2">
        <w:rPr>
          <w:rFonts w:ascii="Arial" w:hAnsi="Arial" w:cs="Arial"/>
          <w:sz w:val="22"/>
          <w:szCs w:val="22"/>
        </w:rPr>
        <w:t xml:space="preserve">i autorskoprávní nebo jiný právní nárok, který vyplývá z právní vady poskytnutého </w:t>
      </w:r>
      <w:r>
        <w:rPr>
          <w:rFonts w:ascii="Arial" w:hAnsi="Arial" w:cs="Arial"/>
          <w:sz w:val="22"/>
          <w:szCs w:val="22"/>
        </w:rPr>
        <w:t>Díla</w:t>
      </w:r>
      <w:r w:rsidRPr="00232EB2">
        <w:rPr>
          <w:rFonts w:ascii="Arial" w:hAnsi="Arial" w:cs="Arial"/>
          <w:sz w:val="22"/>
          <w:szCs w:val="22"/>
        </w:rPr>
        <w:t>.</w:t>
      </w:r>
    </w:p>
    <w:p w14:paraId="38DC759C" w14:textId="77777777" w:rsidR="00650586" w:rsidRPr="00FF206D" w:rsidRDefault="00650586" w:rsidP="00650586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F206D">
        <w:rPr>
          <w:rFonts w:ascii="Arial" w:hAnsi="Arial" w:cs="Arial"/>
          <w:sz w:val="22"/>
          <w:szCs w:val="22"/>
        </w:rPr>
        <w:t xml:space="preserve">Veškeré věci, podklady a další doklady, které byly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em </w:t>
      </w:r>
      <w:r>
        <w:rPr>
          <w:rFonts w:ascii="Arial" w:hAnsi="Arial" w:cs="Arial"/>
          <w:sz w:val="22"/>
          <w:szCs w:val="22"/>
        </w:rPr>
        <w:t>Poskytovatel</w:t>
      </w:r>
      <w:r w:rsidRPr="00FF206D">
        <w:rPr>
          <w:rFonts w:ascii="Arial" w:hAnsi="Arial" w:cs="Arial"/>
          <w:sz w:val="22"/>
          <w:szCs w:val="22"/>
        </w:rPr>
        <w:t xml:space="preserve">i předány, zůstávají ve vlastnictví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e, resp.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zůstává osobou oprávněnou k jejich zpětnému převzetí. </w:t>
      </w:r>
      <w:r>
        <w:rPr>
          <w:rFonts w:ascii="Arial" w:hAnsi="Arial" w:cs="Arial"/>
          <w:sz w:val="22"/>
          <w:szCs w:val="22"/>
        </w:rPr>
        <w:t>Poskytovatel</w:t>
      </w:r>
      <w:r w:rsidRPr="00FF206D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povinen tyto věci, podklady či ostatní doklady vrátit na výzvu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e, a to nejpozději ke dni řádného předání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, s výjimkou těch, které prokazatelně a oprávněně spotřeboval k naplnění svých závazků z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vy.</w:t>
      </w:r>
    </w:p>
    <w:p w14:paraId="7C98A88D" w14:textId="77777777" w:rsidR="00650586" w:rsidRDefault="00650586" w:rsidP="00650586">
      <w:pPr>
        <w:pStyle w:val="Zkladntext2"/>
        <w:numPr>
          <w:ilvl w:val="0"/>
          <w:numId w:val="43"/>
        </w:numPr>
        <w:tabs>
          <w:tab w:val="left" w:pos="426"/>
        </w:tabs>
        <w:spacing w:before="60" w:after="6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je oprávněn upravit </w:t>
      </w:r>
      <w:r>
        <w:rPr>
          <w:rFonts w:ascii="Arial" w:hAnsi="Arial" w:cs="Arial"/>
          <w:sz w:val="22"/>
          <w:szCs w:val="22"/>
        </w:rPr>
        <w:t>dílo</w:t>
      </w:r>
      <w:r w:rsidRPr="00FF206D">
        <w:rPr>
          <w:rFonts w:ascii="Arial" w:hAnsi="Arial" w:cs="Arial"/>
          <w:sz w:val="22"/>
          <w:szCs w:val="22"/>
        </w:rPr>
        <w:t xml:space="preserve">, popř. </w:t>
      </w:r>
      <w:r>
        <w:rPr>
          <w:rFonts w:ascii="Arial" w:hAnsi="Arial" w:cs="Arial"/>
          <w:sz w:val="22"/>
          <w:szCs w:val="22"/>
        </w:rPr>
        <w:t>realizaci vzniklou</w:t>
      </w:r>
      <w:r w:rsidRPr="00FF206D">
        <w:rPr>
          <w:rFonts w:ascii="Arial" w:hAnsi="Arial" w:cs="Arial"/>
          <w:sz w:val="22"/>
          <w:szCs w:val="22"/>
        </w:rPr>
        <w:t xml:space="preserve"> na základě </w:t>
      </w:r>
      <w:r>
        <w:rPr>
          <w:rFonts w:ascii="Arial" w:hAnsi="Arial" w:cs="Arial"/>
          <w:sz w:val="22"/>
          <w:szCs w:val="22"/>
        </w:rPr>
        <w:t>takového díla</w:t>
      </w:r>
      <w:r w:rsidRPr="00FF206D">
        <w:rPr>
          <w:rFonts w:ascii="Arial" w:hAnsi="Arial" w:cs="Arial"/>
          <w:sz w:val="22"/>
          <w:szCs w:val="22"/>
        </w:rPr>
        <w:t xml:space="preserve">, v souladu se svými potřebami. Úpravy je oprávněn provést sám, popř. zadat jejich provedení třetí osobě až poté, kdy na základě písemné výzvy </w:t>
      </w:r>
      <w:r>
        <w:rPr>
          <w:rFonts w:ascii="Arial" w:hAnsi="Arial" w:cs="Arial"/>
          <w:sz w:val="22"/>
          <w:szCs w:val="22"/>
        </w:rPr>
        <w:t>Poskytovatel</w:t>
      </w:r>
      <w:r w:rsidRPr="00FF20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i v přiměřené době potřebné úpravy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nedodá. V takovém případě je úpravy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 oprávněn provádět bez souhlasu, popř. i proti vůli </w:t>
      </w:r>
      <w:r>
        <w:rPr>
          <w:rFonts w:ascii="Arial" w:hAnsi="Arial" w:cs="Arial"/>
          <w:sz w:val="22"/>
          <w:szCs w:val="22"/>
        </w:rPr>
        <w:t>Poskytovatel</w:t>
      </w:r>
      <w:r w:rsidRPr="00FF206D">
        <w:rPr>
          <w:rFonts w:ascii="Arial" w:hAnsi="Arial" w:cs="Arial"/>
          <w:sz w:val="22"/>
          <w:szCs w:val="22"/>
        </w:rPr>
        <w:t xml:space="preserve">e. Při zásahu do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třetími osobami na pokyn a přání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se </w:t>
      </w:r>
      <w:r>
        <w:rPr>
          <w:rFonts w:ascii="Arial" w:hAnsi="Arial" w:cs="Arial"/>
          <w:sz w:val="22"/>
          <w:szCs w:val="22"/>
        </w:rPr>
        <w:t>Poskytovatel</w:t>
      </w:r>
      <w:r w:rsidRPr="00FF206D">
        <w:rPr>
          <w:rFonts w:ascii="Arial" w:hAnsi="Arial" w:cs="Arial"/>
          <w:sz w:val="22"/>
          <w:szCs w:val="22"/>
        </w:rPr>
        <w:t xml:space="preserve"> zprošťuje odpovědnosti za případné škody způsobené vadami vzniknuvšími zásahy do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 xml:space="preserve"> při použití otevřených elektronických formátů </w:t>
      </w:r>
      <w:r>
        <w:rPr>
          <w:rFonts w:ascii="Arial" w:hAnsi="Arial" w:cs="Arial"/>
          <w:sz w:val="22"/>
          <w:szCs w:val="22"/>
        </w:rPr>
        <w:t>díla</w:t>
      </w:r>
      <w:r w:rsidRPr="00FF206D">
        <w:rPr>
          <w:rFonts w:ascii="Arial" w:hAnsi="Arial" w:cs="Arial"/>
          <w:sz w:val="22"/>
          <w:szCs w:val="22"/>
        </w:rPr>
        <w:t>.</w:t>
      </w:r>
    </w:p>
    <w:p w14:paraId="078722FC" w14:textId="77777777" w:rsidR="00650586" w:rsidRDefault="00650586" w:rsidP="00650586">
      <w:pPr>
        <w:pStyle w:val="Odstavecseseznamem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Poskytovatel</w:t>
      </w:r>
      <w:r w:rsidRPr="00FF206D">
        <w:rPr>
          <w:rFonts w:ascii="Arial" w:hAnsi="Arial" w:cs="Arial"/>
          <w:sz w:val="22"/>
          <w:szCs w:val="22"/>
        </w:rPr>
        <w:t xml:space="preserve"> není oprávněn </w:t>
      </w:r>
      <w:r>
        <w:rPr>
          <w:rFonts w:ascii="Arial" w:hAnsi="Arial" w:cs="Arial"/>
          <w:sz w:val="22"/>
          <w:szCs w:val="22"/>
        </w:rPr>
        <w:t>dílo</w:t>
      </w:r>
      <w:r w:rsidRPr="00FF206D">
        <w:rPr>
          <w:rFonts w:ascii="Arial" w:hAnsi="Arial" w:cs="Arial"/>
          <w:sz w:val="22"/>
          <w:szCs w:val="22"/>
        </w:rPr>
        <w:t xml:space="preserve"> dle této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 xml:space="preserve">vy poskytnout třetí osobě či využít jinak než ve prospěch </w:t>
      </w:r>
      <w:r>
        <w:rPr>
          <w:rFonts w:ascii="Arial" w:hAnsi="Arial" w:cs="Arial"/>
          <w:sz w:val="22"/>
          <w:szCs w:val="22"/>
        </w:rPr>
        <w:t>Objednatel</w:t>
      </w:r>
      <w:r w:rsidRPr="00FF206D">
        <w:rPr>
          <w:rFonts w:ascii="Arial" w:hAnsi="Arial" w:cs="Arial"/>
          <w:sz w:val="22"/>
          <w:szCs w:val="22"/>
        </w:rPr>
        <w:t xml:space="preserve">e v souladu s touto </w:t>
      </w:r>
      <w:r>
        <w:rPr>
          <w:rFonts w:ascii="Arial" w:hAnsi="Arial" w:cs="Arial"/>
          <w:sz w:val="22"/>
          <w:szCs w:val="22"/>
        </w:rPr>
        <w:t>Smlou</w:t>
      </w:r>
      <w:r w:rsidRPr="00FF206D">
        <w:rPr>
          <w:rFonts w:ascii="Arial" w:hAnsi="Arial" w:cs="Arial"/>
          <w:sz w:val="22"/>
          <w:szCs w:val="22"/>
        </w:rPr>
        <w:t>vou.</w:t>
      </w:r>
    </w:p>
    <w:p w14:paraId="4A5890DE" w14:textId="77777777" w:rsidR="00996BCA" w:rsidRPr="00C75192" w:rsidRDefault="00996BCA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bCs/>
          <w:sz w:val="16"/>
          <w:szCs w:val="16"/>
        </w:rPr>
      </w:pPr>
    </w:p>
    <w:p w14:paraId="5F551D2D" w14:textId="710F9EA0" w:rsidR="00A85F85" w:rsidRPr="00C75192" w:rsidRDefault="00C75192" w:rsidP="00945815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lastRenderedPageBreak/>
        <w:t>XV</w:t>
      </w:r>
      <w:r w:rsidR="00A85F85" w:rsidRPr="00C75192">
        <w:rPr>
          <w:b/>
          <w:bCs/>
          <w:sz w:val="22"/>
          <w:szCs w:val="22"/>
        </w:rPr>
        <w:t>.</w:t>
      </w:r>
      <w:r w:rsidR="00945815" w:rsidRPr="00C75192">
        <w:rPr>
          <w:b/>
          <w:bCs/>
          <w:sz w:val="22"/>
          <w:szCs w:val="22"/>
        </w:rPr>
        <w:t xml:space="preserve"> </w:t>
      </w:r>
      <w:r w:rsidR="00A85F85" w:rsidRPr="00C75192">
        <w:rPr>
          <w:b/>
          <w:bCs/>
          <w:sz w:val="22"/>
          <w:szCs w:val="22"/>
        </w:rPr>
        <w:t xml:space="preserve">Odstoupení od </w:t>
      </w:r>
      <w:r w:rsidR="002908AF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 xml:space="preserve">y a zánik </w:t>
      </w:r>
      <w:r w:rsidR="002908AF">
        <w:rPr>
          <w:b/>
          <w:bCs/>
          <w:sz w:val="22"/>
          <w:szCs w:val="22"/>
        </w:rPr>
        <w:t>Smlouv</w:t>
      </w:r>
      <w:r w:rsidR="00A85F85" w:rsidRPr="00C75192">
        <w:rPr>
          <w:b/>
          <w:bCs/>
          <w:sz w:val="22"/>
          <w:szCs w:val="22"/>
        </w:rPr>
        <w:t>y</w:t>
      </w:r>
    </w:p>
    <w:p w14:paraId="5F4D24B5" w14:textId="1289B402" w:rsidR="00A85F85" w:rsidRPr="00C75192" w:rsidRDefault="002908AF" w:rsidP="0094581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Objednatel</w:t>
      </w:r>
      <w:r w:rsidR="00A85F85" w:rsidRPr="00C75192">
        <w:rPr>
          <w:bCs/>
          <w:sz w:val="22"/>
          <w:szCs w:val="22"/>
        </w:rPr>
        <w:t xml:space="preserve"> je oprávněn od této </w:t>
      </w:r>
      <w:r>
        <w:rPr>
          <w:bCs/>
          <w:sz w:val="22"/>
          <w:szCs w:val="22"/>
        </w:rPr>
        <w:t>Smlouv</w:t>
      </w:r>
      <w:r w:rsidR="00A85F85" w:rsidRPr="00C75192">
        <w:rPr>
          <w:bCs/>
          <w:sz w:val="22"/>
          <w:szCs w:val="22"/>
        </w:rPr>
        <w:t>y odstoupit:</w:t>
      </w:r>
    </w:p>
    <w:p w14:paraId="2D861A08" w14:textId="61D864AA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jestliže je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v prodlení s provedením činností dle této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 xml:space="preserve">y trvajícím déle než </w:t>
      </w:r>
      <w:r w:rsidR="00A02B74">
        <w:rPr>
          <w:bCs/>
          <w:sz w:val="22"/>
          <w:szCs w:val="22"/>
        </w:rPr>
        <w:t>10</w:t>
      </w:r>
      <w:r w:rsidRPr="00C75192">
        <w:rPr>
          <w:bCs/>
          <w:sz w:val="22"/>
          <w:szCs w:val="22"/>
        </w:rPr>
        <w:t xml:space="preserve"> dnů;</w:t>
      </w:r>
    </w:p>
    <w:p w14:paraId="0CA17C6D" w14:textId="59B7A345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>v souladu s čl. X</w:t>
      </w:r>
      <w:r w:rsidR="001D0EF3">
        <w:rPr>
          <w:bCs/>
          <w:sz w:val="22"/>
          <w:szCs w:val="22"/>
        </w:rPr>
        <w:t>I</w:t>
      </w:r>
      <w:r w:rsidRPr="00C75192">
        <w:rPr>
          <w:bCs/>
          <w:sz w:val="22"/>
          <w:szCs w:val="22"/>
        </w:rPr>
        <w:t xml:space="preserve">I. odst. </w:t>
      </w:r>
      <w:r w:rsidR="001D0EF3">
        <w:rPr>
          <w:bCs/>
          <w:sz w:val="22"/>
          <w:szCs w:val="22"/>
        </w:rPr>
        <w:t>4</w:t>
      </w:r>
      <w:r w:rsidRPr="00C75192">
        <w:rPr>
          <w:bCs/>
          <w:sz w:val="22"/>
          <w:szCs w:val="22"/>
        </w:rPr>
        <w:t xml:space="preserve"> této </w:t>
      </w:r>
      <w:r w:rsidR="002908AF">
        <w:rPr>
          <w:bCs/>
          <w:sz w:val="22"/>
          <w:szCs w:val="22"/>
        </w:rPr>
        <w:t>Smlouv</w:t>
      </w:r>
      <w:r w:rsidRPr="00C75192">
        <w:rPr>
          <w:bCs/>
          <w:sz w:val="22"/>
          <w:szCs w:val="22"/>
        </w:rPr>
        <w:t>y</w:t>
      </w:r>
      <w:r w:rsidR="00605326">
        <w:rPr>
          <w:bCs/>
          <w:sz w:val="22"/>
          <w:szCs w:val="22"/>
        </w:rPr>
        <w:t>;</w:t>
      </w:r>
    </w:p>
    <w:p w14:paraId="2A2F1B12" w14:textId="29FE0C32" w:rsidR="00A85F85" w:rsidRPr="00C75192" w:rsidRDefault="00A85F85" w:rsidP="00A85F85">
      <w:pPr>
        <w:pStyle w:val="HLAVICKA"/>
        <w:numPr>
          <w:ilvl w:val="1"/>
          <w:numId w:val="28"/>
        </w:numPr>
        <w:tabs>
          <w:tab w:val="clear" w:pos="284"/>
          <w:tab w:val="clear" w:pos="1134"/>
          <w:tab w:val="left" w:pos="709"/>
        </w:tabs>
        <w:spacing w:before="60"/>
        <w:ind w:left="709" w:hanging="283"/>
        <w:jc w:val="both"/>
        <w:rPr>
          <w:bCs/>
          <w:sz w:val="22"/>
          <w:szCs w:val="22"/>
        </w:rPr>
      </w:pPr>
      <w:r w:rsidRPr="00C75192">
        <w:rPr>
          <w:bCs/>
          <w:sz w:val="22"/>
          <w:szCs w:val="22"/>
        </w:rPr>
        <w:t xml:space="preserve">ocitne-li se </w:t>
      </w:r>
      <w:r w:rsidR="002908AF">
        <w:rPr>
          <w:bCs/>
          <w:sz w:val="22"/>
          <w:szCs w:val="22"/>
        </w:rPr>
        <w:t>Poskytovatel</w:t>
      </w:r>
      <w:r w:rsidRPr="00C75192">
        <w:rPr>
          <w:bCs/>
          <w:sz w:val="22"/>
          <w:szCs w:val="22"/>
        </w:rPr>
        <w:t xml:space="preserve"> v</w:t>
      </w:r>
      <w:r w:rsidR="00093BED">
        <w:rPr>
          <w:bCs/>
          <w:sz w:val="22"/>
          <w:szCs w:val="22"/>
        </w:rPr>
        <w:t> </w:t>
      </w:r>
      <w:r w:rsidRPr="00C75192">
        <w:rPr>
          <w:bCs/>
          <w:sz w:val="22"/>
          <w:szCs w:val="22"/>
        </w:rPr>
        <w:t>úpadku</w:t>
      </w:r>
      <w:r w:rsidR="00093BED">
        <w:rPr>
          <w:bCs/>
          <w:sz w:val="22"/>
          <w:szCs w:val="22"/>
        </w:rPr>
        <w:t xml:space="preserve">, </w:t>
      </w:r>
      <w:r w:rsidRPr="00C75192">
        <w:rPr>
          <w:bCs/>
          <w:sz w:val="22"/>
          <w:szCs w:val="22"/>
        </w:rPr>
        <w:t>a je-li na něj podán insolvenční návrh podle zákona č. 182/2006 Sb., insolvenční zákon, ve znění pozdějších předpisů.</w:t>
      </w:r>
    </w:p>
    <w:p w14:paraId="6C2E413A" w14:textId="76625808" w:rsidR="00A85F85" w:rsidRPr="00C75192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75192">
        <w:rPr>
          <w:sz w:val="22"/>
          <w:szCs w:val="22"/>
        </w:rPr>
        <w:t xml:space="preserve">V případě odstoupení od této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účinky odstoupení od </w:t>
      </w:r>
      <w:r w:rsidR="002908AF">
        <w:rPr>
          <w:sz w:val="22"/>
          <w:szCs w:val="22"/>
        </w:rPr>
        <w:t>Smlouv</w:t>
      </w:r>
      <w:r w:rsidRPr="00C75192">
        <w:rPr>
          <w:sz w:val="22"/>
          <w:szCs w:val="22"/>
        </w:rPr>
        <w:t xml:space="preserve">y nastávají okamžikem doručení písemného sdělení druhé </w:t>
      </w:r>
      <w:r w:rsidR="002908AF">
        <w:rPr>
          <w:sz w:val="22"/>
          <w:szCs w:val="22"/>
        </w:rPr>
        <w:t>Smluv</w:t>
      </w:r>
      <w:r w:rsidRPr="00C75192">
        <w:rPr>
          <w:sz w:val="22"/>
          <w:szCs w:val="22"/>
        </w:rPr>
        <w:t>ní straně.</w:t>
      </w:r>
    </w:p>
    <w:p w14:paraId="78AD9DC3" w14:textId="73983A0E" w:rsidR="00650586" w:rsidRPr="006B6ED0" w:rsidRDefault="00650586" w:rsidP="00650586">
      <w:pPr>
        <w:numPr>
          <w:ilvl w:val="0"/>
          <w:numId w:val="27"/>
        </w:numPr>
        <w:tabs>
          <w:tab w:val="left" w:pos="426"/>
        </w:tabs>
        <w:suppressAutoHyphens w:val="0"/>
        <w:spacing w:before="60" w:after="6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Tuto Smlouvu lze také ukončit výpovědí. Měsíční výpovědní lhůta začne běžet následující kalendářní měsíc ode dne doručení písemné výpovědi druhé Smluvní straně. Vypovědět tuto Smlouvu lze bez udání důvodu.</w:t>
      </w:r>
    </w:p>
    <w:p w14:paraId="3291BE00" w14:textId="20273D92" w:rsidR="00A85F85" w:rsidRPr="00BF348C" w:rsidRDefault="00A85F85" w:rsidP="00A85F85">
      <w:pPr>
        <w:pStyle w:val="HLAVICKA"/>
        <w:numPr>
          <w:ilvl w:val="0"/>
          <w:numId w:val="27"/>
        </w:numPr>
        <w:tabs>
          <w:tab w:val="clear" w:pos="284"/>
          <w:tab w:val="clear" w:pos="1134"/>
          <w:tab w:val="left" w:pos="426"/>
        </w:tabs>
        <w:spacing w:before="120"/>
        <w:ind w:left="426" w:hanging="426"/>
        <w:jc w:val="both"/>
        <w:rPr>
          <w:color w:val="000000" w:themeColor="text1"/>
          <w:sz w:val="22"/>
          <w:szCs w:val="22"/>
        </w:rPr>
      </w:pPr>
      <w:r w:rsidRPr="00C75192">
        <w:rPr>
          <w:bCs/>
          <w:color w:val="000000" w:themeColor="text1"/>
          <w:sz w:val="22"/>
          <w:szCs w:val="22"/>
        </w:rPr>
        <w:t xml:space="preserve">Před uplynutím sjednané doby lze zrušit </w:t>
      </w:r>
      <w:r w:rsidR="002908AF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 xml:space="preserve">u po vzájemné dohodě stran. Zrušení </w:t>
      </w:r>
      <w:r w:rsidR="002908AF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 xml:space="preserve">y dohodou nezakládá nárok žádné </w:t>
      </w:r>
      <w:r w:rsidR="002908AF">
        <w:rPr>
          <w:bCs/>
          <w:color w:val="000000" w:themeColor="text1"/>
          <w:sz w:val="22"/>
          <w:szCs w:val="22"/>
        </w:rPr>
        <w:t>Smluv</w:t>
      </w:r>
      <w:r w:rsidRPr="00C75192">
        <w:rPr>
          <w:bCs/>
          <w:color w:val="000000" w:themeColor="text1"/>
          <w:sz w:val="22"/>
          <w:szCs w:val="22"/>
        </w:rPr>
        <w:t xml:space="preserve">ní strany na náhradu jakékoliv újmy, zejména náhrady škody nebo ušlého zisku spojeného se zrušením </w:t>
      </w:r>
      <w:r w:rsidR="002908AF">
        <w:rPr>
          <w:bCs/>
          <w:color w:val="000000" w:themeColor="text1"/>
          <w:sz w:val="22"/>
          <w:szCs w:val="22"/>
        </w:rPr>
        <w:t>Smlouv</w:t>
      </w:r>
      <w:r w:rsidRPr="00C75192">
        <w:rPr>
          <w:bCs/>
          <w:color w:val="000000" w:themeColor="text1"/>
          <w:sz w:val="22"/>
          <w:szCs w:val="22"/>
        </w:rPr>
        <w:t>y.</w:t>
      </w:r>
    </w:p>
    <w:p w14:paraId="3E79B985" w14:textId="373A47F2" w:rsidR="00BF348C" w:rsidRPr="00BF348C" w:rsidRDefault="00BF348C" w:rsidP="00BF348C">
      <w:pPr>
        <w:pStyle w:val="Odstavecseseznamem"/>
        <w:numPr>
          <w:ilvl w:val="0"/>
          <w:numId w:val="27"/>
        </w:numPr>
        <w:ind w:left="426"/>
        <w:jc w:val="both"/>
        <w:rPr>
          <w:rFonts w:ascii="Arial" w:hAnsi="Arial" w:cs="Arial"/>
          <w:color w:val="000000" w:themeColor="text1"/>
          <w:sz w:val="22"/>
          <w:szCs w:val="22"/>
          <w:lang w:eastAsia="cs-CZ"/>
        </w:rPr>
      </w:pPr>
      <w:r w:rsidRPr="00BF348C">
        <w:rPr>
          <w:rFonts w:ascii="Arial" w:hAnsi="Arial" w:cs="Arial"/>
          <w:color w:val="000000" w:themeColor="text1"/>
          <w:sz w:val="22"/>
          <w:szCs w:val="22"/>
          <w:lang w:eastAsia="cs-CZ"/>
        </w:rPr>
        <w:t>Předčasné ukončení Smlouvy nemá vliv na ta práva a povinnosti Smluvních stran, u nichž z jejich povahy či kontextu této Smlouvy vyplývá, že mají zůstat v účinnosti i po dni ukončení účinnosti Smlouvy nebo mají vzniknout ke dni ukončení účinnosti Smlouvy.</w:t>
      </w:r>
    </w:p>
    <w:p w14:paraId="1C32E3AA" w14:textId="77777777" w:rsidR="00A85F85" w:rsidRDefault="00A85F85" w:rsidP="00A85F85">
      <w:pPr>
        <w:pStyle w:val="HLAVICKA"/>
        <w:tabs>
          <w:tab w:val="clear" w:pos="284"/>
          <w:tab w:val="clear" w:pos="1134"/>
          <w:tab w:val="left" w:pos="426"/>
        </w:tabs>
        <w:spacing w:before="120"/>
        <w:ind w:left="426"/>
        <w:jc w:val="both"/>
        <w:rPr>
          <w:sz w:val="22"/>
          <w:szCs w:val="22"/>
        </w:rPr>
      </w:pPr>
    </w:p>
    <w:p w14:paraId="6754A62E" w14:textId="767E216B" w:rsidR="00A85F85" w:rsidRPr="00C75192" w:rsidRDefault="00C75192" w:rsidP="00DB15E8">
      <w:pPr>
        <w:pStyle w:val="HLAVICKA"/>
        <w:jc w:val="center"/>
        <w:rPr>
          <w:b/>
          <w:bCs/>
          <w:sz w:val="22"/>
          <w:szCs w:val="22"/>
        </w:rPr>
      </w:pPr>
      <w:r w:rsidRPr="00C75192">
        <w:rPr>
          <w:b/>
          <w:bCs/>
          <w:sz w:val="22"/>
          <w:szCs w:val="22"/>
        </w:rPr>
        <w:t>X</w:t>
      </w:r>
      <w:r w:rsidR="00A85F85" w:rsidRPr="00C75192">
        <w:rPr>
          <w:b/>
          <w:bCs/>
          <w:sz w:val="22"/>
          <w:szCs w:val="22"/>
        </w:rPr>
        <w:t>V</w:t>
      </w:r>
      <w:r w:rsidR="00650586">
        <w:rPr>
          <w:b/>
          <w:bCs/>
          <w:sz w:val="22"/>
          <w:szCs w:val="22"/>
        </w:rPr>
        <w:t>I</w:t>
      </w:r>
      <w:r w:rsidR="00A85F85" w:rsidRPr="00C75192">
        <w:rPr>
          <w:b/>
          <w:bCs/>
          <w:sz w:val="22"/>
          <w:szCs w:val="22"/>
        </w:rPr>
        <w:t>.</w:t>
      </w:r>
      <w:r w:rsidR="00945815" w:rsidRPr="00C75192">
        <w:rPr>
          <w:b/>
          <w:bCs/>
          <w:sz w:val="22"/>
          <w:szCs w:val="22"/>
        </w:rPr>
        <w:t xml:space="preserve"> </w:t>
      </w:r>
      <w:r w:rsidR="00A85F85" w:rsidRPr="00C75192">
        <w:rPr>
          <w:b/>
          <w:bCs/>
          <w:sz w:val="22"/>
          <w:szCs w:val="22"/>
        </w:rPr>
        <w:t>Ostatní ujednání</w:t>
      </w:r>
    </w:p>
    <w:p w14:paraId="3578201B" w14:textId="3B06685B" w:rsidR="00A85F85" w:rsidRPr="00C75192" w:rsidRDefault="002908AF" w:rsidP="00DB15E8">
      <w:pPr>
        <w:pStyle w:val="HLAVICKA"/>
        <w:numPr>
          <w:ilvl w:val="0"/>
          <w:numId w:val="21"/>
        </w:numPr>
        <w:tabs>
          <w:tab w:val="clear" w:pos="284"/>
          <w:tab w:val="clear" w:pos="644"/>
          <w:tab w:val="clear" w:pos="1134"/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="00A85F85" w:rsidRPr="00C75192">
        <w:rPr>
          <w:sz w:val="22"/>
          <w:szCs w:val="22"/>
        </w:rPr>
        <w:t xml:space="preserve">ní strany současně prohlašují, že žádný údaj v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ě, včetně jejich příloh, není označován za obchodní tajemství. </w:t>
      </w:r>
      <w:r>
        <w:rPr>
          <w:sz w:val="22"/>
          <w:szCs w:val="22"/>
        </w:rPr>
        <w:t>Objednatel</w:t>
      </w:r>
      <w:r w:rsidR="00A85F85" w:rsidRPr="00C75192">
        <w:rPr>
          <w:sz w:val="22"/>
          <w:szCs w:val="22"/>
        </w:rPr>
        <w:t xml:space="preserve"> je oprávněn, pokud postupuje dle zákona č. 106/1999 Sb., o svobodném přístupu k informacím, v</w:t>
      </w:r>
      <w:r w:rsidR="0051228E">
        <w:rPr>
          <w:sz w:val="22"/>
          <w:szCs w:val="22"/>
        </w:rPr>
        <w:t xml:space="preserve">e </w:t>
      </w:r>
      <w:r w:rsidR="00A85F85" w:rsidRPr="00C75192">
        <w:rPr>
          <w:sz w:val="22"/>
          <w:szCs w:val="22"/>
        </w:rPr>
        <w:t>znění</w:t>
      </w:r>
      <w:r w:rsidR="0051228E">
        <w:rPr>
          <w:sz w:val="22"/>
          <w:szCs w:val="22"/>
        </w:rPr>
        <w:t xml:space="preserve"> pozdějších předpisů</w:t>
      </w:r>
      <w:r w:rsidR="00A85F85" w:rsidRPr="00C75192">
        <w:rPr>
          <w:sz w:val="22"/>
          <w:szCs w:val="22"/>
        </w:rPr>
        <w:t xml:space="preserve">, poskytovat veškeré informace o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 a o jiných údajích tohoto závazkového právního vztahu, pokud nejsou v této </w:t>
      </w:r>
      <w:r>
        <w:rPr>
          <w:sz w:val="22"/>
          <w:szCs w:val="22"/>
        </w:rPr>
        <w:t>Smlouv</w:t>
      </w:r>
      <w:r w:rsidR="00A85F85" w:rsidRPr="00C75192">
        <w:rPr>
          <w:sz w:val="22"/>
          <w:szCs w:val="22"/>
        </w:rPr>
        <w:t xml:space="preserve">ě uvedeny (např. o daňových podkladech, předávacích protokolech, nabídkách či jiných písemnostech). </w:t>
      </w:r>
    </w:p>
    <w:p w14:paraId="7AB407EB" w14:textId="77777777" w:rsidR="00372602" w:rsidRDefault="00372602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67A0BADB" w14:textId="77777777" w:rsidR="00372602" w:rsidRDefault="00372602" w:rsidP="00945815">
      <w:pPr>
        <w:pStyle w:val="HLAVICKA"/>
        <w:jc w:val="center"/>
        <w:rPr>
          <w:b/>
          <w:bCs/>
          <w:sz w:val="22"/>
          <w:szCs w:val="22"/>
        </w:rPr>
      </w:pPr>
    </w:p>
    <w:p w14:paraId="7E57760A" w14:textId="3964DBF0" w:rsidR="00A85F85" w:rsidRDefault="00A85F85" w:rsidP="00945815">
      <w:pPr>
        <w:pStyle w:val="HLAVICKA"/>
        <w:jc w:val="center"/>
        <w:rPr>
          <w:b/>
          <w:bCs/>
          <w:sz w:val="22"/>
          <w:szCs w:val="22"/>
        </w:rPr>
      </w:pPr>
      <w:r w:rsidRPr="00C42D25">
        <w:rPr>
          <w:b/>
          <w:bCs/>
          <w:sz w:val="22"/>
          <w:szCs w:val="22"/>
        </w:rPr>
        <w:t>XV</w:t>
      </w:r>
      <w:r w:rsidR="00650586">
        <w:rPr>
          <w:b/>
          <w:bCs/>
          <w:sz w:val="22"/>
          <w:szCs w:val="22"/>
        </w:rPr>
        <w:t>I</w:t>
      </w:r>
      <w:r w:rsidRPr="00C42D25">
        <w:rPr>
          <w:b/>
          <w:bCs/>
          <w:sz w:val="22"/>
          <w:szCs w:val="22"/>
        </w:rPr>
        <w:t>I.</w:t>
      </w:r>
      <w:r w:rsidR="00945815" w:rsidRPr="00C42D25">
        <w:rPr>
          <w:b/>
          <w:bCs/>
          <w:sz w:val="22"/>
          <w:szCs w:val="22"/>
        </w:rPr>
        <w:t xml:space="preserve"> </w:t>
      </w:r>
      <w:r w:rsidRPr="00C42D25">
        <w:rPr>
          <w:b/>
          <w:bCs/>
          <w:sz w:val="22"/>
          <w:szCs w:val="22"/>
        </w:rPr>
        <w:t>Závěrečná ustanovení</w:t>
      </w:r>
    </w:p>
    <w:p w14:paraId="7C586746" w14:textId="1A2144A6" w:rsidR="00A85F8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ind w:left="426" w:hanging="426"/>
        <w:jc w:val="both"/>
        <w:rPr>
          <w:color w:val="000000" w:themeColor="text1"/>
          <w:sz w:val="22"/>
          <w:szCs w:val="22"/>
        </w:rPr>
      </w:pPr>
      <w:r w:rsidRPr="00C42D25">
        <w:rPr>
          <w:color w:val="000000" w:themeColor="text1"/>
          <w:sz w:val="22"/>
          <w:szCs w:val="22"/>
        </w:rPr>
        <w:t xml:space="preserve">Tato </w:t>
      </w:r>
      <w:r w:rsidR="002908AF">
        <w:rPr>
          <w:color w:val="000000" w:themeColor="text1"/>
          <w:sz w:val="22"/>
          <w:szCs w:val="22"/>
        </w:rPr>
        <w:t>Smlouv</w:t>
      </w:r>
      <w:r w:rsidRPr="00C42D25">
        <w:rPr>
          <w:color w:val="000000" w:themeColor="text1"/>
          <w:sz w:val="22"/>
          <w:szCs w:val="22"/>
        </w:rPr>
        <w:t xml:space="preserve">a </w:t>
      </w:r>
      <w:r w:rsidR="00C42D25" w:rsidRPr="00C42D25">
        <w:rPr>
          <w:color w:val="000000" w:themeColor="text1"/>
          <w:sz w:val="22"/>
          <w:szCs w:val="22"/>
        </w:rPr>
        <w:t xml:space="preserve">nabývá platnosti dnem jejího uzavření, tj. dnem jejího podpisu osobami oprávněnými zastupovat </w:t>
      </w:r>
      <w:r w:rsidR="002908AF">
        <w:rPr>
          <w:color w:val="000000" w:themeColor="text1"/>
          <w:sz w:val="22"/>
          <w:szCs w:val="22"/>
        </w:rPr>
        <w:t>Smluv</w:t>
      </w:r>
      <w:r w:rsidR="00C42D25" w:rsidRPr="00C42D25">
        <w:rPr>
          <w:color w:val="000000" w:themeColor="text1"/>
          <w:sz w:val="22"/>
          <w:szCs w:val="22"/>
        </w:rPr>
        <w:t xml:space="preserve">ní strany a nabývá účinnosti zveřejněním v registru </w:t>
      </w:r>
      <w:r w:rsidR="002908AF">
        <w:rPr>
          <w:color w:val="000000" w:themeColor="text1"/>
          <w:sz w:val="22"/>
          <w:szCs w:val="22"/>
        </w:rPr>
        <w:t>Smluv</w:t>
      </w:r>
      <w:r w:rsidR="00C42D25" w:rsidRPr="00C42D25">
        <w:rPr>
          <w:color w:val="000000" w:themeColor="text1"/>
          <w:sz w:val="22"/>
          <w:szCs w:val="22"/>
        </w:rPr>
        <w:t>.</w:t>
      </w:r>
    </w:p>
    <w:p w14:paraId="667EDC31" w14:textId="254B9A9E" w:rsidR="00A85F85" w:rsidRPr="00C42D25" w:rsidRDefault="00A85F85" w:rsidP="00994D7F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Veškeré změny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lze provést pouze formou písemných číslovaných dodatků podepsaných všemi </w:t>
      </w:r>
      <w:r w:rsidR="002908AF">
        <w:rPr>
          <w:sz w:val="22"/>
          <w:szCs w:val="22"/>
        </w:rPr>
        <w:t>Smluv</w:t>
      </w:r>
      <w:r w:rsidRPr="00C42D25">
        <w:rPr>
          <w:sz w:val="22"/>
          <w:szCs w:val="22"/>
        </w:rPr>
        <w:t xml:space="preserve">ními stranami, a to vždy v souladu se zákonem. Jakýkoli úkon vedoucí k ukončení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>y musí být učiněn v písemné formě a je účinný okamžikem jeho doručení druhé straně.</w:t>
      </w:r>
      <w:r w:rsidR="0051228E">
        <w:rPr>
          <w:sz w:val="22"/>
          <w:szCs w:val="22"/>
        </w:rPr>
        <w:t xml:space="preserve"> Dodatky k této </w:t>
      </w:r>
      <w:r w:rsidR="002908AF">
        <w:rPr>
          <w:sz w:val="22"/>
          <w:szCs w:val="22"/>
        </w:rPr>
        <w:t>Smlouv</w:t>
      </w:r>
      <w:r w:rsidR="0051228E">
        <w:rPr>
          <w:sz w:val="22"/>
          <w:szCs w:val="22"/>
        </w:rPr>
        <w:t>ě nabývají platnosti dnem jejich uzavření, tj. dnem jejich</w:t>
      </w:r>
      <w:r w:rsidR="0051228E" w:rsidRPr="0051228E">
        <w:rPr>
          <w:sz w:val="22"/>
          <w:szCs w:val="22"/>
        </w:rPr>
        <w:t xml:space="preserve"> podpisu osobami oprávněnými za</w:t>
      </w:r>
      <w:r w:rsidR="0051228E">
        <w:rPr>
          <w:sz w:val="22"/>
          <w:szCs w:val="22"/>
        </w:rPr>
        <w:t xml:space="preserve">stupovat </w:t>
      </w:r>
      <w:r w:rsidR="002908AF">
        <w:rPr>
          <w:sz w:val="22"/>
          <w:szCs w:val="22"/>
        </w:rPr>
        <w:t>Smluv</w:t>
      </w:r>
      <w:r w:rsidR="0051228E">
        <w:rPr>
          <w:sz w:val="22"/>
          <w:szCs w:val="22"/>
        </w:rPr>
        <w:t>ní strany a nabývají</w:t>
      </w:r>
      <w:r w:rsidR="0051228E" w:rsidRPr="0051228E">
        <w:rPr>
          <w:sz w:val="22"/>
          <w:szCs w:val="22"/>
        </w:rPr>
        <w:t xml:space="preserve"> účinnosti zveřejněním v registru </w:t>
      </w:r>
      <w:r w:rsidR="002908AF">
        <w:rPr>
          <w:sz w:val="22"/>
          <w:szCs w:val="22"/>
        </w:rPr>
        <w:t>Smluv</w:t>
      </w:r>
      <w:r w:rsidR="0051228E">
        <w:rPr>
          <w:sz w:val="22"/>
          <w:szCs w:val="22"/>
        </w:rPr>
        <w:t xml:space="preserve">. </w:t>
      </w:r>
      <w:r w:rsidRPr="00C42D25">
        <w:rPr>
          <w:sz w:val="22"/>
          <w:szCs w:val="22"/>
        </w:rPr>
        <w:t xml:space="preserve"> </w:t>
      </w:r>
    </w:p>
    <w:p w14:paraId="2BD23611" w14:textId="1CAC7C08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 případě, že by se kterékoli ustanovení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ukázalo v budoucnu jako neplatné, nebude to mít vliv na platnost ostatních ustanovení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y. Místo neplatného ustanovení platí za dohodnuté také ustanovení, které v nejvyšší možné míře zachovává smysl a význam dotčeného ustanovení v kontextu celé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y. </w:t>
      </w:r>
    </w:p>
    <w:p w14:paraId="3A710417" w14:textId="3F889AFB" w:rsidR="00A85F85" w:rsidRPr="00C42D25" w:rsidRDefault="00A85F8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 w:after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Vztahy vznikající z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y, jakož i právní vztahy se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ou související, se řídí zákonem č. 89/2012 Sb., </w:t>
      </w:r>
      <w:r w:rsidR="002908AF">
        <w:rPr>
          <w:sz w:val="22"/>
          <w:szCs w:val="22"/>
        </w:rPr>
        <w:t>Občans</w:t>
      </w:r>
      <w:r w:rsidRPr="00C42D25">
        <w:rPr>
          <w:sz w:val="22"/>
          <w:szCs w:val="22"/>
        </w:rPr>
        <w:t xml:space="preserve">ký zákoník, </w:t>
      </w:r>
      <w:r w:rsidR="00C90C27" w:rsidRPr="00C42D25">
        <w:rPr>
          <w:sz w:val="22"/>
          <w:szCs w:val="22"/>
        </w:rPr>
        <w:t>v</w:t>
      </w:r>
      <w:r w:rsidR="00C90C27">
        <w:rPr>
          <w:sz w:val="22"/>
          <w:szCs w:val="22"/>
        </w:rPr>
        <w:t>e</w:t>
      </w:r>
      <w:r w:rsidR="00C90C27" w:rsidRPr="00C42D25">
        <w:rPr>
          <w:sz w:val="22"/>
          <w:szCs w:val="22"/>
        </w:rPr>
        <w:t xml:space="preserve"> znění</w:t>
      </w:r>
      <w:r w:rsidR="0051228E">
        <w:rPr>
          <w:sz w:val="22"/>
          <w:szCs w:val="22"/>
        </w:rPr>
        <w:t xml:space="preserve"> pozdějších předpisů</w:t>
      </w:r>
      <w:r w:rsidRPr="00C42D25">
        <w:rPr>
          <w:sz w:val="22"/>
          <w:szCs w:val="22"/>
        </w:rPr>
        <w:t>.</w:t>
      </w:r>
    </w:p>
    <w:p w14:paraId="29CA11E8" w14:textId="509B025E" w:rsidR="00A85F85" w:rsidRPr="00C42D25" w:rsidRDefault="00A85F85" w:rsidP="00A85F8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C42D25">
        <w:rPr>
          <w:sz w:val="22"/>
          <w:szCs w:val="22"/>
        </w:rPr>
        <w:t xml:space="preserve">Nedílnou součástí této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y je nabídka </w:t>
      </w:r>
      <w:r w:rsidR="002908AF">
        <w:rPr>
          <w:sz w:val="22"/>
          <w:szCs w:val="22"/>
        </w:rPr>
        <w:t>Poskytovatel</w:t>
      </w:r>
      <w:r w:rsidRPr="00C42D25">
        <w:rPr>
          <w:sz w:val="22"/>
          <w:szCs w:val="22"/>
        </w:rPr>
        <w:t xml:space="preserve">e. Pokud některá záležitost není řešena touto </w:t>
      </w:r>
      <w:r w:rsidR="002908AF">
        <w:rPr>
          <w:sz w:val="22"/>
          <w:szCs w:val="22"/>
        </w:rPr>
        <w:t>Smlouv</w:t>
      </w:r>
      <w:r w:rsidRPr="00C42D25">
        <w:rPr>
          <w:sz w:val="22"/>
          <w:szCs w:val="22"/>
        </w:rPr>
        <w:t xml:space="preserve">ou, postupuje se dle nabídky </w:t>
      </w:r>
      <w:r w:rsidR="002908AF">
        <w:rPr>
          <w:sz w:val="22"/>
          <w:szCs w:val="22"/>
        </w:rPr>
        <w:t>Poskytovatel</w:t>
      </w:r>
      <w:r w:rsidRPr="00C42D25">
        <w:rPr>
          <w:sz w:val="22"/>
          <w:szCs w:val="22"/>
        </w:rPr>
        <w:t>e, případně dle zadávací dokumentace.</w:t>
      </w:r>
    </w:p>
    <w:p w14:paraId="481DBFE2" w14:textId="60E91C8C" w:rsidR="00945815" w:rsidRPr="00C42D25" w:rsidRDefault="002908AF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Smluv</w:t>
      </w:r>
      <w:r w:rsidR="00A85F85" w:rsidRPr="00C42D25">
        <w:rPr>
          <w:sz w:val="22"/>
          <w:szCs w:val="22"/>
        </w:rPr>
        <w:t xml:space="preserve">ní strany prohlašují, že si tuto </w:t>
      </w:r>
      <w:r>
        <w:rPr>
          <w:sz w:val="22"/>
          <w:szCs w:val="22"/>
        </w:rPr>
        <w:t>Smlouv</w:t>
      </w:r>
      <w:r w:rsidR="00A85F85" w:rsidRPr="00C42D25">
        <w:rPr>
          <w:sz w:val="22"/>
          <w:szCs w:val="22"/>
        </w:rPr>
        <w:t xml:space="preserve">u přečetly, porozuměly jí, s jejím zněním souhlasí a na důkaz pravé a svobodné vůle prosté tísně připojují níže své podpisy. </w:t>
      </w:r>
    </w:p>
    <w:p w14:paraId="38570955" w14:textId="7687E4E4" w:rsidR="00D0557C" w:rsidRDefault="002908AF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Smluv</w:t>
      </w:r>
      <w:r w:rsidR="00945815" w:rsidRPr="00C42D25">
        <w:rPr>
          <w:sz w:val="22"/>
          <w:szCs w:val="22"/>
        </w:rPr>
        <w:t xml:space="preserve">ní strany shodně prohlašují, že povinnost uveřejnění této </w:t>
      </w:r>
      <w:r>
        <w:rPr>
          <w:sz w:val="22"/>
          <w:szCs w:val="22"/>
        </w:rPr>
        <w:t>Smlouv</w:t>
      </w:r>
      <w:r w:rsidR="00945815" w:rsidRPr="00C42D25">
        <w:rPr>
          <w:sz w:val="22"/>
          <w:szCs w:val="22"/>
        </w:rPr>
        <w:t xml:space="preserve">y dle zákona č. 340/2015 Sb., o zvláštních podmínkách účinnosti některých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 xml:space="preserve">, uveřejňování těchto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 xml:space="preserve"> a o registru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 xml:space="preserve"> (zákon o registru </w:t>
      </w:r>
      <w:r>
        <w:rPr>
          <w:sz w:val="22"/>
          <w:szCs w:val="22"/>
        </w:rPr>
        <w:t>Smluv</w:t>
      </w:r>
      <w:r w:rsidR="00945815" w:rsidRPr="00C42D25">
        <w:rPr>
          <w:sz w:val="22"/>
          <w:szCs w:val="22"/>
        </w:rPr>
        <w:t>)</w:t>
      </w:r>
      <w:r w:rsidR="005C625A">
        <w:rPr>
          <w:sz w:val="22"/>
          <w:szCs w:val="22"/>
        </w:rPr>
        <w:t>, ve znění pozdějších předpisů,</w:t>
      </w:r>
      <w:r w:rsidR="00945815" w:rsidRPr="00C42D25">
        <w:rPr>
          <w:sz w:val="22"/>
          <w:szCs w:val="22"/>
        </w:rPr>
        <w:t xml:space="preserve"> bude splněna ze strany </w:t>
      </w:r>
      <w:r w:rsidR="00D06706">
        <w:rPr>
          <w:sz w:val="22"/>
          <w:szCs w:val="22"/>
        </w:rPr>
        <w:t>Objednatele</w:t>
      </w:r>
      <w:r w:rsidR="00945815" w:rsidRPr="00C42D25">
        <w:rPr>
          <w:sz w:val="22"/>
          <w:szCs w:val="22"/>
        </w:rPr>
        <w:t>.</w:t>
      </w:r>
    </w:p>
    <w:p w14:paraId="7E0DDF9C" w14:textId="7E64D19F" w:rsidR="00C42D25" w:rsidRDefault="00C42D2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2908AF">
        <w:rPr>
          <w:sz w:val="22"/>
          <w:szCs w:val="22"/>
        </w:rPr>
        <w:t>Smlouv</w:t>
      </w:r>
      <w:r>
        <w:rPr>
          <w:sz w:val="22"/>
          <w:szCs w:val="22"/>
        </w:rPr>
        <w:t xml:space="preserve">a představuje úplnou dohodu </w:t>
      </w:r>
      <w:r w:rsidR="002908AF">
        <w:rPr>
          <w:sz w:val="22"/>
          <w:szCs w:val="22"/>
        </w:rPr>
        <w:t>Smluv</w:t>
      </w:r>
      <w:r>
        <w:rPr>
          <w:sz w:val="22"/>
          <w:szCs w:val="22"/>
        </w:rPr>
        <w:t xml:space="preserve">ních stran o předmětu této </w:t>
      </w:r>
      <w:r w:rsidR="002908AF">
        <w:rPr>
          <w:sz w:val="22"/>
          <w:szCs w:val="22"/>
        </w:rPr>
        <w:t>Smlouv</w:t>
      </w:r>
      <w:r>
        <w:rPr>
          <w:sz w:val="22"/>
          <w:szCs w:val="22"/>
        </w:rPr>
        <w:t>y.</w:t>
      </w:r>
    </w:p>
    <w:p w14:paraId="75486CCA" w14:textId="1E662F7F" w:rsidR="00C42D25" w:rsidRDefault="00C42D25" w:rsidP="00945815">
      <w:pPr>
        <w:pStyle w:val="HLAVICKA"/>
        <w:numPr>
          <w:ilvl w:val="0"/>
          <w:numId w:val="22"/>
        </w:numPr>
        <w:tabs>
          <w:tab w:val="clear" w:pos="284"/>
          <w:tab w:val="clear" w:pos="644"/>
          <w:tab w:val="clear" w:pos="1134"/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Nedílnou součást </w:t>
      </w:r>
      <w:r w:rsidR="002908AF">
        <w:rPr>
          <w:sz w:val="22"/>
          <w:szCs w:val="22"/>
        </w:rPr>
        <w:t>Smlouv</w:t>
      </w:r>
      <w:r>
        <w:rPr>
          <w:sz w:val="22"/>
          <w:szCs w:val="22"/>
        </w:rPr>
        <w:t>y tvoří tyto přílohy:</w:t>
      </w:r>
    </w:p>
    <w:p w14:paraId="42BA730F" w14:textId="36F50A5D" w:rsidR="00996BCA" w:rsidRDefault="00DD133C" w:rsidP="00DD133C">
      <w:pPr>
        <w:pStyle w:val="Odstavecseseznamem"/>
        <w:widowControl w:val="0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  <w:r w:rsidRPr="00DD133C">
        <w:rPr>
          <w:rFonts w:ascii="Arial" w:hAnsi="Arial" w:cs="Arial"/>
          <w:kern w:val="1"/>
          <w:sz w:val="22"/>
          <w:szCs w:val="22"/>
          <w:lang w:eastAsia="cs-CZ"/>
        </w:rPr>
        <w:t>Cenová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Pr="00DD133C">
        <w:rPr>
          <w:rFonts w:ascii="Arial" w:hAnsi="Arial" w:cs="Arial"/>
          <w:kern w:val="1"/>
          <w:sz w:val="22"/>
          <w:szCs w:val="22"/>
          <w:lang w:eastAsia="cs-CZ"/>
        </w:rPr>
        <w:t>n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abídka </w:t>
      </w:r>
      <w:r w:rsidR="002908AF">
        <w:rPr>
          <w:rFonts w:ascii="Arial" w:hAnsi="Arial" w:cs="Arial"/>
          <w:kern w:val="1"/>
          <w:sz w:val="22"/>
          <w:szCs w:val="22"/>
          <w:lang w:eastAsia="cs-CZ"/>
        </w:rPr>
        <w:t>Poskytovatel</w:t>
      </w:r>
      <w:r w:rsidR="00F87183">
        <w:rPr>
          <w:rFonts w:ascii="Arial" w:hAnsi="Arial" w:cs="Arial"/>
          <w:kern w:val="1"/>
          <w:sz w:val="22"/>
          <w:szCs w:val="22"/>
          <w:lang w:eastAsia="cs-CZ"/>
        </w:rPr>
        <w:t>e</w:t>
      </w:r>
      <w:r w:rsidR="00C42D25" w:rsidRPr="00DD133C">
        <w:rPr>
          <w:rFonts w:ascii="Arial" w:hAnsi="Arial" w:cs="Arial"/>
          <w:kern w:val="1"/>
          <w:sz w:val="22"/>
          <w:szCs w:val="22"/>
          <w:lang w:eastAsia="cs-CZ"/>
        </w:rPr>
        <w:t xml:space="preserve"> </w:t>
      </w:r>
      <w:r w:rsidR="0086557E">
        <w:rPr>
          <w:rFonts w:ascii="Arial" w:hAnsi="Arial" w:cs="Arial"/>
          <w:kern w:val="1"/>
          <w:sz w:val="22"/>
          <w:szCs w:val="22"/>
          <w:lang w:eastAsia="cs-CZ"/>
        </w:rPr>
        <w:t>(K</w:t>
      </w:r>
      <w:r w:rsidR="00170D25">
        <w:rPr>
          <w:rFonts w:ascii="Arial" w:hAnsi="Arial" w:cs="Arial"/>
          <w:kern w:val="1"/>
          <w:sz w:val="22"/>
          <w:szCs w:val="22"/>
          <w:lang w:eastAsia="cs-CZ"/>
        </w:rPr>
        <w:t>rycí list nabídky</w:t>
      </w:r>
      <w:r w:rsidR="00996BCA">
        <w:rPr>
          <w:rFonts w:ascii="Arial" w:hAnsi="Arial" w:cs="Arial"/>
          <w:kern w:val="1"/>
          <w:sz w:val="22"/>
          <w:szCs w:val="22"/>
          <w:lang w:eastAsia="cs-CZ"/>
        </w:rPr>
        <w:t>)</w:t>
      </w:r>
    </w:p>
    <w:p w14:paraId="62A7F8E6" w14:textId="0B4DBEFA" w:rsidR="00872BB0" w:rsidRPr="00C543DD" w:rsidRDefault="002908AF" w:rsidP="00C543DD">
      <w:pPr>
        <w:tabs>
          <w:tab w:val="left" w:pos="426"/>
        </w:tabs>
        <w:suppressAutoHyphens w:val="0"/>
        <w:spacing w:before="60" w:after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</w:t>
      </w:r>
      <w:r w:rsidR="00872BB0" w:rsidRPr="00723D3A">
        <w:rPr>
          <w:rFonts w:ascii="Arial" w:hAnsi="Arial" w:cs="Arial"/>
          <w:b/>
          <w:sz w:val="22"/>
          <w:szCs w:val="22"/>
        </w:rPr>
        <w:t xml:space="preserve">ní strany prohlašují, že si tuto </w:t>
      </w:r>
      <w:r>
        <w:rPr>
          <w:rFonts w:ascii="Arial" w:hAnsi="Arial" w:cs="Arial"/>
          <w:b/>
          <w:sz w:val="22"/>
          <w:szCs w:val="22"/>
        </w:rPr>
        <w:t>Smlouv</w:t>
      </w:r>
      <w:r w:rsidR="00872BB0" w:rsidRPr="00723D3A">
        <w:rPr>
          <w:rFonts w:ascii="Arial" w:hAnsi="Arial" w:cs="Arial"/>
          <w:b/>
          <w:sz w:val="22"/>
          <w:szCs w:val="22"/>
        </w:rPr>
        <w:t>u přečetly, že s jejím obsahem souhlasí a na důkaz toho k ní připojují svoje podpisy.</w:t>
      </w:r>
    </w:p>
    <w:p w14:paraId="61047DD9" w14:textId="2ACFDE8A" w:rsidR="00872BB0" w:rsidRPr="00DD133C" w:rsidRDefault="00872BB0" w:rsidP="00DD133C">
      <w:pPr>
        <w:pStyle w:val="Odstavecseseznamem"/>
        <w:widowControl w:val="0"/>
        <w:spacing w:before="120" w:line="360" w:lineRule="auto"/>
        <w:ind w:left="1287"/>
        <w:jc w:val="both"/>
        <w:rPr>
          <w:rFonts w:ascii="Arial" w:hAnsi="Arial" w:cs="Arial"/>
          <w:kern w:val="1"/>
          <w:sz w:val="22"/>
          <w:szCs w:val="22"/>
          <w:lang w:eastAsia="cs-CZ"/>
        </w:rPr>
      </w:pPr>
    </w:p>
    <w:p w14:paraId="03566E15" w14:textId="1ACC3731" w:rsidR="00B66024" w:rsidRPr="00C42D25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V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 Ústí nad Labem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 xml:space="preserve"> dne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permStart w:id="1043405012" w:edGrp="everyone"/>
      <w:r w:rsidRPr="00C42D25">
        <w:rPr>
          <w:rFonts w:ascii="Arial" w:hAnsi="Arial" w:cs="Arial"/>
          <w:sz w:val="22"/>
          <w:szCs w:val="22"/>
          <w:lang w:eastAsia="cs-CZ"/>
        </w:rPr>
        <w:t>V</w:t>
      </w:r>
      <w:proofErr w:type="gramStart"/>
      <w:r w:rsidR="006B009D" w:rsidRPr="00C42D25">
        <w:rPr>
          <w:rFonts w:ascii="Arial" w:hAnsi="Arial" w:cs="Arial"/>
          <w:sz w:val="22"/>
          <w:szCs w:val="22"/>
          <w:lang w:eastAsia="cs-CZ"/>
        </w:rPr>
        <w:t>…….</w:t>
      </w:r>
      <w:proofErr w:type="gramEnd"/>
      <w:r w:rsidR="006B009D" w:rsidRPr="00C42D25">
        <w:rPr>
          <w:rFonts w:ascii="Arial" w:hAnsi="Arial" w:cs="Arial"/>
          <w:sz w:val="22"/>
          <w:szCs w:val="22"/>
          <w:lang w:eastAsia="cs-CZ"/>
        </w:rPr>
        <w:t>…</w:t>
      </w:r>
      <w:proofErr w:type="gramStart"/>
      <w:r w:rsidR="006B009D" w:rsidRPr="00C42D25">
        <w:rPr>
          <w:rFonts w:ascii="Arial" w:hAnsi="Arial" w:cs="Arial"/>
          <w:sz w:val="22"/>
          <w:szCs w:val="22"/>
          <w:lang w:eastAsia="cs-CZ"/>
        </w:rPr>
        <w:t>…….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..</w:t>
      </w:r>
      <w:proofErr w:type="gramEnd"/>
      <w:r w:rsidR="0008362E" w:rsidRPr="00C42D25">
        <w:rPr>
          <w:rFonts w:ascii="Arial" w:hAnsi="Arial" w:cs="Arial"/>
          <w:sz w:val="22"/>
          <w:szCs w:val="22"/>
          <w:lang w:eastAsia="cs-CZ"/>
        </w:rPr>
        <w:t xml:space="preserve"> </w:t>
      </w:r>
      <w:r w:rsidR="00A777C4" w:rsidRPr="00C42D25">
        <w:rPr>
          <w:rFonts w:ascii="Arial" w:hAnsi="Arial" w:cs="Arial"/>
          <w:sz w:val="22"/>
          <w:szCs w:val="22"/>
          <w:lang w:eastAsia="cs-CZ"/>
        </w:rPr>
        <w:t xml:space="preserve"> dne</w:t>
      </w:r>
      <w:proofErr w:type="gramStart"/>
      <w:r w:rsidR="00A777C4" w:rsidRPr="00C42D25">
        <w:rPr>
          <w:rFonts w:ascii="Arial" w:hAnsi="Arial" w:cs="Arial"/>
          <w:sz w:val="22"/>
          <w:szCs w:val="22"/>
          <w:lang w:eastAsia="cs-CZ"/>
        </w:rPr>
        <w:t xml:space="preserve"> ..</w:t>
      </w:r>
      <w:proofErr w:type="gramEnd"/>
      <w:r w:rsidR="00DF5116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9521CD" w:rsidRPr="00C42D25">
        <w:rPr>
          <w:rFonts w:ascii="Arial" w:hAnsi="Arial" w:cs="Arial"/>
          <w:sz w:val="22"/>
          <w:szCs w:val="22"/>
          <w:lang w:eastAsia="cs-CZ"/>
        </w:rPr>
        <w:t>…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……………</w:t>
      </w:r>
    </w:p>
    <w:p w14:paraId="25C9C8F6" w14:textId="73DE3AE3" w:rsidR="00B66024" w:rsidRPr="00C42D25" w:rsidRDefault="002908AF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Objednatel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 w:rsidR="00DF5116" w:rsidRPr="00C42D25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>Poskytovatel</w:t>
      </w:r>
      <w:r w:rsidR="00DF5116" w:rsidRPr="00C42D25">
        <w:rPr>
          <w:rFonts w:ascii="Arial" w:hAnsi="Arial" w:cs="Arial"/>
          <w:sz w:val="22"/>
          <w:szCs w:val="22"/>
          <w:lang w:eastAsia="cs-CZ"/>
        </w:rPr>
        <w:t>:</w:t>
      </w:r>
    </w:p>
    <w:p w14:paraId="492F5B16" w14:textId="77777777" w:rsidR="00B66024" w:rsidRDefault="00B66024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045CD610" w14:textId="77777777" w:rsidR="00872BB0" w:rsidRDefault="00872BB0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88CCA53" w14:textId="77777777" w:rsidR="00872BB0" w:rsidRPr="00C42D25" w:rsidRDefault="00872BB0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38C62D0A" w14:textId="577A0E40" w:rsidR="00B66024" w:rsidRPr="00C42D25" w:rsidRDefault="00DF5116" w:rsidP="008F20B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  <w:r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……………………………………….</w:t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Pr="00C42D25">
        <w:rPr>
          <w:rFonts w:ascii="Arial" w:hAnsi="Arial" w:cs="Arial"/>
          <w:sz w:val="22"/>
          <w:szCs w:val="22"/>
          <w:lang w:eastAsia="cs-CZ"/>
        </w:rPr>
        <w:tab/>
      </w:r>
      <w:r w:rsidR="001B08CA" w:rsidRPr="00C42D25">
        <w:rPr>
          <w:rFonts w:ascii="Arial" w:hAnsi="Arial" w:cs="Arial"/>
          <w:sz w:val="22"/>
          <w:szCs w:val="22"/>
          <w:lang w:eastAsia="cs-CZ"/>
        </w:rPr>
        <w:tab/>
      </w:r>
      <w:r w:rsidR="00B66024" w:rsidRPr="00C42D25">
        <w:rPr>
          <w:rFonts w:ascii="Arial" w:hAnsi="Arial" w:cs="Arial"/>
          <w:sz w:val="22"/>
          <w:szCs w:val="22"/>
          <w:lang w:eastAsia="cs-CZ"/>
        </w:rPr>
        <w:t>…………………………………………….</w:t>
      </w:r>
    </w:p>
    <w:p w14:paraId="73702A65" w14:textId="428713B0" w:rsidR="00996BCA" w:rsidRDefault="00676A35" w:rsidP="00676A35">
      <w:pPr>
        <w:spacing w:before="60" w:after="60"/>
        <w:rPr>
          <w:rFonts w:ascii="Arial" w:hAnsi="Arial" w:cs="Arial"/>
          <w:b/>
          <w:i/>
          <w:sz w:val="22"/>
          <w:szCs w:val="22"/>
          <w:lang w:eastAsia="cs-CZ"/>
        </w:rPr>
      </w:pPr>
      <w:r w:rsidRPr="00C42D25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="000A27B7" w:rsidRPr="00C42D25">
        <w:rPr>
          <w:rFonts w:ascii="Arial" w:hAnsi="Arial" w:cs="Arial"/>
          <w:b/>
          <w:sz w:val="22"/>
          <w:szCs w:val="22"/>
          <w:lang w:eastAsia="cs-CZ"/>
        </w:rPr>
        <w:t xml:space="preserve">   </w:t>
      </w:r>
      <w:r w:rsidR="00BC0D31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="00BE739E">
        <w:rPr>
          <w:rFonts w:ascii="Arial" w:hAnsi="Arial" w:cs="Arial"/>
          <w:b/>
          <w:sz w:val="22"/>
          <w:szCs w:val="22"/>
          <w:lang w:eastAsia="cs-CZ"/>
        </w:rPr>
        <w:t>Romana Macová</w:t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996BCA">
        <w:rPr>
          <w:rFonts w:ascii="Arial" w:hAnsi="Arial" w:cs="Arial"/>
          <w:b/>
          <w:sz w:val="22"/>
          <w:szCs w:val="22"/>
          <w:lang w:eastAsia="cs-CZ"/>
        </w:rPr>
        <w:tab/>
      </w:r>
      <w:r w:rsidR="005C625A">
        <w:rPr>
          <w:rFonts w:ascii="Arial" w:hAnsi="Arial" w:cs="Arial"/>
          <w:b/>
          <w:sz w:val="22"/>
          <w:szCs w:val="22"/>
          <w:lang w:eastAsia="cs-CZ"/>
        </w:rPr>
        <w:t xml:space="preserve">   </w:t>
      </w:r>
      <w:r w:rsidR="00BC0D31">
        <w:rPr>
          <w:rFonts w:ascii="Arial" w:hAnsi="Arial" w:cs="Arial"/>
          <w:b/>
          <w:sz w:val="22"/>
          <w:szCs w:val="22"/>
          <w:lang w:eastAsia="cs-CZ"/>
        </w:rPr>
        <w:t xml:space="preserve">        </w:t>
      </w:r>
      <w:r w:rsidR="005C625A">
        <w:rPr>
          <w:rFonts w:ascii="Arial" w:hAnsi="Arial" w:cs="Arial"/>
          <w:b/>
          <w:sz w:val="22"/>
          <w:szCs w:val="22"/>
          <w:lang w:eastAsia="cs-CZ"/>
        </w:rPr>
        <w:t xml:space="preserve">  </w:t>
      </w:r>
      <w:r w:rsidR="005C625A">
        <w:rPr>
          <w:rFonts w:ascii="Arial" w:hAnsi="Arial" w:cs="Arial"/>
          <w:b/>
          <w:i/>
          <w:iCs/>
          <w:sz w:val="22"/>
          <w:szCs w:val="22"/>
          <w:lang w:eastAsia="cs-CZ"/>
        </w:rPr>
        <w:t>j</w:t>
      </w:r>
      <w:r w:rsidR="00996BCA">
        <w:rPr>
          <w:rFonts w:ascii="Arial" w:hAnsi="Arial" w:cs="Arial"/>
          <w:b/>
          <w:i/>
          <w:sz w:val="22"/>
          <w:szCs w:val="22"/>
          <w:lang w:eastAsia="cs-CZ"/>
        </w:rPr>
        <w:t>méno a příjmení</w:t>
      </w:r>
    </w:p>
    <w:p w14:paraId="25BAAE81" w14:textId="1017F209" w:rsidR="000A27B7" w:rsidRPr="00C42D25" w:rsidRDefault="00996BCA" w:rsidP="00676A35">
      <w:pPr>
        <w:spacing w:before="60" w:after="60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="00BC0D31">
        <w:rPr>
          <w:rFonts w:ascii="Arial" w:hAnsi="Arial" w:cs="Arial"/>
          <w:sz w:val="22"/>
          <w:szCs w:val="22"/>
          <w:lang w:eastAsia="cs-CZ"/>
        </w:rPr>
        <w:t xml:space="preserve">vedoucí </w:t>
      </w:r>
      <w:r w:rsidR="00BE739E">
        <w:rPr>
          <w:rFonts w:ascii="Arial" w:hAnsi="Arial" w:cs="Arial"/>
          <w:sz w:val="22"/>
          <w:szCs w:val="22"/>
          <w:lang w:eastAsia="cs-CZ"/>
        </w:rPr>
        <w:t>kanceláře primátora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5C625A">
        <w:rPr>
          <w:rFonts w:ascii="Arial" w:hAnsi="Arial" w:cs="Arial"/>
          <w:sz w:val="22"/>
          <w:szCs w:val="22"/>
          <w:lang w:eastAsia="cs-CZ"/>
        </w:rPr>
        <w:t xml:space="preserve"> </w:t>
      </w:r>
      <w:r>
        <w:rPr>
          <w:rFonts w:ascii="Arial" w:hAnsi="Arial" w:cs="Arial"/>
          <w:i/>
          <w:sz w:val="22"/>
          <w:szCs w:val="22"/>
          <w:lang w:eastAsia="cs-CZ"/>
        </w:rPr>
        <w:t>funkce oprávněné osoby</w:t>
      </w:r>
      <w:r w:rsidR="00B66024" w:rsidRPr="00C42D25">
        <w:rPr>
          <w:rFonts w:ascii="Arial" w:hAnsi="Arial" w:cs="Arial"/>
          <w:b/>
          <w:sz w:val="22"/>
          <w:szCs w:val="22"/>
          <w:lang w:eastAsia="cs-CZ"/>
        </w:rPr>
        <w:tab/>
      </w:r>
    </w:p>
    <w:p w14:paraId="05C5447D" w14:textId="40D306F3" w:rsidR="00E323E0" w:rsidRPr="00996BCA" w:rsidRDefault="00996BCA" w:rsidP="00DD133C">
      <w:pPr>
        <w:spacing w:before="60" w:after="60"/>
        <w:rPr>
          <w:rFonts w:ascii="Arial" w:hAnsi="Arial" w:cs="Arial"/>
          <w:i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  </w:t>
      </w:r>
      <w:r w:rsidR="00BC0D31">
        <w:rPr>
          <w:rFonts w:ascii="Arial" w:hAnsi="Arial" w:cs="Arial"/>
          <w:sz w:val="22"/>
          <w:szCs w:val="22"/>
          <w:lang w:eastAsia="cs-CZ"/>
        </w:rPr>
        <w:t>Magistrátu</w:t>
      </w:r>
      <w:r w:rsidR="00E26794">
        <w:rPr>
          <w:rFonts w:ascii="Arial" w:hAnsi="Arial" w:cs="Arial"/>
          <w:sz w:val="22"/>
          <w:szCs w:val="22"/>
          <w:lang w:eastAsia="cs-CZ"/>
        </w:rPr>
        <w:t xml:space="preserve"> mě</w:t>
      </w:r>
      <w:r w:rsidR="006B009D" w:rsidRPr="00C42D25">
        <w:rPr>
          <w:rFonts w:ascii="Arial" w:hAnsi="Arial" w:cs="Arial"/>
          <w:sz w:val="22"/>
          <w:szCs w:val="22"/>
          <w:lang w:eastAsia="cs-CZ"/>
        </w:rPr>
        <w:t>sta Ústí nad Labem</w:t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sz w:val="22"/>
          <w:szCs w:val="22"/>
          <w:lang w:eastAsia="cs-CZ"/>
        </w:rPr>
        <w:tab/>
      </w:r>
      <w:r w:rsidR="00BC0D31">
        <w:rPr>
          <w:rFonts w:ascii="Arial" w:hAnsi="Arial" w:cs="Arial"/>
          <w:sz w:val="22"/>
          <w:szCs w:val="22"/>
          <w:lang w:eastAsia="cs-CZ"/>
        </w:rPr>
        <w:tab/>
      </w:r>
      <w:r>
        <w:rPr>
          <w:rFonts w:ascii="Arial" w:hAnsi="Arial" w:cs="Arial"/>
          <w:i/>
          <w:sz w:val="22"/>
          <w:szCs w:val="22"/>
          <w:lang w:eastAsia="cs-CZ"/>
        </w:rPr>
        <w:t xml:space="preserve">jednat za </w:t>
      </w:r>
      <w:r w:rsidR="002908AF">
        <w:rPr>
          <w:rFonts w:ascii="Arial" w:hAnsi="Arial" w:cs="Arial"/>
          <w:i/>
          <w:sz w:val="22"/>
          <w:szCs w:val="22"/>
          <w:lang w:eastAsia="cs-CZ"/>
        </w:rPr>
        <w:t>Poskytovatel</w:t>
      </w:r>
      <w:r>
        <w:rPr>
          <w:rFonts w:ascii="Arial" w:hAnsi="Arial" w:cs="Arial"/>
          <w:i/>
          <w:sz w:val="22"/>
          <w:szCs w:val="22"/>
          <w:lang w:eastAsia="cs-CZ"/>
        </w:rPr>
        <w:t>e</w:t>
      </w:r>
    </w:p>
    <w:permEnd w:id="1043405012"/>
    <w:p w14:paraId="1D34F384" w14:textId="77777777" w:rsidR="00093BED" w:rsidRDefault="00093BED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C64D948" w14:textId="77777777" w:rsidR="00093BED" w:rsidRDefault="00093BED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24FC3CD2" w14:textId="77777777" w:rsidR="00E525AE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7BB61DAD" w14:textId="77777777" w:rsidR="00E525AE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562"/>
        <w:gridCol w:w="1562"/>
        <w:gridCol w:w="1562"/>
        <w:gridCol w:w="1563"/>
        <w:gridCol w:w="1564"/>
      </w:tblGrid>
      <w:tr w:rsidR="00E525AE" w14:paraId="0D931DAF" w14:textId="77777777" w:rsidTr="007F52CF">
        <w:trPr>
          <w:trHeight w:val="499"/>
        </w:trPr>
        <w:tc>
          <w:tcPr>
            <w:tcW w:w="1562" w:type="dxa"/>
          </w:tcPr>
          <w:p w14:paraId="7D9C68B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4694536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1562" w:type="dxa"/>
          </w:tcPr>
          <w:p w14:paraId="05910CA6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funkce</w:t>
            </w:r>
          </w:p>
        </w:tc>
        <w:tc>
          <w:tcPr>
            <w:tcW w:w="1562" w:type="dxa"/>
          </w:tcPr>
          <w:p w14:paraId="289F02A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odbor</w:t>
            </w:r>
          </w:p>
        </w:tc>
        <w:tc>
          <w:tcPr>
            <w:tcW w:w="1563" w:type="dxa"/>
          </w:tcPr>
          <w:p w14:paraId="7735FCB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datum</w:t>
            </w:r>
          </w:p>
        </w:tc>
        <w:tc>
          <w:tcPr>
            <w:tcW w:w="1563" w:type="dxa"/>
          </w:tcPr>
          <w:p w14:paraId="6D2DB55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podpis</w:t>
            </w:r>
          </w:p>
        </w:tc>
      </w:tr>
      <w:tr w:rsidR="00E525AE" w14:paraId="71DA71ED" w14:textId="77777777" w:rsidTr="007F52CF">
        <w:trPr>
          <w:trHeight w:val="499"/>
        </w:trPr>
        <w:tc>
          <w:tcPr>
            <w:tcW w:w="1562" w:type="dxa"/>
          </w:tcPr>
          <w:p w14:paraId="5FE669E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Zpracovatel</w:t>
            </w:r>
          </w:p>
          <w:p w14:paraId="2579F75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312D3C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453F10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351A08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D887433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6DE867F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5F2A4765" w14:textId="77777777" w:rsidTr="007F52CF">
        <w:trPr>
          <w:trHeight w:val="513"/>
        </w:trPr>
        <w:tc>
          <w:tcPr>
            <w:tcW w:w="1562" w:type="dxa"/>
          </w:tcPr>
          <w:p w14:paraId="64518F5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Vedoucí odboru</w:t>
            </w:r>
          </w:p>
        </w:tc>
        <w:tc>
          <w:tcPr>
            <w:tcW w:w="1562" w:type="dxa"/>
          </w:tcPr>
          <w:p w14:paraId="27F54C15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8749A0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C467EB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7785A2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F28113E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286F69EA" w14:textId="77777777" w:rsidTr="007F52CF">
        <w:trPr>
          <w:trHeight w:val="499"/>
        </w:trPr>
        <w:tc>
          <w:tcPr>
            <w:tcW w:w="1562" w:type="dxa"/>
          </w:tcPr>
          <w:p w14:paraId="7401DFA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Správce rozpočtu</w:t>
            </w:r>
          </w:p>
        </w:tc>
        <w:tc>
          <w:tcPr>
            <w:tcW w:w="1562" w:type="dxa"/>
          </w:tcPr>
          <w:p w14:paraId="06EE1470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692CF7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92D428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585ED1B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489F759A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1815B319" w14:textId="77777777" w:rsidTr="007F52CF">
        <w:trPr>
          <w:trHeight w:val="513"/>
        </w:trPr>
        <w:tc>
          <w:tcPr>
            <w:tcW w:w="1562" w:type="dxa"/>
          </w:tcPr>
          <w:p w14:paraId="553F0F1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Právně posoudil</w:t>
            </w:r>
          </w:p>
        </w:tc>
        <w:tc>
          <w:tcPr>
            <w:tcW w:w="1562" w:type="dxa"/>
          </w:tcPr>
          <w:p w14:paraId="6F330AC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1432105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5FA9F0E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58B040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126C9B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655C0661" w14:textId="77777777" w:rsidTr="00093BED">
        <w:trPr>
          <w:trHeight w:val="499"/>
        </w:trPr>
        <w:tc>
          <w:tcPr>
            <w:tcW w:w="1562" w:type="dxa"/>
          </w:tcPr>
          <w:p w14:paraId="1384875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Projednáno </w:t>
            </w:r>
          </w:p>
          <w:p w14:paraId="5E491CD3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35E3AD09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7A71F8B3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015EE15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FF7994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8BF138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758435F6" w14:textId="77777777" w:rsidTr="00093BED">
        <w:trPr>
          <w:trHeight w:val="499"/>
        </w:trPr>
        <w:tc>
          <w:tcPr>
            <w:tcW w:w="1562" w:type="dxa"/>
          </w:tcPr>
          <w:p w14:paraId="166D968D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Č. usnesení RM/ZM</w:t>
            </w:r>
          </w:p>
        </w:tc>
        <w:tc>
          <w:tcPr>
            <w:tcW w:w="3124" w:type="dxa"/>
            <w:gridSpan w:val="2"/>
          </w:tcPr>
          <w:p w14:paraId="16FFCDE5" w14:textId="77777777" w:rsidR="00BF2226" w:rsidRDefault="00093BED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VZMR nepodléhá</w:t>
            </w:r>
          </w:p>
          <w:p w14:paraId="05355480" w14:textId="0E50E2B3" w:rsidR="00093BED" w:rsidRPr="005A1B47" w:rsidRDefault="00093BED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schválení RM</w:t>
            </w:r>
          </w:p>
        </w:tc>
        <w:tc>
          <w:tcPr>
            <w:tcW w:w="1562" w:type="dxa"/>
          </w:tcPr>
          <w:p w14:paraId="69F76B98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</w:tc>
        <w:tc>
          <w:tcPr>
            <w:tcW w:w="3126" w:type="dxa"/>
            <w:gridSpan w:val="2"/>
            <w:tcBorders>
              <w:tl2br w:val="nil"/>
              <w:tr2bl w:val="single" w:sz="4" w:space="0" w:color="auto"/>
            </w:tcBorders>
          </w:tcPr>
          <w:p w14:paraId="53E78FCB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37BB5110" w14:textId="77777777" w:rsidTr="007F52CF">
        <w:trPr>
          <w:trHeight w:val="513"/>
        </w:trPr>
        <w:tc>
          <w:tcPr>
            <w:tcW w:w="1562" w:type="dxa"/>
          </w:tcPr>
          <w:p w14:paraId="6C1708B0" w14:textId="49E468B4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 xml:space="preserve">Č. </w:t>
            </w:r>
            <w:r w:rsidR="002908AF">
              <w:rPr>
                <w:rFonts w:ascii="Arial" w:eastAsia="Calibri" w:hAnsi="Arial" w:cs="Arial"/>
                <w:sz w:val="22"/>
                <w:szCs w:val="22"/>
              </w:rPr>
              <w:t>Smlouv</w:t>
            </w:r>
            <w:r w:rsidRPr="005A1B47">
              <w:rPr>
                <w:rFonts w:ascii="Arial" w:eastAsia="Calibri" w:hAnsi="Arial" w:cs="Arial"/>
                <w:sz w:val="22"/>
                <w:szCs w:val="22"/>
              </w:rPr>
              <w:t>y v RS</w:t>
            </w:r>
          </w:p>
        </w:tc>
        <w:tc>
          <w:tcPr>
            <w:tcW w:w="3124" w:type="dxa"/>
            <w:gridSpan w:val="2"/>
          </w:tcPr>
          <w:p w14:paraId="4AB53E8C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14:paraId="262D6F61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dne</w:t>
            </w:r>
          </w:p>
          <w:p w14:paraId="3816B302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126" w:type="dxa"/>
            <w:gridSpan w:val="2"/>
          </w:tcPr>
          <w:p w14:paraId="59DE143D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E525AE" w14:paraId="35507E5B" w14:textId="77777777" w:rsidTr="00D00D0F">
        <w:trPr>
          <w:trHeight w:val="763"/>
        </w:trPr>
        <w:tc>
          <w:tcPr>
            <w:tcW w:w="1562" w:type="dxa"/>
          </w:tcPr>
          <w:p w14:paraId="282191AE" w14:textId="77777777" w:rsidR="00E525AE" w:rsidRPr="005A1B47" w:rsidRDefault="00E525AE" w:rsidP="007F52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A1B47">
              <w:rPr>
                <w:rFonts w:ascii="Arial" w:eastAsia="Calibri" w:hAnsi="Arial" w:cs="Arial"/>
                <w:sz w:val="22"/>
                <w:szCs w:val="22"/>
              </w:rPr>
              <w:t>Odkaz na profil zadavatele</w:t>
            </w:r>
          </w:p>
        </w:tc>
        <w:tc>
          <w:tcPr>
            <w:tcW w:w="7813" w:type="dxa"/>
            <w:gridSpan w:val="5"/>
            <w:vAlign w:val="center"/>
          </w:tcPr>
          <w:p w14:paraId="2ADE82E6" w14:textId="589B90B5" w:rsidR="00E525AE" w:rsidRPr="005A1B47" w:rsidRDefault="003A5F15" w:rsidP="00D00D0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3A5F15">
              <w:rPr>
                <w:rFonts w:ascii="Arial" w:eastAsia="Calibri" w:hAnsi="Arial" w:cs="Arial"/>
                <w:sz w:val="22"/>
                <w:szCs w:val="22"/>
              </w:rPr>
              <w:t>https://zakazky.usti.cz/contract_display_</w:t>
            </w:r>
            <w:r w:rsidR="002778B4">
              <w:rPr>
                <w:rFonts w:ascii="Arial" w:eastAsia="Calibri" w:hAnsi="Arial" w:cs="Arial"/>
                <w:sz w:val="22"/>
                <w:szCs w:val="22"/>
              </w:rPr>
              <w:t>2178</w:t>
            </w:r>
            <w:r w:rsidRPr="003A5F15">
              <w:rPr>
                <w:rFonts w:ascii="Arial" w:eastAsia="Calibri" w:hAnsi="Arial" w:cs="Arial"/>
                <w:sz w:val="22"/>
                <w:szCs w:val="22"/>
              </w:rPr>
              <w:t>.html</w:t>
            </w:r>
          </w:p>
        </w:tc>
      </w:tr>
    </w:tbl>
    <w:p w14:paraId="2C8452FC" w14:textId="41BCA896" w:rsidR="00E525AE" w:rsidRDefault="00E525AE" w:rsidP="00DD133C">
      <w:pPr>
        <w:spacing w:before="60" w:after="60"/>
        <w:rPr>
          <w:rFonts w:ascii="Arial" w:hAnsi="Arial" w:cs="Arial"/>
          <w:sz w:val="22"/>
          <w:szCs w:val="22"/>
          <w:lang w:eastAsia="cs-CZ"/>
        </w:rPr>
      </w:pPr>
    </w:p>
    <w:p w14:paraId="1BB83058" w14:textId="77777777" w:rsidR="00BE739E" w:rsidRDefault="00BE739E" w:rsidP="00BE739E">
      <w:pPr>
        <w:rPr>
          <w:rFonts w:ascii="Arial" w:hAnsi="Arial" w:cs="Arial"/>
          <w:sz w:val="22"/>
          <w:szCs w:val="22"/>
          <w:lang w:eastAsia="cs-CZ"/>
        </w:rPr>
      </w:pPr>
    </w:p>
    <w:p w14:paraId="59B8346C" w14:textId="0ABFF6BE" w:rsidR="00BE739E" w:rsidRPr="00BE739E" w:rsidRDefault="00BE739E" w:rsidP="00BE739E">
      <w:pPr>
        <w:tabs>
          <w:tab w:val="left" w:pos="5892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sectPr w:rsidR="00BE739E" w:rsidRPr="00BE739E" w:rsidSect="00DD133C">
      <w:footerReference w:type="default" r:id="rId8"/>
      <w:headerReference w:type="first" r:id="rId9"/>
      <w:type w:val="continuous"/>
      <w:pgSz w:w="11906" w:h="16838"/>
      <w:pgMar w:top="1417" w:right="1417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40D0" w14:textId="77777777" w:rsidR="004F761E" w:rsidRDefault="004F761E" w:rsidP="00DC4005">
      <w:r>
        <w:separator/>
      </w:r>
    </w:p>
  </w:endnote>
  <w:endnote w:type="continuationSeparator" w:id="0">
    <w:p w14:paraId="4169C105" w14:textId="77777777" w:rsidR="004F761E" w:rsidRDefault="004F761E" w:rsidP="00DC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8968" w14:textId="77777777" w:rsidR="00DC4005" w:rsidRDefault="00D4446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0C81">
      <w:rPr>
        <w:noProof/>
      </w:rPr>
      <w:t>10</w:t>
    </w:r>
    <w:r>
      <w:rPr>
        <w:noProof/>
      </w:rPr>
      <w:fldChar w:fldCharType="end"/>
    </w:r>
  </w:p>
  <w:p w14:paraId="130862A1" w14:textId="77777777" w:rsidR="00DC4005" w:rsidRDefault="00DC40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01252" w14:textId="77777777" w:rsidR="004F761E" w:rsidRDefault="004F761E" w:rsidP="00DC4005">
      <w:r>
        <w:separator/>
      </w:r>
    </w:p>
  </w:footnote>
  <w:footnote w:type="continuationSeparator" w:id="0">
    <w:p w14:paraId="26E8E3FE" w14:textId="77777777" w:rsidR="004F761E" w:rsidRDefault="004F761E" w:rsidP="00DC4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793F" w14:textId="42CC5D19" w:rsidR="00F0414F" w:rsidRPr="00BB1CE6" w:rsidRDefault="00F0414F" w:rsidP="00F0414F">
    <w:pPr>
      <w:pStyle w:val="Zhlav"/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D07E6B0" wp14:editId="4329CCB9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0B225263" w14:textId="77777777" w:rsidR="00F0414F" w:rsidRPr="00FC743F" w:rsidRDefault="00F0414F" w:rsidP="00F0414F">
    <w:pPr>
      <w:tabs>
        <w:tab w:val="center" w:pos="4536"/>
        <w:tab w:val="right" w:pos="9072"/>
      </w:tabs>
      <w:rPr>
        <w:sz w:val="20"/>
        <w:szCs w:val="20"/>
      </w:rPr>
    </w:pPr>
  </w:p>
  <w:p w14:paraId="3EBF540A" w14:textId="77777777" w:rsidR="00F0414F" w:rsidRPr="00836C00" w:rsidRDefault="00F0414F" w:rsidP="00F0414F">
    <w:pPr>
      <w:pStyle w:val="Zhlav"/>
      <w:rPr>
        <w:rFonts w:ascii="Arial" w:hAnsi="Arial" w:cs="Arial"/>
        <w:b/>
      </w:rPr>
    </w:pPr>
  </w:p>
  <w:p w14:paraId="5190C020" w14:textId="77777777" w:rsidR="00840BFB" w:rsidRPr="00840BFB" w:rsidRDefault="00840BFB" w:rsidP="00840B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59D"/>
    <w:multiLevelType w:val="hybridMultilevel"/>
    <w:tmpl w:val="57BAD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D03A9"/>
    <w:multiLevelType w:val="hybridMultilevel"/>
    <w:tmpl w:val="DB5607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A56B5"/>
    <w:multiLevelType w:val="hybridMultilevel"/>
    <w:tmpl w:val="65D0698C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953823"/>
    <w:multiLevelType w:val="hybridMultilevel"/>
    <w:tmpl w:val="6046B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94067"/>
    <w:multiLevelType w:val="hybridMultilevel"/>
    <w:tmpl w:val="78586DAE"/>
    <w:lvl w:ilvl="0" w:tplc="AD868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F6D98"/>
    <w:multiLevelType w:val="hybridMultilevel"/>
    <w:tmpl w:val="E5267E54"/>
    <w:lvl w:ilvl="0" w:tplc="563E1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9A21D2"/>
    <w:multiLevelType w:val="hybridMultilevel"/>
    <w:tmpl w:val="365A6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FE1"/>
    <w:multiLevelType w:val="hybridMultilevel"/>
    <w:tmpl w:val="B60A45C4"/>
    <w:lvl w:ilvl="0" w:tplc="0405000F">
      <w:start w:val="1"/>
      <w:numFmt w:val="decimal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0F">
      <w:start w:val="1"/>
      <w:numFmt w:val="decimal"/>
      <w:lvlText w:val="%3."/>
      <w:lvlJc w:val="lef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C0700BB"/>
    <w:multiLevelType w:val="hybridMultilevel"/>
    <w:tmpl w:val="4ED83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C1A5C"/>
    <w:multiLevelType w:val="hybridMultilevel"/>
    <w:tmpl w:val="C382D9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70575E"/>
    <w:multiLevelType w:val="hybridMultilevel"/>
    <w:tmpl w:val="E0C8136A"/>
    <w:lvl w:ilvl="0" w:tplc="F058E6C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24CA4"/>
    <w:multiLevelType w:val="hybridMultilevel"/>
    <w:tmpl w:val="1294FB08"/>
    <w:lvl w:ilvl="0" w:tplc="8EA288C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EF1CA2F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42855"/>
    <w:multiLevelType w:val="hybridMultilevel"/>
    <w:tmpl w:val="7B749248"/>
    <w:lvl w:ilvl="0" w:tplc="E294E9D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2AA17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008A9"/>
    <w:multiLevelType w:val="hybridMultilevel"/>
    <w:tmpl w:val="3BF4741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1872CE"/>
    <w:multiLevelType w:val="hybridMultilevel"/>
    <w:tmpl w:val="6AC0E1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384A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466C9A"/>
    <w:multiLevelType w:val="hybridMultilevel"/>
    <w:tmpl w:val="31C22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37570"/>
    <w:multiLevelType w:val="hybridMultilevel"/>
    <w:tmpl w:val="4EC8B0E0"/>
    <w:lvl w:ilvl="0" w:tplc="6718825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6642D"/>
    <w:multiLevelType w:val="hybridMultilevel"/>
    <w:tmpl w:val="C64A93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62988"/>
    <w:multiLevelType w:val="multilevel"/>
    <w:tmpl w:val="70E2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F5B5799"/>
    <w:multiLevelType w:val="hybridMultilevel"/>
    <w:tmpl w:val="7182F91E"/>
    <w:lvl w:ilvl="0" w:tplc="8628332E">
      <w:start w:val="1"/>
      <w:numFmt w:val="decimal"/>
      <w:lvlText w:val="%1."/>
      <w:lvlJc w:val="left"/>
      <w:pPr>
        <w:ind w:left="1211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67E97"/>
    <w:multiLevelType w:val="multilevel"/>
    <w:tmpl w:val="1C44E6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1" w15:restartNumberingAfterBreak="0">
    <w:nsid w:val="41B9099B"/>
    <w:multiLevelType w:val="hybridMultilevel"/>
    <w:tmpl w:val="625029DC"/>
    <w:lvl w:ilvl="0" w:tplc="697EA19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30BE8"/>
    <w:multiLevelType w:val="multilevel"/>
    <w:tmpl w:val="E30616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3" w15:restartNumberingAfterBreak="0">
    <w:nsid w:val="42980336"/>
    <w:multiLevelType w:val="hybridMultilevel"/>
    <w:tmpl w:val="F4FE5BC8"/>
    <w:lvl w:ilvl="0" w:tplc="68DC5D0C">
      <w:start w:val="9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36F46FA"/>
    <w:multiLevelType w:val="hybridMultilevel"/>
    <w:tmpl w:val="F1F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F17A7862">
      <w:start w:val="1"/>
      <w:numFmt w:val="decimal"/>
      <w:lvlText w:val="%3."/>
      <w:lvlJc w:val="left"/>
      <w:pPr>
        <w:ind w:left="2160" w:hanging="180"/>
      </w:pPr>
      <w:rPr>
        <w:color w:val="000000" w:themeColor="text1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B446B"/>
    <w:multiLevelType w:val="hybridMultilevel"/>
    <w:tmpl w:val="F42CD100"/>
    <w:lvl w:ilvl="0" w:tplc="757EE9EC">
      <w:start w:val="1"/>
      <w:numFmt w:val="decimal"/>
      <w:lvlText w:val="%1."/>
      <w:lvlJc w:val="left"/>
      <w:pPr>
        <w:ind w:left="886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373A4"/>
    <w:multiLevelType w:val="hybridMultilevel"/>
    <w:tmpl w:val="3E8839B8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CD432E"/>
    <w:multiLevelType w:val="hybridMultilevel"/>
    <w:tmpl w:val="0C046E76"/>
    <w:lvl w:ilvl="0" w:tplc="6C349F1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61A7B"/>
    <w:multiLevelType w:val="hybridMultilevel"/>
    <w:tmpl w:val="18C2327C"/>
    <w:lvl w:ilvl="0" w:tplc="F4F640C8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34969"/>
    <w:multiLevelType w:val="multilevel"/>
    <w:tmpl w:val="F6EA3AE0"/>
    <w:lvl w:ilvl="0">
      <w:start w:val="1"/>
      <w:numFmt w:val="decimal"/>
      <w:lvlText w:val="%1."/>
      <w:lvlJc w:val="left"/>
      <w:pPr>
        <w:ind w:left="2340" w:hanging="360"/>
      </w:pPr>
    </w:lvl>
    <w:lvl w:ilvl="1">
      <w:start w:val="2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0" w15:restartNumberingAfterBreak="0">
    <w:nsid w:val="4D14372F"/>
    <w:multiLevelType w:val="hybridMultilevel"/>
    <w:tmpl w:val="8D64A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71507"/>
    <w:multiLevelType w:val="multilevel"/>
    <w:tmpl w:val="7F764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09176CB"/>
    <w:multiLevelType w:val="hybridMultilevel"/>
    <w:tmpl w:val="42C860F6"/>
    <w:lvl w:ilvl="0" w:tplc="864CA8F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211B2"/>
    <w:multiLevelType w:val="hybridMultilevel"/>
    <w:tmpl w:val="092AFB3C"/>
    <w:lvl w:ilvl="0" w:tplc="0EA4F098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C658D"/>
    <w:multiLevelType w:val="hybridMultilevel"/>
    <w:tmpl w:val="709EF9C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5C86CBA"/>
    <w:multiLevelType w:val="hybridMultilevel"/>
    <w:tmpl w:val="F4A053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095FA7"/>
    <w:multiLevelType w:val="hybridMultilevel"/>
    <w:tmpl w:val="5D1C6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C096AC76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  <w:u w:val="no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D46660"/>
    <w:multiLevelType w:val="hybridMultilevel"/>
    <w:tmpl w:val="DD0A4C1E"/>
    <w:lvl w:ilvl="0" w:tplc="239C8B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39C8B5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22BDA"/>
    <w:multiLevelType w:val="hybridMultilevel"/>
    <w:tmpl w:val="E53610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A5924"/>
    <w:multiLevelType w:val="hybridMultilevel"/>
    <w:tmpl w:val="45BCC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274D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B5A69D2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DA2058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23FDE"/>
    <w:multiLevelType w:val="hybridMultilevel"/>
    <w:tmpl w:val="F55A439A"/>
    <w:lvl w:ilvl="0" w:tplc="788898F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E0C4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2BC71B7"/>
    <w:multiLevelType w:val="hybridMultilevel"/>
    <w:tmpl w:val="A33E2DB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D8C2D03"/>
    <w:multiLevelType w:val="hybridMultilevel"/>
    <w:tmpl w:val="270AED2E"/>
    <w:lvl w:ilvl="0" w:tplc="E7F67FEE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91377168">
    <w:abstractNumId w:val="28"/>
  </w:num>
  <w:num w:numId="2" w16cid:durableId="1754472537">
    <w:abstractNumId w:val="25"/>
  </w:num>
  <w:num w:numId="3" w16cid:durableId="2103599085">
    <w:abstractNumId w:val="32"/>
  </w:num>
  <w:num w:numId="4" w16cid:durableId="1483235092">
    <w:abstractNumId w:val="27"/>
  </w:num>
  <w:num w:numId="5" w16cid:durableId="1403871298">
    <w:abstractNumId w:val="40"/>
  </w:num>
  <w:num w:numId="6" w16cid:durableId="180243168">
    <w:abstractNumId w:val="33"/>
  </w:num>
  <w:num w:numId="7" w16cid:durableId="1281179942">
    <w:abstractNumId w:val="21"/>
  </w:num>
  <w:num w:numId="8" w16cid:durableId="699627188">
    <w:abstractNumId w:val="37"/>
  </w:num>
  <w:num w:numId="9" w16cid:durableId="742874988">
    <w:abstractNumId w:val="17"/>
  </w:num>
  <w:num w:numId="10" w16cid:durableId="46537929">
    <w:abstractNumId w:val="16"/>
  </w:num>
  <w:num w:numId="11" w16cid:durableId="1145972040">
    <w:abstractNumId w:val="13"/>
  </w:num>
  <w:num w:numId="12" w16cid:durableId="1617953421">
    <w:abstractNumId w:val="4"/>
  </w:num>
  <w:num w:numId="13" w16cid:durableId="1525442777">
    <w:abstractNumId w:val="38"/>
  </w:num>
  <w:num w:numId="14" w16cid:durableId="654459749">
    <w:abstractNumId w:val="30"/>
  </w:num>
  <w:num w:numId="15" w16cid:durableId="1979608805">
    <w:abstractNumId w:val="12"/>
  </w:num>
  <w:num w:numId="16" w16cid:durableId="239681043">
    <w:abstractNumId w:val="39"/>
  </w:num>
  <w:num w:numId="17" w16cid:durableId="593393589">
    <w:abstractNumId w:val="14"/>
  </w:num>
  <w:num w:numId="18" w16cid:durableId="901596380">
    <w:abstractNumId w:val="18"/>
  </w:num>
  <w:num w:numId="19" w16cid:durableId="201988927">
    <w:abstractNumId w:val="20"/>
  </w:num>
  <w:num w:numId="20" w16cid:durableId="1911308080">
    <w:abstractNumId w:val="8"/>
  </w:num>
  <w:num w:numId="21" w16cid:durableId="1461536298">
    <w:abstractNumId w:val="2"/>
  </w:num>
  <w:num w:numId="22" w16cid:durableId="594679563">
    <w:abstractNumId w:val="26"/>
  </w:num>
  <w:num w:numId="23" w16cid:durableId="1895920395">
    <w:abstractNumId w:val="24"/>
  </w:num>
  <w:num w:numId="24" w16cid:durableId="24522761">
    <w:abstractNumId w:val="15"/>
  </w:num>
  <w:num w:numId="25" w16cid:durableId="1441299294">
    <w:abstractNumId w:val="7"/>
  </w:num>
  <w:num w:numId="26" w16cid:durableId="1220245998">
    <w:abstractNumId w:val="3"/>
  </w:num>
  <w:num w:numId="27" w16cid:durableId="1618178008">
    <w:abstractNumId w:val="29"/>
  </w:num>
  <w:num w:numId="28" w16cid:durableId="1219128032">
    <w:abstractNumId w:val="36"/>
  </w:num>
  <w:num w:numId="29" w16cid:durableId="1106730937">
    <w:abstractNumId w:val="22"/>
  </w:num>
  <w:num w:numId="30" w16cid:durableId="1484156938">
    <w:abstractNumId w:val="11"/>
  </w:num>
  <w:num w:numId="31" w16cid:durableId="1957516623">
    <w:abstractNumId w:val="5"/>
  </w:num>
  <w:num w:numId="32" w16cid:durableId="278689548">
    <w:abstractNumId w:val="23"/>
  </w:num>
  <w:num w:numId="33" w16cid:durableId="24989504">
    <w:abstractNumId w:val="31"/>
  </w:num>
  <w:num w:numId="34" w16cid:durableId="1146582580">
    <w:abstractNumId w:val="34"/>
  </w:num>
  <w:num w:numId="35" w16cid:durableId="1940022062">
    <w:abstractNumId w:val="10"/>
  </w:num>
  <w:num w:numId="36" w16cid:durableId="2080663901">
    <w:abstractNumId w:val="35"/>
  </w:num>
  <w:num w:numId="37" w16cid:durableId="1764836781">
    <w:abstractNumId w:val="42"/>
  </w:num>
  <w:num w:numId="38" w16cid:durableId="620722565">
    <w:abstractNumId w:val="6"/>
  </w:num>
  <w:num w:numId="39" w16cid:durableId="609901484">
    <w:abstractNumId w:val="19"/>
  </w:num>
  <w:num w:numId="40" w16cid:durableId="742680810">
    <w:abstractNumId w:val="1"/>
  </w:num>
  <w:num w:numId="41" w16cid:durableId="1634095546">
    <w:abstractNumId w:val="43"/>
  </w:num>
  <w:num w:numId="42" w16cid:durableId="2013487920">
    <w:abstractNumId w:val="41"/>
  </w:num>
  <w:num w:numId="43" w16cid:durableId="994841980">
    <w:abstractNumId w:val="0"/>
  </w:num>
  <w:num w:numId="44" w16cid:durableId="97328966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8LzRBNl1vdJ0vpyWx7d2gWzMkRnhwLa15vYVG0hGDoPs4ddCKcSb+ljvEw/WVaiC3WqBuDLxeIfDeymcHJLqg==" w:salt="Bbbgso8vEnD5v70xChZtF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57"/>
    <w:rsid w:val="00002713"/>
    <w:rsid w:val="000059EB"/>
    <w:rsid w:val="00006A91"/>
    <w:rsid w:val="000173C7"/>
    <w:rsid w:val="000242E2"/>
    <w:rsid w:val="00024657"/>
    <w:rsid w:val="00026E7F"/>
    <w:rsid w:val="00030219"/>
    <w:rsid w:val="0003123D"/>
    <w:rsid w:val="0003233E"/>
    <w:rsid w:val="00032CCF"/>
    <w:rsid w:val="00033265"/>
    <w:rsid w:val="000462C2"/>
    <w:rsid w:val="00051144"/>
    <w:rsid w:val="00053336"/>
    <w:rsid w:val="000553F1"/>
    <w:rsid w:val="00055B07"/>
    <w:rsid w:val="00060B36"/>
    <w:rsid w:val="0006220D"/>
    <w:rsid w:val="00067FE6"/>
    <w:rsid w:val="00070319"/>
    <w:rsid w:val="00075895"/>
    <w:rsid w:val="0008362E"/>
    <w:rsid w:val="00090CE8"/>
    <w:rsid w:val="00090F85"/>
    <w:rsid w:val="00091129"/>
    <w:rsid w:val="00091EC9"/>
    <w:rsid w:val="00093162"/>
    <w:rsid w:val="00093BED"/>
    <w:rsid w:val="000A0875"/>
    <w:rsid w:val="000A27B7"/>
    <w:rsid w:val="000A5119"/>
    <w:rsid w:val="000A6331"/>
    <w:rsid w:val="000A75EB"/>
    <w:rsid w:val="000A7829"/>
    <w:rsid w:val="000B5E5B"/>
    <w:rsid w:val="000C10A5"/>
    <w:rsid w:val="000C66D4"/>
    <w:rsid w:val="000D4343"/>
    <w:rsid w:val="000E0331"/>
    <w:rsid w:val="000E3E7D"/>
    <w:rsid w:val="000E4509"/>
    <w:rsid w:val="000E5F8F"/>
    <w:rsid w:val="000F3D80"/>
    <w:rsid w:val="000F5C7E"/>
    <w:rsid w:val="0010298E"/>
    <w:rsid w:val="00102A05"/>
    <w:rsid w:val="00105353"/>
    <w:rsid w:val="00105E43"/>
    <w:rsid w:val="0013110C"/>
    <w:rsid w:val="001567E3"/>
    <w:rsid w:val="00157141"/>
    <w:rsid w:val="001603B3"/>
    <w:rsid w:val="00170D25"/>
    <w:rsid w:val="001800BA"/>
    <w:rsid w:val="00182167"/>
    <w:rsid w:val="00185A17"/>
    <w:rsid w:val="0019328D"/>
    <w:rsid w:val="00194E26"/>
    <w:rsid w:val="0019783C"/>
    <w:rsid w:val="001A1F52"/>
    <w:rsid w:val="001A6497"/>
    <w:rsid w:val="001A79D9"/>
    <w:rsid w:val="001B08CA"/>
    <w:rsid w:val="001B20F7"/>
    <w:rsid w:val="001C2034"/>
    <w:rsid w:val="001D0EF3"/>
    <w:rsid w:val="001D1F22"/>
    <w:rsid w:val="001D37B5"/>
    <w:rsid w:val="001D397E"/>
    <w:rsid w:val="001E12BC"/>
    <w:rsid w:val="001F3F1E"/>
    <w:rsid w:val="001F505C"/>
    <w:rsid w:val="001F7181"/>
    <w:rsid w:val="00207419"/>
    <w:rsid w:val="0021084E"/>
    <w:rsid w:val="00210A9D"/>
    <w:rsid w:val="00211CF0"/>
    <w:rsid w:val="00212A55"/>
    <w:rsid w:val="0021401E"/>
    <w:rsid w:val="00221D06"/>
    <w:rsid w:val="0022330D"/>
    <w:rsid w:val="00223EB2"/>
    <w:rsid w:val="0023051C"/>
    <w:rsid w:val="00232B34"/>
    <w:rsid w:val="002408AB"/>
    <w:rsid w:val="00241C8A"/>
    <w:rsid w:val="0024292E"/>
    <w:rsid w:val="00246FB6"/>
    <w:rsid w:val="00250210"/>
    <w:rsid w:val="00254AE5"/>
    <w:rsid w:val="00264B4E"/>
    <w:rsid w:val="00265031"/>
    <w:rsid w:val="00267987"/>
    <w:rsid w:val="002703AE"/>
    <w:rsid w:val="002771B3"/>
    <w:rsid w:val="002771D1"/>
    <w:rsid w:val="002778B4"/>
    <w:rsid w:val="002802ED"/>
    <w:rsid w:val="00281CED"/>
    <w:rsid w:val="00283004"/>
    <w:rsid w:val="00283D54"/>
    <w:rsid w:val="002908AF"/>
    <w:rsid w:val="00296CCF"/>
    <w:rsid w:val="002A0AB4"/>
    <w:rsid w:val="002A1DDE"/>
    <w:rsid w:val="002A3969"/>
    <w:rsid w:val="002B0474"/>
    <w:rsid w:val="002B6561"/>
    <w:rsid w:val="002B689C"/>
    <w:rsid w:val="002B6EA6"/>
    <w:rsid w:val="002B6F90"/>
    <w:rsid w:val="002C12A2"/>
    <w:rsid w:val="002C31BA"/>
    <w:rsid w:val="002C64AC"/>
    <w:rsid w:val="002D00CC"/>
    <w:rsid w:val="002D2304"/>
    <w:rsid w:val="002F4B2E"/>
    <w:rsid w:val="00303958"/>
    <w:rsid w:val="00320FE4"/>
    <w:rsid w:val="00330418"/>
    <w:rsid w:val="00336C30"/>
    <w:rsid w:val="00340822"/>
    <w:rsid w:val="00340D06"/>
    <w:rsid w:val="00344B16"/>
    <w:rsid w:val="003577BE"/>
    <w:rsid w:val="00363BEC"/>
    <w:rsid w:val="003678D2"/>
    <w:rsid w:val="00372602"/>
    <w:rsid w:val="00381671"/>
    <w:rsid w:val="00382B30"/>
    <w:rsid w:val="003859B9"/>
    <w:rsid w:val="00385B48"/>
    <w:rsid w:val="003876E8"/>
    <w:rsid w:val="00394D32"/>
    <w:rsid w:val="003A5F15"/>
    <w:rsid w:val="003B13C7"/>
    <w:rsid w:val="003B20A9"/>
    <w:rsid w:val="003B6A59"/>
    <w:rsid w:val="003B7043"/>
    <w:rsid w:val="003C3F96"/>
    <w:rsid w:val="003C41C5"/>
    <w:rsid w:val="003D095C"/>
    <w:rsid w:val="003D4836"/>
    <w:rsid w:val="003D4C0D"/>
    <w:rsid w:val="003E1238"/>
    <w:rsid w:val="003F5815"/>
    <w:rsid w:val="00403D86"/>
    <w:rsid w:val="0040506A"/>
    <w:rsid w:val="00412159"/>
    <w:rsid w:val="00413A3F"/>
    <w:rsid w:val="004140EC"/>
    <w:rsid w:val="004224E1"/>
    <w:rsid w:val="00422859"/>
    <w:rsid w:val="00423E10"/>
    <w:rsid w:val="004274BC"/>
    <w:rsid w:val="00433E17"/>
    <w:rsid w:val="00440CC2"/>
    <w:rsid w:val="00440D55"/>
    <w:rsid w:val="00445A3A"/>
    <w:rsid w:val="0046758E"/>
    <w:rsid w:val="00474391"/>
    <w:rsid w:val="004949A9"/>
    <w:rsid w:val="004A17EF"/>
    <w:rsid w:val="004A28DB"/>
    <w:rsid w:val="004B0C8D"/>
    <w:rsid w:val="004B3AFA"/>
    <w:rsid w:val="004B4264"/>
    <w:rsid w:val="004B6275"/>
    <w:rsid w:val="004C115E"/>
    <w:rsid w:val="004C39C7"/>
    <w:rsid w:val="004C3BDF"/>
    <w:rsid w:val="004C4DA8"/>
    <w:rsid w:val="004C7B25"/>
    <w:rsid w:val="004D40D2"/>
    <w:rsid w:val="004D622C"/>
    <w:rsid w:val="004E78E2"/>
    <w:rsid w:val="004E7E08"/>
    <w:rsid w:val="004F4F16"/>
    <w:rsid w:val="004F60BB"/>
    <w:rsid w:val="004F761E"/>
    <w:rsid w:val="00502D45"/>
    <w:rsid w:val="00504050"/>
    <w:rsid w:val="00506893"/>
    <w:rsid w:val="00507350"/>
    <w:rsid w:val="0051228E"/>
    <w:rsid w:val="00520450"/>
    <w:rsid w:val="00521A93"/>
    <w:rsid w:val="00524638"/>
    <w:rsid w:val="00526CF1"/>
    <w:rsid w:val="00527B51"/>
    <w:rsid w:val="0053063D"/>
    <w:rsid w:val="005333A1"/>
    <w:rsid w:val="005427CE"/>
    <w:rsid w:val="00546039"/>
    <w:rsid w:val="00554927"/>
    <w:rsid w:val="005556A8"/>
    <w:rsid w:val="00556344"/>
    <w:rsid w:val="005579D4"/>
    <w:rsid w:val="00562078"/>
    <w:rsid w:val="005717E7"/>
    <w:rsid w:val="00572532"/>
    <w:rsid w:val="00580037"/>
    <w:rsid w:val="005851DF"/>
    <w:rsid w:val="00593DC5"/>
    <w:rsid w:val="005A0627"/>
    <w:rsid w:val="005A2689"/>
    <w:rsid w:val="005A2C42"/>
    <w:rsid w:val="005B2449"/>
    <w:rsid w:val="005C1855"/>
    <w:rsid w:val="005C1E20"/>
    <w:rsid w:val="005C625A"/>
    <w:rsid w:val="005C6299"/>
    <w:rsid w:val="005D59DD"/>
    <w:rsid w:val="005D7857"/>
    <w:rsid w:val="005E3655"/>
    <w:rsid w:val="005E469B"/>
    <w:rsid w:val="005E79B4"/>
    <w:rsid w:val="005F427C"/>
    <w:rsid w:val="005F5493"/>
    <w:rsid w:val="006021A0"/>
    <w:rsid w:val="00605326"/>
    <w:rsid w:val="00616CC7"/>
    <w:rsid w:val="0062638C"/>
    <w:rsid w:val="00633E98"/>
    <w:rsid w:val="006349D4"/>
    <w:rsid w:val="00643106"/>
    <w:rsid w:val="00646960"/>
    <w:rsid w:val="00650586"/>
    <w:rsid w:val="00655480"/>
    <w:rsid w:val="00657724"/>
    <w:rsid w:val="0066003D"/>
    <w:rsid w:val="0066614D"/>
    <w:rsid w:val="00667201"/>
    <w:rsid w:val="006674D8"/>
    <w:rsid w:val="00670AE2"/>
    <w:rsid w:val="00672F60"/>
    <w:rsid w:val="006747ED"/>
    <w:rsid w:val="0067590E"/>
    <w:rsid w:val="00676A35"/>
    <w:rsid w:val="006773DC"/>
    <w:rsid w:val="00684854"/>
    <w:rsid w:val="00685BBA"/>
    <w:rsid w:val="006864A9"/>
    <w:rsid w:val="00696088"/>
    <w:rsid w:val="006960ED"/>
    <w:rsid w:val="00697B31"/>
    <w:rsid w:val="006B009D"/>
    <w:rsid w:val="006B566D"/>
    <w:rsid w:val="006C1FAB"/>
    <w:rsid w:val="006C26AB"/>
    <w:rsid w:val="006C7C61"/>
    <w:rsid w:val="006C7D7C"/>
    <w:rsid w:val="006D072C"/>
    <w:rsid w:val="006D3855"/>
    <w:rsid w:val="006E47B1"/>
    <w:rsid w:val="006F33C9"/>
    <w:rsid w:val="00701446"/>
    <w:rsid w:val="00710183"/>
    <w:rsid w:val="00710D6E"/>
    <w:rsid w:val="007126FA"/>
    <w:rsid w:val="007160E0"/>
    <w:rsid w:val="0072328B"/>
    <w:rsid w:val="00735B90"/>
    <w:rsid w:val="0074120F"/>
    <w:rsid w:val="007433AE"/>
    <w:rsid w:val="00755778"/>
    <w:rsid w:val="00755CE9"/>
    <w:rsid w:val="007615FC"/>
    <w:rsid w:val="0076551E"/>
    <w:rsid w:val="007704B1"/>
    <w:rsid w:val="0077657E"/>
    <w:rsid w:val="00782A6F"/>
    <w:rsid w:val="00786666"/>
    <w:rsid w:val="00792E4B"/>
    <w:rsid w:val="007A0064"/>
    <w:rsid w:val="007A1F14"/>
    <w:rsid w:val="007A6A54"/>
    <w:rsid w:val="007A7AA6"/>
    <w:rsid w:val="007B5486"/>
    <w:rsid w:val="007D16DC"/>
    <w:rsid w:val="007D2322"/>
    <w:rsid w:val="007D37F0"/>
    <w:rsid w:val="007D42EC"/>
    <w:rsid w:val="007E37E2"/>
    <w:rsid w:val="007E5126"/>
    <w:rsid w:val="007F1165"/>
    <w:rsid w:val="007F5855"/>
    <w:rsid w:val="007F5EB1"/>
    <w:rsid w:val="00800053"/>
    <w:rsid w:val="00800517"/>
    <w:rsid w:val="00801622"/>
    <w:rsid w:val="0080240E"/>
    <w:rsid w:val="008029C4"/>
    <w:rsid w:val="00804FE6"/>
    <w:rsid w:val="008066B5"/>
    <w:rsid w:val="00806C1A"/>
    <w:rsid w:val="00823B82"/>
    <w:rsid w:val="00825E81"/>
    <w:rsid w:val="008318C3"/>
    <w:rsid w:val="00831ADB"/>
    <w:rsid w:val="00831E6E"/>
    <w:rsid w:val="0083510D"/>
    <w:rsid w:val="00840519"/>
    <w:rsid w:val="00840B09"/>
    <w:rsid w:val="00840BFB"/>
    <w:rsid w:val="008445C2"/>
    <w:rsid w:val="008466DE"/>
    <w:rsid w:val="00851105"/>
    <w:rsid w:val="00861B7E"/>
    <w:rsid w:val="0086557E"/>
    <w:rsid w:val="0087148C"/>
    <w:rsid w:val="00872BB0"/>
    <w:rsid w:val="0087761C"/>
    <w:rsid w:val="00877CC5"/>
    <w:rsid w:val="0088132F"/>
    <w:rsid w:val="00881AAB"/>
    <w:rsid w:val="008857E1"/>
    <w:rsid w:val="00894F69"/>
    <w:rsid w:val="008A0278"/>
    <w:rsid w:val="008A3951"/>
    <w:rsid w:val="008A3CCC"/>
    <w:rsid w:val="008A7B9C"/>
    <w:rsid w:val="008B052C"/>
    <w:rsid w:val="008B35EB"/>
    <w:rsid w:val="008B4F70"/>
    <w:rsid w:val="008B6C65"/>
    <w:rsid w:val="008C56BB"/>
    <w:rsid w:val="008D04BD"/>
    <w:rsid w:val="008D251B"/>
    <w:rsid w:val="008D3995"/>
    <w:rsid w:val="008D7241"/>
    <w:rsid w:val="008E26E5"/>
    <w:rsid w:val="008F00DC"/>
    <w:rsid w:val="008F0FF0"/>
    <w:rsid w:val="008F14C7"/>
    <w:rsid w:val="008F20BC"/>
    <w:rsid w:val="008F3721"/>
    <w:rsid w:val="0091091D"/>
    <w:rsid w:val="00913EE5"/>
    <w:rsid w:val="00916CA1"/>
    <w:rsid w:val="00922F60"/>
    <w:rsid w:val="009243E8"/>
    <w:rsid w:val="00924837"/>
    <w:rsid w:val="00926616"/>
    <w:rsid w:val="009326CD"/>
    <w:rsid w:val="00934874"/>
    <w:rsid w:val="009368EA"/>
    <w:rsid w:val="00940B7D"/>
    <w:rsid w:val="00941539"/>
    <w:rsid w:val="00945815"/>
    <w:rsid w:val="009521CD"/>
    <w:rsid w:val="009526B4"/>
    <w:rsid w:val="00953113"/>
    <w:rsid w:val="0095770E"/>
    <w:rsid w:val="0096020E"/>
    <w:rsid w:val="00964419"/>
    <w:rsid w:val="00964C72"/>
    <w:rsid w:val="00973A69"/>
    <w:rsid w:val="009770CD"/>
    <w:rsid w:val="00977B5D"/>
    <w:rsid w:val="00981839"/>
    <w:rsid w:val="00982C59"/>
    <w:rsid w:val="00993AA5"/>
    <w:rsid w:val="00994D7F"/>
    <w:rsid w:val="00995DF3"/>
    <w:rsid w:val="0099669D"/>
    <w:rsid w:val="00996BCA"/>
    <w:rsid w:val="00997713"/>
    <w:rsid w:val="009B3270"/>
    <w:rsid w:val="009B6F19"/>
    <w:rsid w:val="009B757F"/>
    <w:rsid w:val="009C052B"/>
    <w:rsid w:val="009E633B"/>
    <w:rsid w:val="009E7450"/>
    <w:rsid w:val="009F1408"/>
    <w:rsid w:val="009F3249"/>
    <w:rsid w:val="009F4936"/>
    <w:rsid w:val="00A0170D"/>
    <w:rsid w:val="00A02B74"/>
    <w:rsid w:val="00A049BD"/>
    <w:rsid w:val="00A2656E"/>
    <w:rsid w:val="00A267DD"/>
    <w:rsid w:val="00A27E79"/>
    <w:rsid w:val="00A3041E"/>
    <w:rsid w:val="00A33C21"/>
    <w:rsid w:val="00A434A6"/>
    <w:rsid w:val="00A500F3"/>
    <w:rsid w:val="00A501FB"/>
    <w:rsid w:val="00A52D96"/>
    <w:rsid w:val="00A61AEC"/>
    <w:rsid w:val="00A63F82"/>
    <w:rsid w:val="00A654E6"/>
    <w:rsid w:val="00A71697"/>
    <w:rsid w:val="00A723AE"/>
    <w:rsid w:val="00A7332F"/>
    <w:rsid w:val="00A74D4D"/>
    <w:rsid w:val="00A777C4"/>
    <w:rsid w:val="00A83493"/>
    <w:rsid w:val="00A853AF"/>
    <w:rsid w:val="00A85F85"/>
    <w:rsid w:val="00A87567"/>
    <w:rsid w:val="00A90E4D"/>
    <w:rsid w:val="00A95E3F"/>
    <w:rsid w:val="00AA7CE8"/>
    <w:rsid w:val="00AB1BBE"/>
    <w:rsid w:val="00AB35B9"/>
    <w:rsid w:val="00AB3EA9"/>
    <w:rsid w:val="00AB43C0"/>
    <w:rsid w:val="00AB660E"/>
    <w:rsid w:val="00AC5B0A"/>
    <w:rsid w:val="00AD3054"/>
    <w:rsid w:val="00AF59B5"/>
    <w:rsid w:val="00B03162"/>
    <w:rsid w:val="00B04851"/>
    <w:rsid w:val="00B124F6"/>
    <w:rsid w:val="00B15BA4"/>
    <w:rsid w:val="00B27C2D"/>
    <w:rsid w:val="00B27C3F"/>
    <w:rsid w:val="00B35200"/>
    <w:rsid w:val="00B377E1"/>
    <w:rsid w:val="00B43A2F"/>
    <w:rsid w:val="00B43AF3"/>
    <w:rsid w:val="00B43FE5"/>
    <w:rsid w:val="00B4702F"/>
    <w:rsid w:val="00B47A0B"/>
    <w:rsid w:val="00B60431"/>
    <w:rsid w:val="00B61420"/>
    <w:rsid w:val="00B66024"/>
    <w:rsid w:val="00B679FB"/>
    <w:rsid w:val="00B71937"/>
    <w:rsid w:val="00B90999"/>
    <w:rsid w:val="00B92E8E"/>
    <w:rsid w:val="00B97721"/>
    <w:rsid w:val="00BA153A"/>
    <w:rsid w:val="00BA4F06"/>
    <w:rsid w:val="00BC0D31"/>
    <w:rsid w:val="00BC3A5C"/>
    <w:rsid w:val="00BC4A93"/>
    <w:rsid w:val="00BC627D"/>
    <w:rsid w:val="00BD6501"/>
    <w:rsid w:val="00BE31DD"/>
    <w:rsid w:val="00BE739E"/>
    <w:rsid w:val="00BF06AC"/>
    <w:rsid w:val="00BF2226"/>
    <w:rsid w:val="00BF348C"/>
    <w:rsid w:val="00C00157"/>
    <w:rsid w:val="00C005AD"/>
    <w:rsid w:val="00C008E6"/>
    <w:rsid w:val="00C030F2"/>
    <w:rsid w:val="00C076F4"/>
    <w:rsid w:val="00C101B0"/>
    <w:rsid w:val="00C10B5B"/>
    <w:rsid w:val="00C120D7"/>
    <w:rsid w:val="00C1648D"/>
    <w:rsid w:val="00C2788A"/>
    <w:rsid w:val="00C318F5"/>
    <w:rsid w:val="00C409C4"/>
    <w:rsid w:val="00C42D25"/>
    <w:rsid w:val="00C46921"/>
    <w:rsid w:val="00C543DD"/>
    <w:rsid w:val="00C6356B"/>
    <w:rsid w:val="00C64A8A"/>
    <w:rsid w:val="00C65FED"/>
    <w:rsid w:val="00C702C4"/>
    <w:rsid w:val="00C72EB9"/>
    <w:rsid w:val="00C74C60"/>
    <w:rsid w:val="00C75192"/>
    <w:rsid w:val="00C76E1A"/>
    <w:rsid w:val="00C81E98"/>
    <w:rsid w:val="00C84F93"/>
    <w:rsid w:val="00C87066"/>
    <w:rsid w:val="00C870CF"/>
    <w:rsid w:val="00C90C27"/>
    <w:rsid w:val="00C92AB0"/>
    <w:rsid w:val="00CA29F1"/>
    <w:rsid w:val="00CA4202"/>
    <w:rsid w:val="00CB3620"/>
    <w:rsid w:val="00CB474F"/>
    <w:rsid w:val="00CB4800"/>
    <w:rsid w:val="00CB55E8"/>
    <w:rsid w:val="00CC12BF"/>
    <w:rsid w:val="00CC39B2"/>
    <w:rsid w:val="00CC5768"/>
    <w:rsid w:val="00CD1813"/>
    <w:rsid w:val="00CD2552"/>
    <w:rsid w:val="00CD36E6"/>
    <w:rsid w:val="00CD5B53"/>
    <w:rsid w:val="00CE7159"/>
    <w:rsid w:val="00CF459F"/>
    <w:rsid w:val="00CF4B13"/>
    <w:rsid w:val="00D00D0F"/>
    <w:rsid w:val="00D0557C"/>
    <w:rsid w:val="00D06706"/>
    <w:rsid w:val="00D07174"/>
    <w:rsid w:val="00D1002F"/>
    <w:rsid w:val="00D15E8C"/>
    <w:rsid w:val="00D2198E"/>
    <w:rsid w:val="00D24CA7"/>
    <w:rsid w:val="00D25438"/>
    <w:rsid w:val="00D26B41"/>
    <w:rsid w:val="00D30C81"/>
    <w:rsid w:val="00D32750"/>
    <w:rsid w:val="00D33AF6"/>
    <w:rsid w:val="00D34194"/>
    <w:rsid w:val="00D360D1"/>
    <w:rsid w:val="00D37BF2"/>
    <w:rsid w:val="00D40D21"/>
    <w:rsid w:val="00D40DD8"/>
    <w:rsid w:val="00D44466"/>
    <w:rsid w:val="00D50E1D"/>
    <w:rsid w:val="00D52C8F"/>
    <w:rsid w:val="00D56C80"/>
    <w:rsid w:val="00D601C7"/>
    <w:rsid w:val="00D60E5F"/>
    <w:rsid w:val="00D7229E"/>
    <w:rsid w:val="00D74CB3"/>
    <w:rsid w:val="00D844AD"/>
    <w:rsid w:val="00D851E2"/>
    <w:rsid w:val="00D9748C"/>
    <w:rsid w:val="00DA3986"/>
    <w:rsid w:val="00DA4FD8"/>
    <w:rsid w:val="00DB06B1"/>
    <w:rsid w:val="00DB15E8"/>
    <w:rsid w:val="00DB56FB"/>
    <w:rsid w:val="00DC309B"/>
    <w:rsid w:val="00DC4005"/>
    <w:rsid w:val="00DD0386"/>
    <w:rsid w:val="00DD133C"/>
    <w:rsid w:val="00DD3C93"/>
    <w:rsid w:val="00DD4991"/>
    <w:rsid w:val="00DD6303"/>
    <w:rsid w:val="00DD6550"/>
    <w:rsid w:val="00DD6F61"/>
    <w:rsid w:val="00DE03A3"/>
    <w:rsid w:val="00DE1FE9"/>
    <w:rsid w:val="00DE2596"/>
    <w:rsid w:val="00DF2C9A"/>
    <w:rsid w:val="00DF43DA"/>
    <w:rsid w:val="00DF5116"/>
    <w:rsid w:val="00E00E45"/>
    <w:rsid w:val="00E0250D"/>
    <w:rsid w:val="00E06D71"/>
    <w:rsid w:val="00E1200B"/>
    <w:rsid w:val="00E21388"/>
    <w:rsid w:val="00E22CB7"/>
    <w:rsid w:val="00E240D6"/>
    <w:rsid w:val="00E26794"/>
    <w:rsid w:val="00E323E0"/>
    <w:rsid w:val="00E36B22"/>
    <w:rsid w:val="00E40053"/>
    <w:rsid w:val="00E50076"/>
    <w:rsid w:val="00E525AE"/>
    <w:rsid w:val="00E53C33"/>
    <w:rsid w:val="00E6039E"/>
    <w:rsid w:val="00E60BE3"/>
    <w:rsid w:val="00E6455B"/>
    <w:rsid w:val="00E6508D"/>
    <w:rsid w:val="00E6543B"/>
    <w:rsid w:val="00E65494"/>
    <w:rsid w:val="00E6627A"/>
    <w:rsid w:val="00E7093D"/>
    <w:rsid w:val="00E80087"/>
    <w:rsid w:val="00E81D33"/>
    <w:rsid w:val="00E8324F"/>
    <w:rsid w:val="00E86CA1"/>
    <w:rsid w:val="00E91D41"/>
    <w:rsid w:val="00E91E17"/>
    <w:rsid w:val="00E9356C"/>
    <w:rsid w:val="00E94D26"/>
    <w:rsid w:val="00EA15EE"/>
    <w:rsid w:val="00EA1F21"/>
    <w:rsid w:val="00EA3E6B"/>
    <w:rsid w:val="00EA701D"/>
    <w:rsid w:val="00EB0352"/>
    <w:rsid w:val="00EB3D14"/>
    <w:rsid w:val="00EB4F00"/>
    <w:rsid w:val="00EC1EF3"/>
    <w:rsid w:val="00EC27E6"/>
    <w:rsid w:val="00EC2931"/>
    <w:rsid w:val="00EC5742"/>
    <w:rsid w:val="00EE5CD4"/>
    <w:rsid w:val="00EE658A"/>
    <w:rsid w:val="00EF0132"/>
    <w:rsid w:val="00EF125B"/>
    <w:rsid w:val="00EF6199"/>
    <w:rsid w:val="00F02167"/>
    <w:rsid w:val="00F0414F"/>
    <w:rsid w:val="00F120BA"/>
    <w:rsid w:val="00F129F6"/>
    <w:rsid w:val="00F21EE2"/>
    <w:rsid w:val="00F22A97"/>
    <w:rsid w:val="00F23828"/>
    <w:rsid w:val="00F31C8A"/>
    <w:rsid w:val="00F3523F"/>
    <w:rsid w:val="00F4456F"/>
    <w:rsid w:val="00F46FA8"/>
    <w:rsid w:val="00F524F5"/>
    <w:rsid w:val="00F57D94"/>
    <w:rsid w:val="00F60D6A"/>
    <w:rsid w:val="00F62FF7"/>
    <w:rsid w:val="00F63A10"/>
    <w:rsid w:val="00F645F4"/>
    <w:rsid w:val="00F64726"/>
    <w:rsid w:val="00F67E6F"/>
    <w:rsid w:val="00F817B2"/>
    <w:rsid w:val="00F83C04"/>
    <w:rsid w:val="00F87183"/>
    <w:rsid w:val="00F8762B"/>
    <w:rsid w:val="00F87B13"/>
    <w:rsid w:val="00F9580B"/>
    <w:rsid w:val="00F9659F"/>
    <w:rsid w:val="00F96A88"/>
    <w:rsid w:val="00FA515D"/>
    <w:rsid w:val="00FA581F"/>
    <w:rsid w:val="00FA6145"/>
    <w:rsid w:val="00FB3334"/>
    <w:rsid w:val="00FC0CFE"/>
    <w:rsid w:val="00FC2569"/>
    <w:rsid w:val="00FC39D4"/>
    <w:rsid w:val="00FC5AF5"/>
    <w:rsid w:val="00FD3DED"/>
    <w:rsid w:val="00FE4C8D"/>
    <w:rsid w:val="00FE5755"/>
    <w:rsid w:val="00FE61D1"/>
    <w:rsid w:val="00FF02F9"/>
    <w:rsid w:val="00FF073D"/>
    <w:rsid w:val="00FF094C"/>
    <w:rsid w:val="00FF1CDE"/>
    <w:rsid w:val="00FF3FFE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9215E"/>
  <w15:docId w15:val="{1BEAB591-CA50-4D48-9910-00A532E4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382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FC5AF5"/>
    <w:pPr>
      <w:keepNext/>
      <w:numPr>
        <w:numId w:val="1"/>
      </w:numPr>
      <w:jc w:val="center"/>
      <w:outlineLvl w:val="0"/>
    </w:pPr>
    <w:rPr>
      <w:rFonts w:ascii="Arial" w:hAnsi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C5AF5"/>
    <w:rPr>
      <w:rFonts w:ascii="Arial" w:eastAsia="Times New Roman" w:hAnsi="Arial"/>
      <w:b/>
      <w:szCs w:val="24"/>
      <w:lang w:eastAsia="ar-SA"/>
    </w:rPr>
  </w:style>
  <w:style w:type="character" w:styleId="Siln">
    <w:name w:val="Strong"/>
    <w:uiPriority w:val="22"/>
    <w:qFormat/>
    <w:rsid w:val="00FC5AF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FC5AF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2382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5073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73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7350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3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350"/>
    <w:rPr>
      <w:rFonts w:ascii="Times New Roman" w:eastAsia="Times New Roman" w:hAnsi="Times New Roman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3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350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C4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005"/>
    <w:rPr>
      <w:rFonts w:ascii="Times New Roman" w:eastAsia="Times New Roman" w:hAnsi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nhideWhenUsed/>
    <w:rsid w:val="00070319"/>
    <w:pPr>
      <w:suppressAutoHyphens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070319"/>
    <w:rPr>
      <w:rFonts w:ascii="Times New Roman" w:eastAsia="Times New Roman" w:hAnsi="Times New Roman"/>
      <w:sz w:val="24"/>
    </w:rPr>
  </w:style>
  <w:style w:type="paragraph" w:styleId="Seznamsodrkami">
    <w:name w:val="List Bullet"/>
    <w:basedOn w:val="Normln"/>
    <w:rsid w:val="002C64AC"/>
    <w:pPr>
      <w:tabs>
        <w:tab w:val="num" w:pos="284"/>
      </w:tabs>
      <w:suppressAutoHyphens w:val="0"/>
      <w:jc w:val="both"/>
    </w:pPr>
    <w:rPr>
      <w:bCs/>
      <w:iCs/>
      <w:sz w:val="20"/>
      <w:szCs w:val="20"/>
      <w:lang w:eastAsia="cs-CZ"/>
    </w:rPr>
  </w:style>
  <w:style w:type="paragraph" w:customStyle="1" w:styleId="NormlnIMP">
    <w:name w:val="Normální_IMP"/>
    <w:basedOn w:val="Normln"/>
    <w:rsid w:val="002C64AC"/>
    <w:pPr>
      <w:spacing w:line="228" w:lineRule="auto"/>
    </w:pPr>
    <w:rPr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274B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74BC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andard">
    <w:name w:val="Standard"/>
    <w:rsid w:val="00B7193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rsid w:val="00D60E5F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HLAVICKA">
    <w:name w:val="HLAVICKA"/>
    <w:basedOn w:val="Normln"/>
    <w:link w:val="HLAVICKAChar"/>
    <w:uiPriority w:val="99"/>
    <w:rsid w:val="00A85F85"/>
    <w:pPr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rFonts w:ascii="Arial" w:hAnsi="Arial" w:cs="Arial"/>
      <w:sz w:val="20"/>
      <w:szCs w:val="20"/>
      <w:lang w:eastAsia="cs-CZ"/>
    </w:rPr>
  </w:style>
  <w:style w:type="character" w:customStyle="1" w:styleId="HLAVICKAChar">
    <w:name w:val="HLAVICKA Char"/>
    <w:basedOn w:val="Standardnpsmoodstavce"/>
    <w:link w:val="HLAVICKA"/>
    <w:uiPriority w:val="99"/>
    <w:rsid w:val="00A85F85"/>
    <w:rPr>
      <w:rFonts w:ascii="Arial" w:eastAsia="Times New Roman" w:hAnsi="Arial" w:cs="Arial"/>
    </w:rPr>
  </w:style>
  <w:style w:type="paragraph" w:styleId="Bezmezer">
    <w:name w:val="No Spacing"/>
    <w:uiPriority w:val="1"/>
    <w:qFormat/>
    <w:rsid w:val="00207419"/>
    <w:rPr>
      <w:rFonts w:ascii="Times New Roman" w:hAnsi="Times New Roman"/>
      <w:sz w:val="24"/>
      <w:szCs w:val="22"/>
      <w:lang w:eastAsia="en-US"/>
    </w:rPr>
  </w:style>
  <w:style w:type="paragraph" w:styleId="Revize">
    <w:name w:val="Revision"/>
    <w:hidden/>
    <w:uiPriority w:val="99"/>
    <w:semiHidden/>
    <w:rsid w:val="00185A17"/>
    <w:rPr>
      <w:rFonts w:ascii="Times New Roman" w:eastAsia="Times New Roman" w:hAnsi="Times New Roman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22A9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650586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F8CB5-D50A-4167-BB5C-269906B5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4301</Words>
  <Characters>25382</Characters>
  <Application>Microsoft Office Word</Application>
  <DocSecurity>8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Antošová Kateřina, Mgr.</cp:lastModifiedBy>
  <cp:revision>3</cp:revision>
  <cp:lastPrinted>2026-01-22T08:01:00Z</cp:lastPrinted>
  <dcterms:created xsi:type="dcterms:W3CDTF">2026-01-22T12:39:00Z</dcterms:created>
  <dcterms:modified xsi:type="dcterms:W3CDTF">2026-01-27T12:39:00Z</dcterms:modified>
</cp:coreProperties>
</file>