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F2231" w14:textId="6EE5DB3B" w:rsidR="00D05BA9" w:rsidRPr="00024C77" w:rsidRDefault="00D05BA9" w:rsidP="00D05BA9">
      <w:pPr>
        <w:spacing w:before="60" w:after="60"/>
        <w:rPr>
          <w:b/>
          <w:bCs/>
        </w:rPr>
      </w:pPr>
      <w:r w:rsidRPr="00024C77">
        <w:rPr>
          <w:b/>
          <w:bCs/>
        </w:rPr>
        <w:t xml:space="preserve">Statutární město Ústí nad Labem </w:t>
      </w:r>
    </w:p>
    <w:p w14:paraId="6D7F7A07" w14:textId="0F3C99F4" w:rsidR="00D05BA9" w:rsidRPr="00024C77" w:rsidRDefault="00D05BA9" w:rsidP="00D05BA9">
      <w:pPr>
        <w:spacing w:before="60" w:after="60"/>
      </w:pPr>
      <w:r w:rsidRPr="00024C77">
        <w:t>se sídlem:</w:t>
      </w:r>
      <w:r w:rsidRPr="00024C77">
        <w:tab/>
        <w:t xml:space="preserve">Velká Hradební 2336/8, 401 00 Ústí n. L. </w:t>
      </w:r>
    </w:p>
    <w:p w14:paraId="33295EA9" w14:textId="194DF50D" w:rsidR="00D05BA9" w:rsidRPr="00024C77" w:rsidRDefault="00D05BA9" w:rsidP="00D05BA9">
      <w:pPr>
        <w:spacing w:before="60" w:after="60"/>
      </w:pPr>
      <w:r w:rsidRPr="00024C77">
        <w:t>zastoupena:</w:t>
      </w:r>
      <w:r w:rsidRPr="00024C77">
        <w:tab/>
        <w:t xml:space="preserve">PhDr. Ing. Petrem Nedvědický, primátorem </w:t>
      </w:r>
    </w:p>
    <w:p w14:paraId="4E7962A4" w14:textId="01C64B89" w:rsidR="00D05BA9" w:rsidRPr="00024C77" w:rsidRDefault="00D05BA9" w:rsidP="00D05BA9">
      <w:pPr>
        <w:spacing w:before="60" w:after="60"/>
      </w:pPr>
      <w:r w:rsidRPr="00024C77">
        <w:t>IČO</w:t>
      </w:r>
      <w:r w:rsidR="002A5177">
        <w:t xml:space="preserve"> / DIČ</w:t>
      </w:r>
      <w:r w:rsidRPr="00024C77">
        <w:t xml:space="preserve">: </w:t>
      </w:r>
      <w:r w:rsidRPr="00024C77">
        <w:tab/>
        <w:t xml:space="preserve">00081531 </w:t>
      </w:r>
      <w:r w:rsidR="002A5177">
        <w:t xml:space="preserve">/ </w:t>
      </w:r>
      <w:r w:rsidR="002A5177" w:rsidRPr="00024C77">
        <w:t>CZ00081531</w:t>
      </w:r>
    </w:p>
    <w:p w14:paraId="21CA1069" w14:textId="76DB8D6D" w:rsidR="00D05BA9" w:rsidRPr="00024C77" w:rsidRDefault="002A5177" w:rsidP="00D05BA9">
      <w:pPr>
        <w:spacing w:before="60" w:after="60"/>
      </w:pPr>
      <w:r>
        <w:t>ISDS</w:t>
      </w:r>
      <w:r w:rsidR="00D05BA9" w:rsidRPr="00024C77">
        <w:t>:</w:t>
      </w:r>
      <w:r w:rsidR="00D05BA9" w:rsidRPr="00024C77">
        <w:tab/>
      </w:r>
      <w:r w:rsidR="00D05BA9" w:rsidRPr="00024C77">
        <w:tab/>
      </w:r>
      <w:r w:rsidRPr="00D679E6">
        <w:t>vt8bhx2</w:t>
      </w:r>
    </w:p>
    <w:p w14:paraId="32875D1C" w14:textId="6F11A467" w:rsidR="007774A3" w:rsidRPr="00024C77" w:rsidRDefault="007774A3" w:rsidP="007774A3">
      <w:pPr>
        <w:rPr>
          <w:iCs/>
        </w:rPr>
      </w:pPr>
      <w:r w:rsidRPr="00024C77">
        <w:rPr>
          <w:iCs/>
        </w:rPr>
        <w:t>(dále jen „</w:t>
      </w:r>
      <w:r w:rsidRPr="00AE0250">
        <w:rPr>
          <w:b/>
          <w:bCs/>
          <w:iCs/>
        </w:rPr>
        <w:t>Objednatel</w:t>
      </w:r>
      <w:r w:rsidRPr="00024C77">
        <w:rPr>
          <w:iCs/>
        </w:rPr>
        <w:t>”)</w:t>
      </w:r>
    </w:p>
    <w:p w14:paraId="73C74A7D" w14:textId="77777777" w:rsidR="007774A3" w:rsidRPr="00024C77" w:rsidRDefault="007774A3" w:rsidP="00024C77">
      <w:r w:rsidRPr="00024C77">
        <w:t>na straně jedné</w:t>
      </w:r>
    </w:p>
    <w:p w14:paraId="51B9ADED" w14:textId="77777777" w:rsidR="002A5177" w:rsidRDefault="002A5177" w:rsidP="00024C77"/>
    <w:p w14:paraId="3F818A48" w14:textId="5A5032CC" w:rsidR="007774A3" w:rsidRPr="00024C77" w:rsidRDefault="007774A3" w:rsidP="00024C77">
      <w:r w:rsidRPr="00024C77">
        <w:t>a</w:t>
      </w:r>
    </w:p>
    <w:p w14:paraId="7B910CAD" w14:textId="77777777" w:rsidR="002A5177" w:rsidRDefault="002A5177" w:rsidP="00024C77">
      <w:pPr>
        <w:rPr>
          <w:b/>
          <w:highlight w:val="yellow"/>
        </w:rPr>
      </w:pPr>
    </w:p>
    <w:p w14:paraId="67A2C325" w14:textId="29C63C5E" w:rsidR="007774A3" w:rsidRPr="006140C1" w:rsidRDefault="006140C1" w:rsidP="00024C77">
      <w:pPr>
        <w:rPr>
          <w:b/>
          <w:bCs/>
        </w:rPr>
      </w:pPr>
      <w:r w:rsidRPr="006140C1">
        <w:rPr>
          <w:b/>
          <w:bCs/>
        </w:rPr>
        <w:t>[</w:t>
      </w:r>
      <w:r w:rsidRPr="006140C1">
        <w:rPr>
          <w:b/>
          <w:bCs/>
          <w:highlight w:val="yellow"/>
        </w:rPr>
        <w:t>DOPLNÍ DODAVATEL</w:t>
      </w:r>
      <w:r w:rsidRPr="006140C1">
        <w:rPr>
          <w:b/>
          <w:bCs/>
        </w:rPr>
        <w:t>]</w:t>
      </w:r>
    </w:p>
    <w:p w14:paraId="6A255E38" w14:textId="21E49CED" w:rsidR="007774A3" w:rsidRPr="00024C77" w:rsidRDefault="007774A3" w:rsidP="00024C77">
      <w:r w:rsidRPr="00024C77">
        <w:t>se sídlem:</w:t>
      </w:r>
      <w:r w:rsidRPr="00024C77">
        <w:tab/>
      </w:r>
      <w:r w:rsidRPr="00024C77">
        <w:tab/>
      </w:r>
      <w:r w:rsidR="006140C1">
        <w:t>[</w:t>
      </w:r>
      <w:r w:rsidR="006140C1" w:rsidRPr="006140C1">
        <w:rPr>
          <w:highlight w:val="yellow"/>
        </w:rPr>
        <w:t>DOPLNÍ DODAVATEL</w:t>
      </w:r>
      <w:r w:rsidR="006140C1">
        <w:t>]</w:t>
      </w:r>
    </w:p>
    <w:p w14:paraId="369C8D3F" w14:textId="5AB21542" w:rsidR="007774A3" w:rsidRPr="00024C77" w:rsidRDefault="007774A3" w:rsidP="00024C77">
      <w:r w:rsidRPr="00024C77">
        <w:t>zastoupen/a:</w:t>
      </w:r>
      <w:r w:rsidRPr="00024C77">
        <w:tab/>
      </w:r>
      <w:r w:rsidRPr="00024C77">
        <w:tab/>
      </w:r>
      <w:r w:rsidR="006140C1">
        <w:t>[</w:t>
      </w:r>
      <w:r w:rsidR="006140C1" w:rsidRPr="006140C1">
        <w:rPr>
          <w:highlight w:val="yellow"/>
        </w:rPr>
        <w:t>DOPLNÍ DODAVATEL</w:t>
      </w:r>
      <w:r w:rsidR="006140C1">
        <w:t>]</w:t>
      </w:r>
    </w:p>
    <w:p w14:paraId="2EE369E0" w14:textId="2F542CA1" w:rsidR="007774A3" w:rsidRPr="00024C77" w:rsidRDefault="007774A3" w:rsidP="00024C77">
      <w:r w:rsidRPr="00024C77">
        <w:t>IČO</w:t>
      </w:r>
      <w:r w:rsidR="002A5177">
        <w:t xml:space="preserve"> / DIČ</w:t>
      </w:r>
      <w:r w:rsidRPr="00024C77">
        <w:t>:</w:t>
      </w:r>
      <w:r w:rsidRPr="00024C77">
        <w:tab/>
      </w:r>
      <w:r w:rsidRPr="00024C77">
        <w:tab/>
      </w:r>
      <w:r w:rsidR="006140C1">
        <w:t>[</w:t>
      </w:r>
      <w:r w:rsidR="006140C1" w:rsidRPr="006140C1">
        <w:rPr>
          <w:highlight w:val="yellow"/>
        </w:rPr>
        <w:t>DOPLNÍ DODAVATEL</w:t>
      </w:r>
      <w:r w:rsidR="006140C1">
        <w:t>]</w:t>
      </w:r>
    </w:p>
    <w:p w14:paraId="23C50422" w14:textId="15CF4AD9" w:rsidR="002A5177" w:rsidRDefault="002A5177" w:rsidP="00024C77">
      <w:r>
        <w:t>ISDS</w:t>
      </w:r>
      <w:r w:rsidRPr="00024C77">
        <w:t>:</w:t>
      </w:r>
      <w:r w:rsidRPr="00024C77">
        <w:tab/>
      </w:r>
      <w:r w:rsidRPr="00024C77">
        <w:tab/>
      </w:r>
      <w:r>
        <w:tab/>
      </w:r>
      <w:r w:rsidR="006140C1">
        <w:t>[</w:t>
      </w:r>
      <w:r w:rsidR="006140C1" w:rsidRPr="006140C1">
        <w:rPr>
          <w:highlight w:val="yellow"/>
        </w:rPr>
        <w:t>DOPLNÍ DODAVATEL</w:t>
      </w:r>
      <w:r w:rsidR="006140C1">
        <w:t>]</w:t>
      </w:r>
    </w:p>
    <w:p w14:paraId="656194DC" w14:textId="0F6463F2" w:rsidR="007774A3" w:rsidRPr="00024C77" w:rsidRDefault="007774A3" w:rsidP="00024C77">
      <w:r w:rsidRPr="00024C77">
        <w:t xml:space="preserve">bankovní spojení: </w:t>
      </w:r>
      <w:r w:rsidRPr="00024C77">
        <w:tab/>
      </w:r>
      <w:r w:rsidR="006140C1">
        <w:t>[</w:t>
      </w:r>
      <w:r w:rsidR="006140C1" w:rsidRPr="006140C1">
        <w:rPr>
          <w:highlight w:val="yellow"/>
        </w:rPr>
        <w:t>DOPLNÍ DODAVATEL</w:t>
      </w:r>
      <w:r w:rsidR="006140C1">
        <w:t>]</w:t>
      </w:r>
    </w:p>
    <w:p w14:paraId="6B9897A2" w14:textId="501C4823" w:rsidR="007774A3" w:rsidRPr="00024C77" w:rsidRDefault="007774A3" w:rsidP="00024C77">
      <w:r w:rsidRPr="00024C77">
        <w:t>číslo účtu:</w:t>
      </w:r>
      <w:r w:rsidRPr="00024C77">
        <w:rPr>
          <w:b/>
        </w:rPr>
        <w:t xml:space="preserve"> </w:t>
      </w:r>
      <w:r w:rsidRPr="00024C77">
        <w:rPr>
          <w:b/>
        </w:rPr>
        <w:tab/>
      </w:r>
      <w:r w:rsidRPr="00024C77">
        <w:rPr>
          <w:b/>
        </w:rPr>
        <w:tab/>
      </w:r>
      <w:r w:rsidR="006140C1">
        <w:t>[</w:t>
      </w:r>
      <w:r w:rsidR="006140C1" w:rsidRPr="006140C1">
        <w:rPr>
          <w:highlight w:val="yellow"/>
        </w:rPr>
        <w:t>DOPLNÍ DODAVATEL</w:t>
      </w:r>
      <w:r w:rsidR="006140C1">
        <w:t>]</w:t>
      </w:r>
    </w:p>
    <w:p w14:paraId="57FE0847" w14:textId="2213FD11" w:rsidR="007774A3" w:rsidRPr="00024C77" w:rsidRDefault="007774A3" w:rsidP="00024C77">
      <w:r w:rsidRPr="00024C77">
        <w:t xml:space="preserve">zapsán/a v obchodním rejstříku </w:t>
      </w:r>
      <w:r w:rsidR="006140C1">
        <w:t>[</w:t>
      </w:r>
      <w:r w:rsidR="006140C1" w:rsidRPr="006140C1">
        <w:rPr>
          <w:highlight w:val="yellow"/>
        </w:rPr>
        <w:t>DOPLNÍ DODAVATEL</w:t>
      </w:r>
      <w:r w:rsidR="006140C1">
        <w:t>]</w:t>
      </w:r>
    </w:p>
    <w:p w14:paraId="47907152" w14:textId="77777777" w:rsidR="007774A3" w:rsidRPr="00024C77" w:rsidRDefault="007774A3" w:rsidP="00024C77">
      <w:pPr>
        <w:rPr>
          <w:iCs/>
        </w:rPr>
      </w:pPr>
      <w:r w:rsidRPr="00024C77">
        <w:rPr>
          <w:iCs/>
        </w:rPr>
        <w:t>(dále jen „</w:t>
      </w:r>
      <w:r w:rsidRPr="00024C77">
        <w:rPr>
          <w:b/>
          <w:iCs/>
        </w:rPr>
        <w:t>Dodavatel</w:t>
      </w:r>
      <w:r w:rsidRPr="00024C77">
        <w:rPr>
          <w:iCs/>
        </w:rPr>
        <w:t>“)</w:t>
      </w:r>
    </w:p>
    <w:p w14:paraId="52037A03" w14:textId="77777777" w:rsidR="007774A3" w:rsidRPr="00024C77" w:rsidRDefault="007774A3" w:rsidP="00024C77">
      <w:r w:rsidRPr="00024C77">
        <w:t>na straně druhé</w:t>
      </w:r>
    </w:p>
    <w:p w14:paraId="6A6CA765" w14:textId="77777777" w:rsidR="007774A3" w:rsidRPr="00024C77" w:rsidRDefault="007774A3" w:rsidP="00024C77">
      <w:r w:rsidRPr="00024C77">
        <w:t>(společně dále jen „</w:t>
      </w:r>
      <w:r w:rsidRPr="00024C77">
        <w:rPr>
          <w:b/>
          <w:bCs/>
        </w:rPr>
        <w:t>Smluvní strany</w:t>
      </w:r>
      <w:r w:rsidRPr="00024C77">
        <w:t>“ nebo každý jednotlivě „</w:t>
      </w:r>
      <w:r w:rsidRPr="00024C77">
        <w:rPr>
          <w:b/>
          <w:bCs/>
        </w:rPr>
        <w:t>Smluvní strana</w:t>
      </w:r>
      <w:r w:rsidRPr="00024C77">
        <w:t>“)</w:t>
      </w:r>
    </w:p>
    <w:p w14:paraId="655EB384" w14:textId="77777777" w:rsidR="007774A3" w:rsidRPr="00024C77" w:rsidRDefault="007774A3" w:rsidP="00024C77"/>
    <w:p w14:paraId="7D19C962" w14:textId="77777777" w:rsidR="007774A3" w:rsidRPr="00024C77" w:rsidRDefault="007774A3" w:rsidP="00024C77">
      <w:r w:rsidRPr="00024C77">
        <w:t>uzavřely níže uvedeného dne, měsíce a roku podle ust. § 1746 odst. 2 zákona č. 89/2012 Sb., občanský zákoník, ve znění pozdějších předpisů (dále jen „</w:t>
      </w:r>
      <w:r w:rsidRPr="00024C77">
        <w:rPr>
          <w:b/>
          <w:bCs/>
        </w:rPr>
        <w:t>OZ</w:t>
      </w:r>
      <w:r w:rsidRPr="00024C77">
        <w:t>“), tuto Rámcovou dohodu:</w:t>
      </w:r>
    </w:p>
    <w:p w14:paraId="614FAD29" w14:textId="70E662B7" w:rsidR="007774A3" w:rsidRDefault="007774A3" w:rsidP="00024C77">
      <w:pPr>
        <w:rPr>
          <w:b/>
        </w:rPr>
      </w:pPr>
    </w:p>
    <w:p w14:paraId="51660C60" w14:textId="77777777" w:rsidR="00024C77" w:rsidRPr="00024C77" w:rsidRDefault="00024C77" w:rsidP="00024C77">
      <w:pPr>
        <w:rPr>
          <w:b/>
        </w:rPr>
      </w:pPr>
    </w:p>
    <w:p w14:paraId="48B2E1C6" w14:textId="5A9CD94E" w:rsidR="007774A3" w:rsidRPr="00024C77" w:rsidRDefault="007774A3" w:rsidP="00024C77">
      <w:pPr>
        <w:jc w:val="center"/>
        <w:rPr>
          <w:b/>
          <w:bCs/>
          <w:sz w:val="24"/>
          <w:szCs w:val="24"/>
        </w:rPr>
      </w:pPr>
      <w:r w:rsidRPr="00024C77">
        <w:rPr>
          <w:b/>
          <w:bCs/>
          <w:sz w:val="24"/>
          <w:szCs w:val="24"/>
        </w:rPr>
        <w:t>„</w:t>
      </w:r>
      <w:bookmarkStart w:id="0" w:name="_Hlk83622504"/>
      <w:r w:rsidRPr="00024C77">
        <w:rPr>
          <w:b/>
          <w:bCs/>
          <w:sz w:val="24"/>
          <w:szCs w:val="24"/>
        </w:rPr>
        <w:t>Rámcová dohoda na nákup licencí Microsoft</w:t>
      </w:r>
      <w:bookmarkEnd w:id="0"/>
      <w:r w:rsidR="00024C77" w:rsidRPr="00024C77">
        <w:rPr>
          <w:b/>
          <w:bCs/>
          <w:sz w:val="24"/>
          <w:szCs w:val="24"/>
        </w:rPr>
        <w:t xml:space="preserve"> a poskytování technické podpory</w:t>
      </w:r>
      <w:r w:rsidRPr="00024C77">
        <w:rPr>
          <w:b/>
          <w:bCs/>
          <w:sz w:val="24"/>
          <w:szCs w:val="24"/>
        </w:rPr>
        <w:t>“</w:t>
      </w:r>
    </w:p>
    <w:p w14:paraId="44AAC384" w14:textId="52F5AF7E" w:rsidR="007774A3" w:rsidRDefault="007774A3" w:rsidP="007774A3">
      <w:pPr>
        <w:keepNext/>
        <w:rPr>
          <w:b/>
        </w:rPr>
      </w:pPr>
    </w:p>
    <w:p w14:paraId="365A4ED7" w14:textId="77777777" w:rsidR="00024C77" w:rsidRPr="00024C77" w:rsidRDefault="00024C77" w:rsidP="007774A3">
      <w:pPr>
        <w:keepNext/>
        <w:rPr>
          <w:b/>
        </w:rPr>
      </w:pPr>
    </w:p>
    <w:p w14:paraId="5080D080" w14:textId="77777777" w:rsidR="00024C77" w:rsidRPr="00024C77" w:rsidRDefault="00024C77" w:rsidP="007774A3">
      <w:pPr>
        <w:keepNext/>
        <w:rPr>
          <w:b/>
        </w:rPr>
      </w:pPr>
    </w:p>
    <w:p w14:paraId="661B6E4D" w14:textId="77777777" w:rsidR="007774A3" w:rsidRPr="00024C77" w:rsidRDefault="007774A3" w:rsidP="00024C77">
      <w:pPr>
        <w:jc w:val="center"/>
        <w:rPr>
          <w:b/>
          <w:bCs/>
        </w:rPr>
      </w:pPr>
      <w:r w:rsidRPr="00024C77">
        <w:rPr>
          <w:b/>
          <w:bCs/>
        </w:rPr>
        <w:t>PREAMBULE</w:t>
      </w:r>
    </w:p>
    <w:p w14:paraId="50885382" w14:textId="6457CD47" w:rsidR="00024C77" w:rsidRDefault="007774A3" w:rsidP="00024C77">
      <w:bookmarkStart w:id="1" w:name="_Hlk61271553"/>
      <w:r w:rsidRPr="00024C77">
        <w:t xml:space="preserve">Objednatel provedl dle interních předpisů zadávací řízení k veřejné zakázce </w:t>
      </w:r>
      <w:r w:rsidRPr="00024C77">
        <w:rPr>
          <w:bCs/>
        </w:rPr>
        <w:t>„</w:t>
      </w:r>
      <w:r w:rsidRPr="00024C77">
        <w:rPr>
          <w:b/>
        </w:rPr>
        <w:t>Rámcová dohoda na nákup licencí Microsoft</w:t>
      </w:r>
      <w:r w:rsidR="00E04609">
        <w:rPr>
          <w:b/>
        </w:rPr>
        <w:t xml:space="preserve"> 2025-2028</w:t>
      </w:r>
      <w:r w:rsidRPr="00024C77">
        <w:rPr>
          <w:bCs/>
        </w:rPr>
        <w:t>“</w:t>
      </w:r>
      <w:r w:rsidRPr="00024C77">
        <w:t xml:space="preserve"> za účelem uzavření Rámcové dohody. Rámcová dohoda je uzavřena s</w:t>
      </w:r>
      <w:r w:rsidR="00024C77">
        <w:t> </w:t>
      </w:r>
      <w:r w:rsidRPr="00024C77">
        <w:t xml:space="preserve">Dodavatelem na základě výsledku zadávacího řízení. Objednatel tímto ve smyslu ust. § 1740 odst. 3 OZ předem vyloučil přijetí nabídky na uzavření Rámcové dohody s dodatkem nebo odchylkou. </w:t>
      </w:r>
    </w:p>
    <w:p w14:paraId="45636786" w14:textId="2893FE1C" w:rsidR="007774A3" w:rsidRPr="00024C77" w:rsidRDefault="007774A3" w:rsidP="00024C77">
      <w:r w:rsidRPr="00024C77">
        <w:t xml:space="preserve"> </w:t>
      </w:r>
    </w:p>
    <w:bookmarkEnd w:id="1"/>
    <w:p w14:paraId="10AA532E" w14:textId="77777777" w:rsidR="007774A3" w:rsidRPr="00024C77" w:rsidRDefault="007774A3" w:rsidP="00024C77">
      <w:pPr>
        <w:pStyle w:val="Nadpis1"/>
        <w:numPr>
          <w:ilvl w:val="0"/>
          <w:numId w:val="7"/>
        </w:numPr>
        <w:tabs>
          <w:tab w:val="num" w:pos="360"/>
        </w:tabs>
        <w:spacing w:before="120"/>
        <w:ind w:left="0" w:hanging="11"/>
        <w:rPr>
          <w:rFonts w:cs="Arial"/>
          <w:b w:val="0"/>
          <w:sz w:val="20"/>
          <w:u w:val="single"/>
        </w:rPr>
      </w:pPr>
      <w:r w:rsidRPr="00024C77">
        <w:rPr>
          <w:rFonts w:cs="Arial"/>
          <w:b w:val="0"/>
          <w:sz w:val="20"/>
          <w:u w:val="single"/>
        </w:rPr>
        <w:lastRenderedPageBreak/>
        <w:t>Předmět Rámcové dohody</w:t>
      </w:r>
    </w:p>
    <w:p w14:paraId="7145D1C4" w14:textId="78E76AEC" w:rsidR="007774A3" w:rsidRPr="00024C77" w:rsidRDefault="007774A3" w:rsidP="00024C77">
      <w:pPr>
        <w:numPr>
          <w:ilvl w:val="1"/>
          <w:numId w:val="8"/>
        </w:numPr>
        <w:ind w:left="993" w:hanging="567"/>
        <w:rPr>
          <w:snapToGrid w:val="0"/>
          <w:lang w:val="x-none"/>
        </w:rPr>
      </w:pPr>
      <w:bookmarkStart w:id="2" w:name="_Toc520884016"/>
      <w:bookmarkStart w:id="3" w:name="_Toc520275263"/>
      <w:r w:rsidRPr="00024C77">
        <w:t xml:space="preserve">Předmětem Rámcové dohody je závazek Dodavatele </w:t>
      </w:r>
      <w:bookmarkEnd w:id="2"/>
      <w:r w:rsidRPr="00024C77">
        <w:rPr>
          <w:snapToGrid w:val="0"/>
        </w:rPr>
        <w:t>prodloužit</w:t>
      </w:r>
      <w:r w:rsidRPr="00024C77">
        <w:rPr>
          <w:snapToGrid w:val="0"/>
          <w:lang w:val="x-none"/>
        </w:rPr>
        <w:t xml:space="preserve"> a </w:t>
      </w:r>
      <w:r w:rsidRPr="00024C77">
        <w:rPr>
          <w:snapToGrid w:val="0"/>
        </w:rPr>
        <w:t>dodat</w:t>
      </w:r>
      <w:r w:rsidRPr="00024C77">
        <w:rPr>
          <w:snapToGrid w:val="0"/>
          <w:lang w:val="x-none"/>
        </w:rPr>
        <w:t xml:space="preserve"> softwarov</w:t>
      </w:r>
      <w:r w:rsidRPr="00024C77">
        <w:rPr>
          <w:snapToGrid w:val="0"/>
        </w:rPr>
        <w:t>é</w:t>
      </w:r>
      <w:r w:rsidRPr="00024C77">
        <w:rPr>
          <w:snapToGrid w:val="0"/>
          <w:lang w:val="x-none"/>
        </w:rPr>
        <w:t xml:space="preserve"> licenc</w:t>
      </w:r>
      <w:r w:rsidRPr="00024C77">
        <w:rPr>
          <w:snapToGrid w:val="0"/>
        </w:rPr>
        <w:t>e</w:t>
      </w:r>
      <w:r w:rsidRPr="00024C77">
        <w:rPr>
          <w:snapToGrid w:val="0"/>
          <w:lang w:val="x-none"/>
        </w:rPr>
        <w:t xml:space="preserve"> dle podmínek Microsoft Enterprise Agreement, včetně poskytování </w:t>
      </w:r>
      <w:r w:rsidR="005727B6">
        <w:rPr>
          <w:snapToGrid w:val="0"/>
        </w:rPr>
        <w:t>doplňkových služeb k </w:t>
      </w:r>
      <w:r w:rsidRPr="00024C77">
        <w:rPr>
          <w:snapToGrid w:val="0"/>
          <w:lang w:val="x-none"/>
        </w:rPr>
        <w:t>technologiím Microsoft</w:t>
      </w:r>
      <w:r w:rsidRPr="00024C77">
        <w:rPr>
          <w:snapToGrid w:val="0"/>
        </w:rPr>
        <w:t xml:space="preserve"> </w:t>
      </w:r>
      <w:r w:rsidRPr="00024C77">
        <w:t>(dále jen „</w:t>
      </w:r>
      <w:r w:rsidR="00AE0250">
        <w:t>S</w:t>
      </w:r>
      <w:r w:rsidRPr="00024C77">
        <w:t xml:space="preserve">lužby“), a dále závazek Objednatele za poskytnuté </w:t>
      </w:r>
      <w:r w:rsidR="00AE0250">
        <w:t>S</w:t>
      </w:r>
      <w:r w:rsidRPr="00024C77">
        <w:t xml:space="preserve">lužby hradit částku dle skutečně poskytnutých </w:t>
      </w:r>
      <w:r w:rsidR="00AE0250">
        <w:t>S</w:t>
      </w:r>
      <w:r w:rsidRPr="00024C77">
        <w:t>lužeb v intencích čl. 2 Rámcové dohody.</w:t>
      </w:r>
    </w:p>
    <w:p w14:paraId="1E8D460A" w14:textId="051A9C3C" w:rsidR="007774A3" w:rsidRPr="00024C77" w:rsidRDefault="007774A3" w:rsidP="00024C77">
      <w:pPr>
        <w:numPr>
          <w:ilvl w:val="1"/>
          <w:numId w:val="8"/>
        </w:numPr>
        <w:ind w:left="993" w:hanging="567"/>
        <w:rPr>
          <w:snapToGrid w:val="0"/>
          <w:lang w:val="x-none"/>
        </w:rPr>
      </w:pPr>
      <w:r w:rsidRPr="00024C77">
        <w:rPr>
          <w:snapToGrid w:val="0"/>
        </w:rPr>
        <w:t xml:space="preserve">V Příloze č. 1 – </w:t>
      </w:r>
      <w:r w:rsidR="00AD20B8">
        <w:rPr>
          <w:snapToGrid w:val="0"/>
        </w:rPr>
        <w:t>S</w:t>
      </w:r>
      <w:r w:rsidRPr="00024C77">
        <w:rPr>
          <w:snapToGrid w:val="0"/>
        </w:rPr>
        <w:t xml:space="preserve">pecifikace licencí a </w:t>
      </w:r>
      <w:r w:rsidR="00024C77">
        <w:rPr>
          <w:snapToGrid w:val="0"/>
        </w:rPr>
        <w:t xml:space="preserve">v </w:t>
      </w:r>
      <w:r w:rsidRPr="00024C77">
        <w:rPr>
          <w:snapToGrid w:val="0"/>
        </w:rPr>
        <w:t xml:space="preserve">Příloze č. 2 – </w:t>
      </w:r>
      <w:r w:rsidR="00AD20B8">
        <w:rPr>
          <w:snapToGrid w:val="0"/>
        </w:rPr>
        <w:t>S</w:t>
      </w:r>
      <w:r w:rsidRPr="00024C77">
        <w:rPr>
          <w:snapToGrid w:val="0"/>
        </w:rPr>
        <w:t xml:space="preserve">pecifikace </w:t>
      </w:r>
      <w:r w:rsidR="00AD20B8">
        <w:rPr>
          <w:snapToGrid w:val="0"/>
        </w:rPr>
        <w:t xml:space="preserve">služeb </w:t>
      </w:r>
      <w:r w:rsidRPr="00024C77">
        <w:rPr>
          <w:snapToGrid w:val="0"/>
        </w:rPr>
        <w:t xml:space="preserve">jsou podrobně definovány požadované </w:t>
      </w:r>
      <w:r w:rsidR="00AD20B8">
        <w:rPr>
          <w:snapToGrid w:val="0"/>
        </w:rPr>
        <w:t xml:space="preserve">dodávky a </w:t>
      </w:r>
      <w:r w:rsidR="00AE0250">
        <w:rPr>
          <w:snapToGrid w:val="0"/>
        </w:rPr>
        <w:t>S</w:t>
      </w:r>
      <w:r w:rsidRPr="00024C77">
        <w:rPr>
          <w:snapToGrid w:val="0"/>
        </w:rPr>
        <w:t>lužby ze strany Objednatele.</w:t>
      </w:r>
    </w:p>
    <w:p w14:paraId="012B142C" w14:textId="339D0BA1" w:rsidR="00FB61AE" w:rsidRDefault="007774A3" w:rsidP="00024C77">
      <w:pPr>
        <w:numPr>
          <w:ilvl w:val="1"/>
          <w:numId w:val="8"/>
        </w:numPr>
        <w:ind w:left="993" w:hanging="567"/>
        <w:rPr>
          <w:snapToGrid w:val="0"/>
          <w:lang w:val="x-none"/>
        </w:rPr>
      </w:pPr>
      <w:r w:rsidRPr="00024C77">
        <w:rPr>
          <w:snapToGrid w:val="0"/>
          <w:lang w:val="x-none"/>
        </w:rPr>
        <w:t xml:space="preserve">Druhy licencí, jejich množství a </w:t>
      </w:r>
      <w:r w:rsidR="00AE0250">
        <w:rPr>
          <w:snapToGrid w:val="0"/>
          <w:lang w:val="x-none"/>
        </w:rPr>
        <w:t>S</w:t>
      </w:r>
      <w:r w:rsidRPr="00024C77">
        <w:rPr>
          <w:snapToGrid w:val="0"/>
          <w:lang w:val="x-none"/>
        </w:rPr>
        <w:t xml:space="preserve">lužby s nimi spojené na 2. a 3. rok </w:t>
      </w:r>
      <w:r w:rsidRPr="00024C77">
        <w:rPr>
          <w:snapToGrid w:val="0"/>
        </w:rPr>
        <w:t>účinnosti</w:t>
      </w:r>
      <w:r w:rsidRPr="00024C77">
        <w:rPr>
          <w:snapToGrid w:val="0"/>
          <w:lang w:val="x-none"/>
        </w:rPr>
        <w:t xml:space="preserve"> </w:t>
      </w:r>
      <w:r w:rsidRPr="00024C77">
        <w:rPr>
          <w:snapToGrid w:val="0"/>
        </w:rPr>
        <w:t xml:space="preserve">Rámcové </w:t>
      </w:r>
      <w:r w:rsidR="00024C77">
        <w:rPr>
          <w:snapToGrid w:val="0"/>
        </w:rPr>
        <w:t xml:space="preserve">dohody </w:t>
      </w:r>
      <w:r w:rsidRPr="00024C77">
        <w:rPr>
          <w:snapToGrid w:val="0"/>
          <w:lang w:val="x-none"/>
        </w:rPr>
        <w:t>uvedené v Přílo</w:t>
      </w:r>
      <w:r w:rsidRPr="00024C77">
        <w:rPr>
          <w:snapToGrid w:val="0"/>
        </w:rPr>
        <w:t>ze</w:t>
      </w:r>
      <w:r w:rsidRPr="00024C77">
        <w:rPr>
          <w:snapToGrid w:val="0"/>
          <w:lang w:val="x-none"/>
        </w:rPr>
        <w:t xml:space="preserve"> č. 1</w:t>
      </w:r>
      <w:r w:rsidRPr="00024C77">
        <w:rPr>
          <w:snapToGrid w:val="0"/>
        </w:rPr>
        <w:t xml:space="preserve"> </w:t>
      </w:r>
      <w:r w:rsidRPr="00024C77">
        <w:rPr>
          <w:snapToGrid w:val="0"/>
          <w:lang w:val="x-none"/>
        </w:rPr>
        <w:t xml:space="preserve">– </w:t>
      </w:r>
      <w:r w:rsidR="00AD20B8">
        <w:rPr>
          <w:snapToGrid w:val="0"/>
        </w:rPr>
        <w:t>S</w:t>
      </w:r>
      <w:r w:rsidR="00024C77">
        <w:rPr>
          <w:snapToGrid w:val="0"/>
        </w:rPr>
        <w:t xml:space="preserve">pecifikace </w:t>
      </w:r>
      <w:r w:rsidRPr="00024C77">
        <w:rPr>
          <w:snapToGrid w:val="0"/>
          <w:lang w:val="x-none"/>
        </w:rPr>
        <w:t xml:space="preserve">licencí, budou upřesňovány podle skutečné potřeby a požadavků Objednatele vždy na počátku 2. a 3. roku </w:t>
      </w:r>
      <w:r w:rsidRPr="00024C77">
        <w:rPr>
          <w:snapToGrid w:val="0"/>
        </w:rPr>
        <w:t>účinnosti</w:t>
      </w:r>
      <w:r w:rsidRPr="00024C77">
        <w:rPr>
          <w:snapToGrid w:val="0"/>
          <w:lang w:val="x-none"/>
        </w:rPr>
        <w:t xml:space="preserve"> </w:t>
      </w:r>
      <w:r w:rsidRPr="00024C77">
        <w:rPr>
          <w:snapToGrid w:val="0"/>
        </w:rPr>
        <w:t xml:space="preserve">Rámcové </w:t>
      </w:r>
      <w:r w:rsidR="00024C77">
        <w:rPr>
          <w:snapToGrid w:val="0"/>
        </w:rPr>
        <w:t xml:space="preserve">dohody </w:t>
      </w:r>
      <w:r w:rsidRPr="00024C77">
        <w:rPr>
          <w:snapToGrid w:val="0"/>
          <w:lang w:val="x-none"/>
        </w:rPr>
        <w:t xml:space="preserve">na společném jednání Objednatele a Dodavatele. </w:t>
      </w:r>
    </w:p>
    <w:p w14:paraId="22FB4957" w14:textId="77777777" w:rsidR="00FB61AE" w:rsidRPr="00FB61AE" w:rsidRDefault="00DF45AF" w:rsidP="00FB61AE">
      <w:pPr>
        <w:numPr>
          <w:ilvl w:val="2"/>
          <w:numId w:val="8"/>
        </w:numPr>
        <w:ind w:left="1701"/>
        <w:rPr>
          <w:snapToGrid w:val="0"/>
          <w:lang w:val="x-none"/>
        </w:rPr>
      </w:pPr>
      <w:r>
        <w:rPr>
          <w:snapToGrid w:val="0"/>
        </w:rPr>
        <w:t>Upřesnění proběhne vždy písemnou objednávkou</w:t>
      </w:r>
      <w:r w:rsidR="00FB61AE">
        <w:rPr>
          <w:snapToGrid w:val="0"/>
        </w:rPr>
        <w:t>.</w:t>
      </w:r>
    </w:p>
    <w:p w14:paraId="43BC99EE" w14:textId="77777777" w:rsidR="00FB61AE" w:rsidRPr="00FB61AE" w:rsidRDefault="00FB61AE" w:rsidP="00FB61AE">
      <w:pPr>
        <w:numPr>
          <w:ilvl w:val="2"/>
          <w:numId w:val="8"/>
        </w:numPr>
        <w:ind w:left="1701"/>
        <w:rPr>
          <w:snapToGrid w:val="0"/>
          <w:lang w:val="x-none"/>
        </w:rPr>
      </w:pPr>
      <w:r>
        <w:rPr>
          <w:snapToGrid w:val="0"/>
        </w:rPr>
        <w:t>O</w:t>
      </w:r>
      <w:r w:rsidR="00DF45AF">
        <w:rPr>
          <w:snapToGrid w:val="0"/>
        </w:rPr>
        <w:t xml:space="preserve">bjednávka musí obsahovat nejméně přesný výčet požadovaných licencí vč. počtu kusů a termín dodání licencí. </w:t>
      </w:r>
    </w:p>
    <w:p w14:paraId="07F95755" w14:textId="77777777" w:rsidR="00FB61AE" w:rsidRPr="00FB61AE" w:rsidRDefault="00FB61AE" w:rsidP="00FB61AE">
      <w:pPr>
        <w:numPr>
          <w:ilvl w:val="2"/>
          <w:numId w:val="8"/>
        </w:numPr>
        <w:ind w:left="1701"/>
        <w:rPr>
          <w:snapToGrid w:val="0"/>
          <w:lang w:val="x-none"/>
        </w:rPr>
      </w:pPr>
      <w:r>
        <w:rPr>
          <w:snapToGrid w:val="0"/>
        </w:rPr>
        <w:t xml:space="preserve">Poskytovatel je povinen zareagovat na objednávku nejdéle do 10 pracovních dnů. </w:t>
      </w:r>
      <w:bookmarkStart w:id="4" w:name="_Hlk95489924"/>
    </w:p>
    <w:p w14:paraId="4FA1CF3C" w14:textId="77777777" w:rsidR="00FB61AE" w:rsidRPr="00FB61AE" w:rsidRDefault="00DF45AF" w:rsidP="00FB61AE">
      <w:pPr>
        <w:numPr>
          <w:ilvl w:val="2"/>
          <w:numId w:val="8"/>
        </w:numPr>
        <w:ind w:left="1701"/>
        <w:rPr>
          <w:snapToGrid w:val="0"/>
          <w:lang w:val="x-none"/>
        </w:rPr>
      </w:pPr>
      <w:r>
        <w:rPr>
          <w:snapToGrid w:val="0"/>
        </w:rPr>
        <w:t xml:space="preserve">Objednávka musí být </w:t>
      </w:r>
      <w:r w:rsidR="00FB61AE">
        <w:rPr>
          <w:snapToGrid w:val="0"/>
        </w:rPr>
        <w:t xml:space="preserve">potvrzena </w:t>
      </w:r>
      <w:r>
        <w:rPr>
          <w:snapToGrid w:val="0"/>
        </w:rPr>
        <w:t xml:space="preserve">Poskytovatelem. </w:t>
      </w:r>
      <w:bookmarkEnd w:id="4"/>
    </w:p>
    <w:p w14:paraId="604B25FB" w14:textId="77777777" w:rsidR="00FB61AE" w:rsidRPr="00FB61AE" w:rsidRDefault="00DF45AF" w:rsidP="00FB61AE">
      <w:pPr>
        <w:numPr>
          <w:ilvl w:val="2"/>
          <w:numId w:val="8"/>
        </w:numPr>
        <w:ind w:left="1701"/>
        <w:rPr>
          <w:snapToGrid w:val="0"/>
          <w:lang w:val="x-none"/>
        </w:rPr>
      </w:pPr>
      <w:r>
        <w:rPr>
          <w:snapToGrid w:val="0"/>
        </w:rPr>
        <w:t xml:space="preserve">Objednávka bude splněna dodáním požadovaných licencí. </w:t>
      </w:r>
    </w:p>
    <w:p w14:paraId="67C17B28" w14:textId="610616A9" w:rsidR="005727B6" w:rsidRPr="00FB61AE" w:rsidRDefault="00DF45AF" w:rsidP="00FB61AE">
      <w:pPr>
        <w:numPr>
          <w:ilvl w:val="2"/>
          <w:numId w:val="8"/>
        </w:numPr>
        <w:ind w:left="1701"/>
        <w:rPr>
          <w:snapToGrid w:val="0"/>
          <w:lang w:val="x-none"/>
        </w:rPr>
      </w:pPr>
      <w:r>
        <w:rPr>
          <w:snapToGrid w:val="0"/>
        </w:rPr>
        <w:t>Splnění objednávky bude potvrzeno písemně formou Objednatelem podepsaného předávacího protokolu.</w:t>
      </w:r>
    </w:p>
    <w:p w14:paraId="5C470702" w14:textId="44D1D412" w:rsidR="00FB61AE" w:rsidRPr="00FB61AE" w:rsidRDefault="005727B6" w:rsidP="00024C77">
      <w:pPr>
        <w:numPr>
          <w:ilvl w:val="1"/>
          <w:numId w:val="8"/>
        </w:numPr>
        <w:ind w:left="993" w:hanging="567"/>
        <w:rPr>
          <w:snapToGrid w:val="0"/>
          <w:lang w:val="x-none"/>
        </w:rPr>
      </w:pPr>
      <w:r>
        <w:rPr>
          <w:snapToGrid w:val="0"/>
        </w:rPr>
        <w:t xml:space="preserve">Čerpání </w:t>
      </w:r>
      <w:r w:rsidR="00AE0250">
        <w:rPr>
          <w:snapToGrid w:val="0"/>
        </w:rPr>
        <w:t>S</w:t>
      </w:r>
      <w:r>
        <w:rPr>
          <w:snapToGrid w:val="0"/>
        </w:rPr>
        <w:t xml:space="preserve">lužeb je podmíněno písemnou objednávkou konkrétní </w:t>
      </w:r>
      <w:r w:rsidR="00AE0250">
        <w:rPr>
          <w:snapToGrid w:val="0"/>
        </w:rPr>
        <w:t>S</w:t>
      </w:r>
      <w:r>
        <w:rPr>
          <w:snapToGrid w:val="0"/>
        </w:rPr>
        <w:t xml:space="preserve">lužby provedenou </w:t>
      </w:r>
      <w:r w:rsidR="009C724E">
        <w:rPr>
          <w:snapToGrid w:val="0"/>
        </w:rPr>
        <w:t>O</w:t>
      </w:r>
      <w:r>
        <w:rPr>
          <w:snapToGrid w:val="0"/>
        </w:rPr>
        <w:t xml:space="preserve">bjednatelem – čerpání těchto </w:t>
      </w:r>
      <w:r w:rsidR="00AE0250">
        <w:rPr>
          <w:snapToGrid w:val="0"/>
        </w:rPr>
        <w:t>S</w:t>
      </w:r>
      <w:r>
        <w:rPr>
          <w:snapToGrid w:val="0"/>
        </w:rPr>
        <w:t>lužeb není nárokové a řídí se aktuálními potřebami Objednatele.</w:t>
      </w:r>
    </w:p>
    <w:p w14:paraId="7F43CA14" w14:textId="1B4CCD45" w:rsidR="00FB61AE" w:rsidRPr="00FB61AE" w:rsidRDefault="00DF45AF" w:rsidP="00FB61AE">
      <w:pPr>
        <w:numPr>
          <w:ilvl w:val="2"/>
          <w:numId w:val="8"/>
        </w:numPr>
        <w:ind w:left="1701"/>
        <w:rPr>
          <w:snapToGrid w:val="0"/>
          <w:lang w:val="x-none"/>
        </w:rPr>
      </w:pPr>
      <w:r>
        <w:rPr>
          <w:snapToGrid w:val="0"/>
        </w:rPr>
        <w:t xml:space="preserve">Písemná objednávka </w:t>
      </w:r>
      <w:r w:rsidR="00AE0250">
        <w:rPr>
          <w:snapToGrid w:val="0"/>
        </w:rPr>
        <w:t xml:space="preserve">Služby </w:t>
      </w:r>
      <w:r>
        <w:rPr>
          <w:snapToGrid w:val="0"/>
        </w:rPr>
        <w:t xml:space="preserve">musí obsahovat nejméně: rozsah služby, termín dodání a podmínky akceptace služby. </w:t>
      </w:r>
    </w:p>
    <w:p w14:paraId="27ABB988" w14:textId="77777777" w:rsidR="00FB61AE" w:rsidRPr="00FB61AE" w:rsidRDefault="00DF45AF" w:rsidP="00FB61AE">
      <w:pPr>
        <w:numPr>
          <w:ilvl w:val="2"/>
          <w:numId w:val="8"/>
        </w:numPr>
        <w:ind w:left="1701"/>
        <w:rPr>
          <w:snapToGrid w:val="0"/>
          <w:lang w:val="x-none"/>
        </w:rPr>
      </w:pPr>
      <w:r>
        <w:rPr>
          <w:snapToGrid w:val="0"/>
        </w:rPr>
        <w:t>Poskytovatel je povinen</w:t>
      </w:r>
      <w:r w:rsidR="00FB61AE">
        <w:rPr>
          <w:snapToGrid w:val="0"/>
        </w:rPr>
        <w:t xml:space="preserve"> zareagovat na objednávku nejdéle do 10 pracovních dnů.</w:t>
      </w:r>
      <w:r>
        <w:rPr>
          <w:snapToGrid w:val="0"/>
        </w:rPr>
        <w:t xml:space="preserve"> </w:t>
      </w:r>
    </w:p>
    <w:p w14:paraId="1C6E52F8" w14:textId="77777777" w:rsidR="00FB61AE" w:rsidRPr="00FB61AE" w:rsidRDefault="00FB61AE" w:rsidP="00FB61AE">
      <w:pPr>
        <w:numPr>
          <w:ilvl w:val="2"/>
          <w:numId w:val="8"/>
        </w:numPr>
        <w:ind w:left="1701"/>
        <w:rPr>
          <w:snapToGrid w:val="0"/>
          <w:lang w:val="x-none"/>
        </w:rPr>
      </w:pPr>
      <w:r>
        <w:rPr>
          <w:snapToGrid w:val="0"/>
        </w:rPr>
        <w:t xml:space="preserve">Objednávka musí být potvrzena Poskytovatelem. </w:t>
      </w:r>
    </w:p>
    <w:p w14:paraId="227EBA57" w14:textId="74B07102" w:rsidR="00FB61AE" w:rsidRPr="00FB61AE" w:rsidRDefault="00DF45AF" w:rsidP="00FB61AE">
      <w:pPr>
        <w:numPr>
          <w:ilvl w:val="2"/>
          <w:numId w:val="8"/>
        </w:numPr>
        <w:ind w:left="1701"/>
        <w:rPr>
          <w:snapToGrid w:val="0"/>
          <w:lang w:val="x-none"/>
        </w:rPr>
      </w:pPr>
      <w:r>
        <w:rPr>
          <w:snapToGrid w:val="0"/>
        </w:rPr>
        <w:t xml:space="preserve">Objednávka bude splněna poskytnutím požadované </w:t>
      </w:r>
      <w:r w:rsidR="00AE0250">
        <w:rPr>
          <w:snapToGrid w:val="0"/>
        </w:rPr>
        <w:t>S</w:t>
      </w:r>
      <w:r>
        <w:rPr>
          <w:snapToGrid w:val="0"/>
        </w:rPr>
        <w:t xml:space="preserve">lužby. </w:t>
      </w:r>
    </w:p>
    <w:p w14:paraId="2CC4AE99" w14:textId="256ABA32" w:rsidR="007774A3" w:rsidRPr="00FB61AE" w:rsidRDefault="00DF45AF" w:rsidP="00FB61AE">
      <w:pPr>
        <w:numPr>
          <w:ilvl w:val="2"/>
          <w:numId w:val="8"/>
        </w:numPr>
        <w:ind w:left="1701"/>
        <w:rPr>
          <w:snapToGrid w:val="0"/>
          <w:lang w:val="x-none"/>
        </w:rPr>
      </w:pPr>
      <w:r>
        <w:rPr>
          <w:snapToGrid w:val="0"/>
        </w:rPr>
        <w:t>Splnění objednávky bude potvrzeno písemně formou Objednatelem podepsaného předávacího protokolu.</w:t>
      </w:r>
    </w:p>
    <w:p w14:paraId="18A1D874" w14:textId="77777777" w:rsidR="00AE0250" w:rsidRPr="00AE0250" w:rsidRDefault="007774A3" w:rsidP="005D03FB">
      <w:pPr>
        <w:numPr>
          <w:ilvl w:val="1"/>
          <w:numId w:val="8"/>
        </w:numPr>
        <w:ind w:left="993" w:hanging="567"/>
        <w:rPr>
          <w:snapToGrid w:val="0"/>
          <w:lang w:val="x-none"/>
        </w:rPr>
      </w:pPr>
      <w:r w:rsidRPr="00024C77">
        <w:rPr>
          <w:snapToGrid w:val="0"/>
        </w:rPr>
        <w:t xml:space="preserve">Smluvní strany ve smyslu § 100 odst. 1 zákona č. 134/2016 Sb., o zadávání veřejných zakázek, ve znění pozdějších předpisů, sjednávají možnost výhrady změny závazku v průběhu trvání smluvního vztahu následovně. </w:t>
      </w:r>
    </w:p>
    <w:p w14:paraId="5043FAB7" w14:textId="48372EB2" w:rsidR="007E2975" w:rsidRPr="00AE0250" w:rsidRDefault="007774A3" w:rsidP="00AE0250">
      <w:pPr>
        <w:pStyle w:val="Odstavecseseznamem"/>
        <w:numPr>
          <w:ilvl w:val="0"/>
          <w:numId w:val="20"/>
        </w:numPr>
        <w:ind w:left="1349" w:hanging="357"/>
        <w:contextualSpacing w:val="0"/>
        <w:rPr>
          <w:snapToGrid w:val="0"/>
          <w:lang w:val="x-none"/>
        </w:rPr>
      </w:pPr>
      <w:r w:rsidRPr="00AE0250">
        <w:rPr>
          <w:snapToGrid w:val="0"/>
          <w:lang w:val="x-none"/>
        </w:rPr>
        <w:t xml:space="preserve">V případě, že výrobce software v průběhu </w:t>
      </w:r>
      <w:r w:rsidRPr="00AE0250">
        <w:rPr>
          <w:snapToGrid w:val="0"/>
        </w:rPr>
        <w:t>trvání Rámcové dohody</w:t>
      </w:r>
      <w:r w:rsidRPr="00AE0250">
        <w:rPr>
          <w:snapToGrid w:val="0"/>
          <w:lang w:val="x-none"/>
        </w:rPr>
        <w:t xml:space="preserve"> změní produktovou skladbu</w:t>
      </w:r>
      <w:r w:rsidRPr="00AE0250">
        <w:rPr>
          <w:snapToGrid w:val="0"/>
        </w:rPr>
        <w:t xml:space="preserve"> a </w:t>
      </w:r>
      <w:r w:rsidRPr="00AE0250">
        <w:rPr>
          <w:snapToGrid w:val="0"/>
          <w:lang w:val="x-none"/>
        </w:rPr>
        <w:t>produkt</w:t>
      </w:r>
      <w:r w:rsidRPr="00AE0250">
        <w:rPr>
          <w:snapToGrid w:val="0"/>
        </w:rPr>
        <w:t xml:space="preserve"> specifikovaný v Příloze č. 1 </w:t>
      </w:r>
      <w:r w:rsidR="00024C77" w:rsidRPr="00AE0250">
        <w:rPr>
          <w:snapToGrid w:val="0"/>
        </w:rPr>
        <w:t xml:space="preserve">– </w:t>
      </w:r>
      <w:r w:rsidR="00AD20B8" w:rsidRPr="00AE0250">
        <w:rPr>
          <w:snapToGrid w:val="0"/>
        </w:rPr>
        <w:t>S</w:t>
      </w:r>
      <w:r w:rsidR="00024C77" w:rsidRPr="00AE0250">
        <w:rPr>
          <w:snapToGrid w:val="0"/>
        </w:rPr>
        <w:t xml:space="preserve">pecifikace </w:t>
      </w:r>
      <w:r w:rsidRPr="00AE0250">
        <w:rPr>
          <w:snapToGrid w:val="0"/>
          <w:lang w:val="x-none"/>
        </w:rPr>
        <w:t xml:space="preserve">licencí </w:t>
      </w:r>
      <w:r w:rsidRPr="00AE0250">
        <w:rPr>
          <w:snapToGrid w:val="0"/>
        </w:rPr>
        <w:t>nebude</w:t>
      </w:r>
      <w:r w:rsidRPr="00AE0250">
        <w:rPr>
          <w:snapToGrid w:val="0"/>
          <w:lang w:val="x-none"/>
        </w:rPr>
        <w:t xml:space="preserve"> dostupný, je </w:t>
      </w:r>
      <w:r w:rsidR="00024C77" w:rsidRPr="00AE0250">
        <w:rPr>
          <w:snapToGrid w:val="0"/>
        </w:rPr>
        <w:t xml:space="preserve">Dodavatel </w:t>
      </w:r>
      <w:r w:rsidRPr="00AE0250">
        <w:rPr>
          <w:snapToGrid w:val="0"/>
          <w:lang w:val="x-none"/>
        </w:rPr>
        <w:t xml:space="preserve">oprávněn nabídnout a </w:t>
      </w:r>
      <w:r w:rsidRPr="00AE0250">
        <w:rPr>
          <w:snapToGrid w:val="0"/>
        </w:rPr>
        <w:t xml:space="preserve">po písemném odsouhlasení Objednatele </w:t>
      </w:r>
      <w:r w:rsidRPr="00AE0250">
        <w:rPr>
          <w:snapToGrid w:val="0"/>
          <w:lang w:val="x-none"/>
        </w:rPr>
        <w:t>dodat nástupnický produkt</w:t>
      </w:r>
      <w:r w:rsidRPr="00AE0250">
        <w:rPr>
          <w:snapToGrid w:val="0"/>
        </w:rPr>
        <w:t xml:space="preserve"> ve stejné kvalitě a zasmluvněné ceně</w:t>
      </w:r>
      <w:r w:rsidRPr="00AE0250">
        <w:rPr>
          <w:snapToGrid w:val="0"/>
          <w:lang w:val="x-none"/>
        </w:rPr>
        <w:t>.</w:t>
      </w:r>
    </w:p>
    <w:p w14:paraId="15815E82" w14:textId="66FE7E20" w:rsidR="007E2975" w:rsidRPr="005D03FB" w:rsidRDefault="007E2975" w:rsidP="005D03FB">
      <w:pPr>
        <w:numPr>
          <w:ilvl w:val="1"/>
          <w:numId w:val="8"/>
        </w:numPr>
        <w:ind w:left="993" w:hanging="567"/>
        <w:rPr>
          <w:snapToGrid w:val="0"/>
          <w:lang w:val="x-none"/>
        </w:rPr>
      </w:pPr>
      <w:r w:rsidRPr="007E2975">
        <w:rPr>
          <w:snapToGrid w:val="0"/>
        </w:rPr>
        <w:t xml:space="preserve">Změny, doplňky nebo rozšíření předmětu </w:t>
      </w:r>
      <w:r>
        <w:rPr>
          <w:snapToGrid w:val="0"/>
        </w:rPr>
        <w:t>Rámcové dohody nad rámec vyhrazené změny dle odst. 1.5 tohoto článku</w:t>
      </w:r>
      <w:r w:rsidRPr="007E2975">
        <w:rPr>
          <w:snapToGrid w:val="0"/>
        </w:rPr>
        <w:t xml:space="preserve"> se řídí ustanovením § 222 zákona č. 134/2016 Sb., o zadávání veřejných zakázek, ve znění pozdějších předpisů.</w:t>
      </w:r>
    </w:p>
    <w:p w14:paraId="3F9EA5A5" w14:textId="77777777" w:rsidR="007774A3" w:rsidRPr="00024C77" w:rsidRDefault="007774A3" w:rsidP="007774A3">
      <w:pPr>
        <w:ind w:left="420"/>
        <w:rPr>
          <w:snapToGrid w:val="0"/>
          <w:lang w:val="x-none"/>
        </w:rPr>
      </w:pPr>
    </w:p>
    <w:bookmarkEnd w:id="3"/>
    <w:p w14:paraId="444588FA" w14:textId="77777777" w:rsidR="007774A3" w:rsidRPr="00024C77" w:rsidRDefault="007774A3" w:rsidP="00024C77">
      <w:pPr>
        <w:pStyle w:val="Nadpis1"/>
        <w:numPr>
          <w:ilvl w:val="0"/>
          <w:numId w:val="7"/>
        </w:numPr>
        <w:tabs>
          <w:tab w:val="num" w:pos="360"/>
        </w:tabs>
        <w:spacing w:before="120"/>
        <w:ind w:left="0" w:hanging="11"/>
        <w:rPr>
          <w:rFonts w:cs="Arial"/>
          <w:b w:val="0"/>
          <w:sz w:val="20"/>
          <w:u w:val="single"/>
        </w:rPr>
      </w:pPr>
      <w:r w:rsidRPr="00024C77">
        <w:rPr>
          <w:rFonts w:cs="Arial"/>
          <w:b w:val="0"/>
          <w:sz w:val="20"/>
          <w:u w:val="single"/>
        </w:rPr>
        <w:t>Finanční rámec</w:t>
      </w:r>
    </w:p>
    <w:p w14:paraId="3AA4B716" w14:textId="673019AA" w:rsidR="007774A3" w:rsidRPr="004701A4" w:rsidRDefault="007774A3" w:rsidP="00024C77">
      <w:pPr>
        <w:numPr>
          <w:ilvl w:val="1"/>
          <w:numId w:val="7"/>
        </w:numPr>
        <w:spacing w:before="0"/>
        <w:ind w:left="993" w:hanging="567"/>
        <w:rPr>
          <w:snapToGrid w:val="0"/>
        </w:rPr>
      </w:pPr>
      <w:r w:rsidRPr="004701A4">
        <w:rPr>
          <w:snapToGrid w:val="0"/>
        </w:rPr>
        <w:t xml:space="preserve">Rámcová dohoda se sjednává do vyčerpání finančního limitu </w:t>
      </w:r>
      <w:r w:rsidR="006140C1">
        <w:rPr>
          <w:snapToGrid w:val="0"/>
        </w:rPr>
        <w:t xml:space="preserve">40 000 000 </w:t>
      </w:r>
      <w:r w:rsidRPr="004701A4">
        <w:rPr>
          <w:snapToGrid w:val="0"/>
        </w:rPr>
        <w:t>Kč bez DPH.</w:t>
      </w:r>
    </w:p>
    <w:p w14:paraId="5C109FC8" w14:textId="77777777" w:rsidR="007774A3" w:rsidRPr="00024C77" w:rsidRDefault="007774A3" w:rsidP="00024C77">
      <w:pPr>
        <w:numPr>
          <w:ilvl w:val="1"/>
          <w:numId w:val="9"/>
        </w:numPr>
        <w:spacing w:before="0"/>
        <w:ind w:left="993" w:hanging="567"/>
        <w:rPr>
          <w:snapToGrid w:val="0"/>
        </w:rPr>
      </w:pPr>
      <w:r w:rsidRPr="00024C77">
        <w:rPr>
          <w:snapToGrid w:val="0"/>
        </w:rPr>
        <w:lastRenderedPageBreak/>
        <w:t xml:space="preserve">Objednatel je oprávněn vyčerpat služby v menší hodnotě, než je finanční limit této Rámcové dohody. Dodavatel není oprávněn po Objednateli požadovat vyčerpání služeb do výše finančního objemu této Rámcové dohody. </w:t>
      </w:r>
    </w:p>
    <w:p w14:paraId="04CE9EDE" w14:textId="77777777" w:rsidR="007774A3" w:rsidRPr="00E320FD" w:rsidRDefault="007774A3" w:rsidP="00E320FD">
      <w:pPr>
        <w:numPr>
          <w:ilvl w:val="1"/>
          <w:numId w:val="9"/>
        </w:numPr>
        <w:spacing w:before="0"/>
        <w:ind w:left="993" w:hanging="567"/>
        <w:rPr>
          <w:snapToGrid w:val="0"/>
        </w:rPr>
      </w:pPr>
      <w:r w:rsidRPr="00E320FD">
        <w:rPr>
          <w:snapToGrid w:val="0"/>
        </w:rPr>
        <w:t>V případě změny sazby DPH se Smluvní strany dohodly, že k cenám bude účtována sazba DPH aktuální ke dni uskutečnění zdanitelného plnění. Tato změna nebude Smluvními stranami považována za podstatnou změnu Rámcové dohody a nebude proto pořizován dodatek k Rámcové dohodě.</w:t>
      </w:r>
    </w:p>
    <w:p w14:paraId="05B14AA6" w14:textId="248DCD81" w:rsidR="007774A3" w:rsidRPr="00E320FD" w:rsidRDefault="00AE0250" w:rsidP="00024C77">
      <w:pPr>
        <w:numPr>
          <w:ilvl w:val="1"/>
          <w:numId w:val="9"/>
        </w:numPr>
        <w:spacing w:before="0"/>
        <w:ind w:left="993" w:hanging="567"/>
        <w:rPr>
          <w:snapToGrid w:val="0"/>
        </w:rPr>
      </w:pPr>
      <w:r w:rsidRPr="00E320FD">
        <w:rPr>
          <w:snapToGrid w:val="0"/>
        </w:rPr>
        <w:t xml:space="preserve">Objednatel </w:t>
      </w:r>
      <w:r w:rsidR="007774A3" w:rsidRPr="00E320FD">
        <w:rPr>
          <w:snapToGrid w:val="0"/>
        </w:rPr>
        <w:t>v této souvislosti prohlašuje, že u tohoto plnění nejedná jako osoba povinná k dani ve smyslu § 92a odst. 2 a odst. 3 zákona č. 235/2004 Sb., o dani z přidané hodnoty, ve znění pozdějších předpisů (dále jen „zákon č. 235/2004 Sb.“) a na zdanitelná plnění se neuplatní režim přenesené daňové povinnosti.</w:t>
      </w:r>
    </w:p>
    <w:p w14:paraId="1AF1886E" w14:textId="77777777" w:rsidR="007774A3" w:rsidRPr="00024C77" w:rsidRDefault="007774A3" w:rsidP="007774A3"/>
    <w:p w14:paraId="3F0B9D95" w14:textId="53BADA97" w:rsidR="007774A3" w:rsidRPr="00024C77" w:rsidRDefault="007774A3" w:rsidP="00F519FF">
      <w:pPr>
        <w:pStyle w:val="Nadpis1"/>
        <w:numPr>
          <w:ilvl w:val="0"/>
          <w:numId w:val="7"/>
        </w:numPr>
        <w:tabs>
          <w:tab w:val="num" w:pos="360"/>
        </w:tabs>
        <w:spacing w:before="120"/>
        <w:ind w:left="0" w:hanging="11"/>
        <w:rPr>
          <w:rFonts w:cs="Arial"/>
          <w:b w:val="0"/>
          <w:sz w:val="20"/>
          <w:u w:val="single"/>
        </w:rPr>
      </w:pPr>
      <w:r w:rsidRPr="00024C77">
        <w:rPr>
          <w:rFonts w:cs="Arial"/>
          <w:b w:val="0"/>
          <w:sz w:val="20"/>
          <w:u w:val="single"/>
        </w:rPr>
        <w:t>Místo a doba poskytování služeb</w:t>
      </w:r>
    </w:p>
    <w:p w14:paraId="2A6E9612" w14:textId="77777777" w:rsidR="00E320FD" w:rsidRDefault="007774A3" w:rsidP="00E320FD">
      <w:pPr>
        <w:pStyle w:val="Odstavecseseznamem"/>
        <w:numPr>
          <w:ilvl w:val="1"/>
          <w:numId w:val="24"/>
        </w:numPr>
        <w:ind w:left="992" w:hanging="567"/>
        <w:contextualSpacing w:val="0"/>
        <w:rPr>
          <w:snapToGrid w:val="0"/>
        </w:rPr>
      </w:pPr>
      <w:bookmarkStart w:id="5" w:name="_Hlk192508777"/>
      <w:r w:rsidRPr="00E320FD">
        <w:rPr>
          <w:snapToGrid w:val="0"/>
        </w:rPr>
        <w:t xml:space="preserve">Dodavatel je povinen zajistit služby na území </w:t>
      </w:r>
      <w:r w:rsidR="00F519FF" w:rsidRPr="00E320FD">
        <w:rPr>
          <w:snapToGrid w:val="0"/>
        </w:rPr>
        <w:t>Statutárního města Ústí nad Labem, zejm.</w:t>
      </w:r>
      <w:r w:rsidR="00AE0250" w:rsidRPr="00E320FD">
        <w:rPr>
          <w:snapToGrid w:val="0"/>
        </w:rPr>
        <w:t> </w:t>
      </w:r>
      <w:r w:rsidR="00F519FF" w:rsidRPr="00E320FD">
        <w:rPr>
          <w:snapToGrid w:val="0"/>
        </w:rPr>
        <w:t>v sídle Objednatele a v sídle společnosti Metropolnet, a.s. na adrese: Mírové náměstí 3097/37, 400 01 Ústí nad Labem</w:t>
      </w:r>
      <w:r w:rsidR="00E320FD" w:rsidRPr="00E320FD">
        <w:rPr>
          <w:snapToGrid w:val="0"/>
        </w:rPr>
        <w:t xml:space="preserve"> a/nebo v jiných místech určených Objednatelem, vždy však na území Statutárního města Ústí nad Labem</w:t>
      </w:r>
      <w:r w:rsidR="00F519FF" w:rsidRPr="00E320FD">
        <w:rPr>
          <w:snapToGrid w:val="0"/>
        </w:rPr>
        <w:t>.</w:t>
      </w:r>
      <w:bookmarkStart w:id="6" w:name="_Ref95119852"/>
      <w:bookmarkStart w:id="7" w:name="_Hlk83629489"/>
      <w:bookmarkEnd w:id="5"/>
    </w:p>
    <w:p w14:paraId="71781A8B" w14:textId="1144DAC8" w:rsidR="00E320FD" w:rsidRDefault="007774A3" w:rsidP="00E320FD">
      <w:pPr>
        <w:pStyle w:val="Odstavecseseznamem"/>
        <w:numPr>
          <w:ilvl w:val="1"/>
          <w:numId w:val="24"/>
        </w:numPr>
        <w:ind w:left="992" w:hanging="567"/>
        <w:contextualSpacing w:val="0"/>
        <w:rPr>
          <w:snapToGrid w:val="0"/>
        </w:rPr>
      </w:pPr>
      <w:r w:rsidRPr="00E320FD">
        <w:rPr>
          <w:snapToGrid w:val="0"/>
        </w:rPr>
        <w:t xml:space="preserve">Rámcová dohoda bude uzavřena </w:t>
      </w:r>
      <w:r w:rsidRPr="00A96DEE">
        <w:rPr>
          <w:snapToGrid w:val="0"/>
        </w:rPr>
        <w:t xml:space="preserve">na dobu </w:t>
      </w:r>
      <w:r w:rsidR="00A96DEE">
        <w:rPr>
          <w:snapToGrid w:val="0"/>
        </w:rPr>
        <w:t>určitou do 30. 4. 2028</w:t>
      </w:r>
      <w:r w:rsidRPr="00E320FD">
        <w:rPr>
          <w:snapToGrid w:val="0"/>
        </w:rPr>
        <w:t xml:space="preserve">. Objednatel se tímto zavazuje před počátkem doby plnění zajistit uveřejnění Rámcové dohody v Registru smluv dle čl. </w:t>
      </w:r>
      <w:r w:rsidR="00EE090D" w:rsidRPr="00E320FD">
        <w:rPr>
          <w:snapToGrid w:val="0"/>
        </w:rPr>
        <w:fldChar w:fldCharType="begin"/>
      </w:r>
      <w:r w:rsidR="00EE090D" w:rsidRPr="00E320FD">
        <w:rPr>
          <w:snapToGrid w:val="0"/>
        </w:rPr>
        <w:instrText xml:space="preserve"> REF _Ref95119835 \r \h </w:instrText>
      </w:r>
      <w:r w:rsidR="005727B6" w:rsidRPr="00E320FD">
        <w:rPr>
          <w:snapToGrid w:val="0"/>
        </w:rPr>
        <w:instrText xml:space="preserve"> \* MERGEFORMAT </w:instrText>
      </w:r>
      <w:r w:rsidR="00EE090D" w:rsidRPr="00E320FD">
        <w:rPr>
          <w:snapToGrid w:val="0"/>
        </w:rPr>
      </w:r>
      <w:r w:rsidR="00EE090D" w:rsidRPr="00E320FD">
        <w:rPr>
          <w:snapToGrid w:val="0"/>
        </w:rPr>
        <w:fldChar w:fldCharType="separate"/>
      </w:r>
      <w:r w:rsidR="00EE090D" w:rsidRPr="00E320FD">
        <w:rPr>
          <w:snapToGrid w:val="0"/>
        </w:rPr>
        <w:t>9.2</w:t>
      </w:r>
      <w:r w:rsidR="00EE090D" w:rsidRPr="00E320FD">
        <w:rPr>
          <w:snapToGrid w:val="0"/>
        </w:rPr>
        <w:fldChar w:fldCharType="end"/>
      </w:r>
      <w:r w:rsidR="00EE090D" w:rsidRPr="00E320FD">
        <w:rPr>
          <w:snapToGrid w:val="0"/>
        </w:rPr>
        <w:t xml:space="preserve"> </w:t>
      </w:r>
      <w:r w:rsidRPr="00E320FD">
        <w:rPr>
          <w:snapToGrid w:val="0"/>
        </w:rPr>
        <w:t>Rámcové dohody.</w:t>
      </w:r>
      <w:bookmarkEnd w:id="6"/>
      <w:bookmarkEnd w:id="7"/>
    </w:p>
    <w:p w14:paraId="3F78616A" w14:textId="5823D390" w:rsidR="007774A3" w:rsidRPr="00E320FD" w:rsidRDefault="007774A3" w:rsidP="00E320FD">
      <w:pPr>
        <w:pStyle w:val="Odstavecseseznamem"/>
        <w:numPr>
          <w:ilvl w:val="1"/>
          <w:numId w:val="24"/>
        </w:numPr>
        <w:ind w:left="992" w:hanging="567"/>
        <w:contextualSpacing w:val="0"/>
        <w:rPr>
          <w:snapToGrid w:val="0"/>
        </w:rPr>
      </w:pPr>
      <w:r w:rsidRPr="00E320FD">
        <w:rPr>
          <w:snapToGrid w:val="0"/>
        </w:rPr>
        <w:t xml:space="preserve">Bude-li zřejmé, že služba z důvodu vyšší moci nebude realizována po dobu </w:t>
      </w:r>
      <w:r w:rsidR="005727B6" w:rsidRPr="00E320FD">
        <w:rPr>
          <w:snapToGrid w:val="0"/>
        </w:rPr>
        <w:t xml:space="preserve">dle </w:t>
      </w:r>
      <w:r w:rsidRPr="00E320FD">
        <w:rPr>
          <w:snapToGrid w:val="0"/>
        </w:rPr>
        <w:t>čl.</w:t>
      </w:r>
      <w:r w:rsidR="00EE090D" w:rsidRPr="00E320FD">
        <w:rPr>
          <w:snapToGrid w:val="0"/>
        </w:rPr>
        <w:t xml:space="preserve"> </w:t>
      </w:r>
      <w:r w:rsidR="00EE090D" w:rsidRPr="00E320FD">
        <w:rPr>
          <w:snapToGrid w:val="0"/>
        </w:rPr>
        <w:fldChar w:fldCharType="begin"/>
      </w:r>
      <w:r w:rsidR="00EE090D" w:rsidRPr="00E320FD">
        <w:rPr>
          <w:snapToGrid w:val="0"/>
        </w:rPr>
        <w:instrText xml:space="preserve"> REF _Ref95119852 \r \h </w:instrText>
      </w:r>
      <w:r w:rsidR="00E320FD" w:rsidRPr="00E320FD">
        <w:rPr>
          <w:snapToGrid w:val="0"/>
        </w:rPr>
        <w:instrText xml:space="preserve"> \* MERGEFORMAT </w:instrText>
      </w:r>
      <w:r w:rsidR="00EE090D" w:rsidRPr="00E320FD">
        <w:rPr>
          <w:snapToGrid w:val="0"/>
        </w:rPr>
      </w:r>
      <w:r w:rsidR="00EE090D" w:rsidRPr="00E320FD">
        <w:rPr>
          <w:snapToGrid w:val="0"/>
        </w:rPr>
        <w:fldChar w:fldCharType="separate"/>
      </w:r>
      <w:r w:rsidR="00EE090D" w:rsidRPr="00E320FD">
        <w:rPr>
          <w:snapToGrid w:val="0"/>
        </w:rPr>
        <w:t>3.2</w:t>
      </w:r>
      <w:r w:rsidR="00EE090D" w:rsidRPr="00E320FD">
        <w:rPr>
          <w:snapToGrid w:val="0"/>
        </w:rPr>
        <w:fldChar w:fldCharType="end"/>
      </w:r>
      <w:r w:rsidRPr="00E320FD">
        <w:rPr>
          <w:snapToGrid w:val="0"/>
        </w:rPr>
        <w:t xml:space="preserve"> této Rámcové dohody, předloží Dodavatel Objednateli písemnou zprávu, ve které uvede podrobné zdůvodnění situace a navrhne prodloužení termínu o dobu přiměřenou k</w:t>
      </w:r>
      <w:r w:rsidR="00AE0250" w:rsidRPr="00E320FD">
        <w:rPr>
          <w:snapToGrid w:val="0"/>
        </w:rPr>
        <w:t> </w:t>
      </w:r>
      <w:r w:rsidRPr="00E320FD">
        <w:rPr>
          <w:snapToGrid w:val="0"/>
        </w:rPr>
        <w:t>dokončení předmětu Rámcové dohody a v takovém případě pak bude bez sankčních důsledků posunout termín poskytnutí služeb. Vyšší mocí se pro tyto případy rozumí vedle zákonných případů i výluky, stávky a nepředvídatelné administrativně technické překážky (například blokády, embarga atd..) stojící mimo kontrolu Dodavatele.</w:t>
      </w:r>
    </w:p>
    <w:p w14:paraId="4D2ED605" w14:textId="77777777" w:rsidR="007774A3" w:rsidRPr="00F519FF" w:rsidRDefault="007774A3" w:rsidP="007774A3"/>
    <w:p w14:paraId="18D55EDA" w14:textId="77777777" w:rsidR="007774A3" w:rsidRPr="00F519FF" w:rsidRDefault="007774A3" w:rsidP="00F519FF">
      <w:pPr>
        <w:pStyle w:val="Nadpis1"/>
        <w:numPr>
          <w:ilvl w:val="0"/>
          <w:numId w:val="7"/>
        </w:numPr>
        <w:tabs>
          <w:tab w:val="num" w:pos="360"/>
        </w:tabs>
        <w:spacing w:before="120"/>
        <w:ind w:left="0" w:hanging="11"/>
        <w:rPr>
          <w:rFonts w:cs="Arial"/>
          <w:b w:val="0"/>
          <w:sz w:val="20"/>
          <w:u w:val="single"/>
        </w:rPr>
      </w:pPr>
      <w:r w:rsidRPr="00F519FF">
        <w:rPr>
          <w:rFonts w:cs="Arial"/>
          <w:b w:val="0"/>
          <w:sz w:val="20"/>
          <w:u w:val="single"/>
        </w:rPr>
        <w:t>Platební podmínky</w:t>
      </w:r>
    </w:p>
    <w:p w14:paraId="4CA48D4A" w14:textId="2FBBBE52" w:rsidR="007774A3" w:rsidRPr="00F519FF" w:rsidRDefault="007774A3" w:rsidP="00F519FF">
      <w:pPr>
        <w:pStyle w:val="Odstavecseseznamem"/>
        <w:numPr>
          <w:ilvl w:val="1"/>
          <w:numId w:val="14"/>
        </w:numPr>
        <w:ind w:left="992" w:hanging="567"/>
        <w:contextualSpacing w:val="0"/>
        <w:rPr>
          <w:snapToGrid w:val="0"/>
        </w:rPr>
      </w:pPr>
      <w:r w:rsidRPr="00F519FF">
        <w:rPr>
          <w:snapToGrid w:val="0"/>
        </w:rPr>
        <w:t xml:space="preserve">Objednatel neposkytuje zálohy na úhradu ceny plnění. </w:t>
      </w:r>
    </w:p>
    <w:p w14:paraId="5FCD1D48" w14:textId="3FF78528" w:rsidR="007774A3" w:rsidRPr="00655C1F" w:rsidRDefault="007774A3" w:rsidP="00F519FF">
      <w:pPr>
        <w:pStyle w:val="Odstavecseseznamem"/>
        <w:numPr>
          <w:ilvl w:val="1"/>
          <w:numId w:val="14"/>
        </w:numPr>
        <w:ind w:left="992" w:hanging="567"/>
        <w:contextualSpacing w:val="0"/>
        <w:rPr>
          <w:snapToGrid w:val="0"/>
        </w:rPr>
      </w:pPr>
      <w:r w:rsidRPr="00655C1F">
        <w:rPr>
          <w:snapToGrid w:val="0"/>
        </w:rPr>
        <w:t xml:space="preserve">Úhrada ceny za poskytnutí </w:t>
      </w:r>
      <w:r w:rsidR="005727B6" w:rsidRPr="00655C1F">
        <w:rPr>
          <w:snapToGrid w:val="0"/>
        </w:rPr>
        <w:t xml:space="preserve">licencí podle Ceníku (příloha č. 3 této Rámcové dohody) – část A </w:t>
      </w:r>
      <w:r w:rsidR="00E320FD">
        <w:rPr>
          <w:snapToGrid w:val="0"/>
        </w:rPr>
        <w:t xml:space="preserve">a část B </w:t>
      </w:r>
      <w:r w:rsidRPr="00655C1F">
        <w:rPr>
          <w:snapToGrid w:val="0"/>
        </w:rPr>
        <w:t>ze strany Objednatele Dodavateli bude prováděna postupně ve třech platbách</w:t>
      </w:r>
      <w:r w:rsidR="00655C1F">
        <w:rPr>
          <w:snapToGrid w:val="0"/>
        </w:rPr>
        <w:t xml:space="preserve">, a to vždy </w:t>
      </w:r>
      <w:r w:rsidRPr="00655C1F">
        <w:rPr>
          <w:snapToGrid w:val="0"/>
        </w:rPr>
        <w:t xml:space="preserve">jedenkrát ročně podle skutečného plnění v daném roce na základě akceptace </w:t>
      </w:r>
      <w:r w:rsidR="009C724E" w:rsidRPr="00655C1F">
        <w:rPr>
          <w:snapToGrid w:val="0"/>
        </w:rPr>
        <w:t>přehledu objednaných licencí</w:t>
      </w:r>
      <w:r w:rsidR="00655C1F">
        <w:rPr>
          <w:snapToGrid w:val="0"/>
        </w:rPr>
        <w:t>. Akceptace bude</w:t>
      </w:r>
      <w:r w:rsidR="009C724E" w:rsidRPr="00655C1F">
        <w:rPr>
          <w:snapToGrid w:val="0"/>
        </w:rPr>
        <w:t xml:space="preserve"> </w:t>
      </w:r>
      <w:r w:rsidRPr="00655C1F">
        <w:rPr>
          <w:snapToGrid w:val="0"/>
        </w:rPr>
        <w:t>proveden</w:t>
      </w:r>
      <w:r w:rsidR="00655C1F">
        <w:rPr>
          <w:snapToGrid w:val="0"/>
        </w:rPr>
        <w:t>a</w:t>
      </w:r>
      <w:r w:rsidRPr="00655C1F">
        <w:rPr>
          <w:snapToGrid w:val="0"/>
        </w:rPr>
        <w:t xml:space="preserve"> vždy jedenkrát ročně u Objednatele. </w:t>
      </w:r>
      <w:r w:rsidR="009C724E" w:rsidRPr="00655C1F">
        <w:rPr>
          <w:snapToGrid w:val="0"/>
        </w:rPr>
        <w:t xml:space="preserve">Akceptace přehledu </w:t>
      </w:r>
      <w:r w:rsidRPr="00655C1F">
        <w:rPr>
          <w:snapToGrid w:val="0"/>
        </w:rPr>
        <w:t>bude podepsána osobami uvedenými v čl. 9.4 Rámcové dohody</w:t>
      </w:r>
      <w:r w:rsidR="009C724E" w:rsidRPr="00655C1F">
        <w:rPr>
          <w:snapToGrid w:val="0"/>
        </w:rPr>
        <w:t>.</w:t>
      </w:r>
      <w:r w:rsidRPr="00655C1F">
        <w:rPr>
          <w:snapToGrid w:val="0"/>
        </w:rPr>
        <w:t xml:space="preserve"> Úhrada ceny Objednatelem bude provedena na bankovní účet Dodavatele uvedený v</w:t>
      </w:r>
      <w:r w:rsidR="007505CB">
        <w:rPr>
          <w:snapToGrid w:val="0"/>
        </w:rPr>
        <w:t> </w:t>
      </w:r>
      <w:r w:rsidRPr="00655C1F">
        <w:rPr>
          <w:snapToGrid w:val="0"/>
        </w:rPr>
        <w:t>záhlaví této Rámcové dohody či na účet Dodavatelem později písemně oznámený.</w:t>
      </w:r>
    </w:p>
    <w:p w14:paraId="22B87EC4" w14:textId="0DEED7B9" w:rsidR="00E320FD" w:rsidRDefault="009C724E" w:rsidP="009C724E">
      <w:pPr>
        <w:pStyle w:val="Odstavecseseznamem"/>
        <w:ind w:left="992"/>
        <w:contextualSpacing w:val="0"/>
        <w:rPr>
          <w:snapToGrid w:val="0"/>
        </w:rPr>
      </w:pPr>
      <w:r w:rsidRPr="00655C1F">
        <w:rPr>
          <w:snapToGrid w:val="0"/>
        </w:rPr>
        <w:t xml:space="preserve">Úhrada ceny za poskytnutí služeb podle Ceníku (příloha č. 3 této Rámcové dohody) – část </w:t>
      </w:r>
      <w:r w:rsidR="00E320FD">
        <w:rPr>
          <w:snapToGrid w:val="0"/>
        </w:rPr>
        <w:t>C</w:t>
      </w:r>
      <w:r w:rsidR="00E320FD" w:rsidRPr="00655C1F">
        <w:rPr>
          <w:snapToGrid w:val="0"/>
        </w:rPr>
        <w:t xml:space="preserve"> </w:t>
      </w:r>
      <w:r w:rsidRPr="00655C1F">
        <w:rPr>
          <w:snapToGrid w:val="0"/>
        </w:rPr>
        <w:t>ze strany Objednatele Dodavateli bude prováděna</w:t>
      </w:r>
      <w:r w:rsidR="00E320FD">
        <w:rPr>
          <w:snapToGrid w:val="0"/>
        </w:rPr>
        <w:t>:</w:t>
      </w:r>
    </w:p>
    <w:p w14:paraId="2E701E85" w14:textId="6C37838B" w:rsidR="00E320FD" w:rsidRDefault="00E320FD" w:rsidP="00E320FD">
      <w:pPr>
        <w:pStyle w:val="Odstavecseseznamem"/>
        <w:numPr>
          <w:ilvl w:val="0"/>
          <w:numId w:val="23"/>
        </w:numPr>
        <w:contextualSpacing w:val="0"/>
        <w:rPr>
          <w:snapToGrid w:val="0"/>
        </w:rPr>
      </w:pPr>
      <w:r>
        <w:rPr>
          <w:snapToGrid w:val="0"/>
        </w:rPr>
        <w:t>Pro položky č. 29 (</w:t>
      </w:r>
      <w:r w:rsidRPr="00E320FD">
        <w:rPr>
          <w:snapToGrid w:val="0"/>
        </w:rPr>
        <w:t>Technická podpora prostředí Microsoft</w:t>
      </w:r>
      <w:r>
        <w:rPr>
          <w:snapToGrid w:val="0"/>
        </w:rPr>
        <w:t>) a č. 30 (</w:t>
      </w:r>
      <w:r w:rsidRPr="00E320FD">
        <w:rPr>
          <w:snapToGrid w:val="0"/>
        </w:rPr>
        <w:t>Portálový nástroj pro správu a optimalizaci SW aktiv</w:t>
      </w:r>
      <w:r>
        <w:rPr>
          <w:snapToGrid w:val="0"/>
        </w:rPr>
        <w:t>)</w:t>
      </w:r>
      <w:r w:rsidR="009C724E" w:rsidRPr="00655C1F">
        <w:rPr>
          <w:snapToGrid w:val="0"/>
        </w:rPr>
        <w:t xml:space="preserve"> vždy </w:t>
      </w:r>
      <w:r>
        <w:rPr>
          <w:snapToGrid w:val="0"/>
        </w:rPr>
        <w:t>na období 12 měsíců, a to jednorázově před poskytnutím služby.</w:t>
      </w:r>
    </w:p>
    <w:p w14:paraId="37C00145" w14:textId="77777777" w:rsidR="00E320FD" w:rsidRDefault="00E320FD" w:rsidP="00E320FD">
      <w:pPr>
        <w:pStyle w:val="Odstavecseseznamem"/>
        <w:numPr>
          <w:ilvl w:val="0"/>
          <w:numId w:val="23"/>
        </w:numPr>
        <w:contextualSpacing w:val="0"/>
        <w:rPr>
          <w:snapToGrid w:val="0"/>
        </w:rPr>
      </w:pPr>
      <w:r>
        <w:rPr>
          <w:snapToGrid w:val="0"/>
        </w:rPr>
        <w:t>Pro položky č. 31 (</w:t>
      </w:r>
      <w:r w:rsidRPr="00E320FD">
        <w:rPr>
          <w:snapToGrid w:val="0"/>
        </w:rPr>
        <w:t>Konzultace v oblasti licenční podpory produktů</w:t>
      </w:r>
      <w:r>
        <w:rPr>
          <w:snapToGrid w:val="0"/>
        </w:rPr>
        <w:t>), č. 32 (</w:t>
      </w:r>
      <w:r w:rsidRPr="00E320FD">
        <w:rPr>
          <w:snapToGrid w:val="0"/>
        </w:rPr>
        <w:t>Konzultační a poradenské služby související s uplatněním produktů v prostředí zadavatele</w:t>
      </w:r>
      <w:r>
        <w:rPr>
          <w:snapToGrid w:val="0"/>
        </w:rPr>
        <w:t>) a č. 33 (</w:t>
      </w:r>
      <w:r w:rsidRPr="00E320FD">
        <w:rPr>
          <w:snapToGrid w:val="0"/>
        </w:rPr>
        <w:t>Migrační a konfigurační služby</w:t>
      </w:r>
      <w:r>
        <w:rPr>
          <w:snapToGrid w:val="0"/>
        </w:rPr>
        <w:t xml:space="preserve">) vždy </w:t>
      </w:r>
      <w:r w:rsidR="009C724E" w:rsidRPr="00655C1F">
        <w:rPr>
          <w:snapToGrid w:val="0"/>
        </w:rPr>
        <w:t xml:space="preserve">jednorázově zpětně po poskytnutí a akceptaci příslušné služby </w:t>
      </w:r>
      <w:r w:rsidR="00655C1F" w:rsidRPr="00655C1F">
        <w:rPr>
          <w:snapToGrid w:val="0"/>
        </w:rPr>
        <w:t xml:space="preserve">Objednatelem. </w:t>
      </w:r>
      <w:r w:rsidR="009C724E" w:rsidRPr="00655C1F">
        <w:rPr>
          <w:snapToGrid w:val="0"/>
        </w:rPr>
        <w:t xml:space="preserve">Akceptace </w:t>
      </w:r>
      <w:r w:rsidR="00655C1F" w:rsidRPr="00655C1F">
        <w:rPr>
          <w:snapToGrid w:val="0"/>
        </w:rPr>
        <w:t xml:space="preserve">příslušné služby </w:t>
      </w:r>
      <w:r w:rsidR="009C724E" w:rsidRPr="00655C1F">
        <w:rPr>
          <w:snapToGrid w:val="0"/>
        </w:rPr>
        <w:t xml:space="preserve">bude podepsána osobami uvedenými v čl. 9.4 Rámcové dohody. </w:t>
      </w:r>
    </w:p>
    <w:p w14:paraId="544C35AC" w14:textId="4510FCD3" w:rsidR="009C724E" w:rsidRPr="00E320FD" w:rsidRDefault="009C724E" w:rsidP="00E320FD">
      <w:pPr>
        <w:ind w:left="992"/>
        <w:rPr>
          <w:snapToGrid w:val="0"/>
        </w:rPr>
      </w:pPr>
      <w:r w:rsidRPr="00E320FD">
        <w:rPr>
          <w:snapToGrid w:val="0"/>
        </w:rPr>
        <w:lastRenderedPageBreak/>
        <w:t>Úhrada ceny Objednatelem bude provedena na bankovní účet Dodavatele uvedený v záhlaví této Rámcové dohody či na účet Dodavatelem později písemně oznámený.</w:t>
      </w:r>
    </w:p>
    <w:p w14:paraId="5AE94558" w14:textId="7E891705" w:rsidR="007774A3" w:rsidRPr="00F519FF" w:rsidRDefault="007774A3" w:rsidP="00F519FF">
      <w:pPr>
        <w:pStyle w:val="Odstavecseseznamem"/>
        <w:numPr>
          <w:ilvl w:val="1"/>
          <w:numId w:val="14"/>
        </w:numPr>
        <w:ind w:left="992" w:hanging="567"/>
        <w:contextualSpacing w:val="0"/>
        <w:rPr>
          <w:snapToGrid w:val="0"/>
        </w:rPr>
      </w:pPr>
      <w:bookmarkStart w:id="8" w:name="_Ref95086291"/>
      <w:r w:rsidRPr="000B0EB8">
        <w:rPr>
          <w:snapToGrid w:val="0"/>
        </w:rPr>
        <w:t>Fakturu doručí Dodavatel Objednateli ve dvou výtiscích.</w:t>
      </w:r>
      <w:r w:rsidRPr="00F519FF">
        <w:rPr>
          <w:snapToGrid w:val="0"/>
        </w:rPr>
        <w:t xml:space="preserve"> Splatnost řádně vystavené faktury je 30 dnů od jejího doručení Objednateli. Za den splnění platební povinnosti se považuje den odepsání částky ceny z účtu Objednatele ve prospěch Dodavatele.</w:t>
      </w:r>
      <w:bookmarkEnd w:id="8"/>
    </w:p>
    <w:p w14:paraId="42163A47" w14:textId="61CEFC88" w:rsidR="007774A3" w:rsidRPr="00F519FF" w:rsidRDefault="007774A3" w:rsidP="00F519FF">
      <w:pPr>
        <w:pStyle w:val="Odstavecseseznamem"/>
        <w:numPr>
          <w:ilvl w:val="1"/>
          <w:numId w:val="14"/>
        </w:numPr>
        <w:ind w:left="992" w:hanging="567"/>
        <w:contextualSpacing w:val="0"/>
        <w:rPr>
          <w:snapToGrid w:val="0"/>
        </w:rPr>
      </w:pPr>
      <w:r w:rsidRPr="00F519FF">
        <w:rPr>
          <w:snapToGrid w:val="0"/>
        </w:rPr>
        <w:t>Faktura bude obsahovat všechny údaje týkající se daňového dokladu dle § 29 a následující zákona č. 235/2004 Sb.,</w:t>
      </w:r>
      <w:r w:rsidR="00F60BBC">
        <w:rPr>
          <w:snapToGrid w:val="0"/>
        </w:rPr>
        <w:t xml:space="preserve"> o dani z přidané hodnoty, ve znění pozdějších předpisů,</w:t>
      </w:r>
      <w:r w:rsidRPr="00F519FF">
        <w:rPr>
          <w:snapToGrid w:val="0"/>
        </w:rPr>
        <w:t xml:space="preserve"> a náležitosti uvedené v ustanovení § 435 OZ. Kromě zmiňovaných náležitostí je Dodavatel povinen uvést tyto další údaje a respektovat níže uvedené skutečnosti:</w:t>
      </w:r>
    </w:p>
    <w:p w14:paraId="69C6928D" w14:textId="77777777" w:rsidR="007774A3" w:rsidRPr="00024C77" w:rsidRDefault="007774A3" w:rsidP="00EE5AD6">
      <w:pPr>
        <w:numPr>
          <w:ilvl w:val="0"/>
          <w:numId w:val="6"/>
        </w:numPr>
        <w:spacing w:before="0"/>
        <w:ind w:left="1560" w:hanging="426"/>
      </w:pPr>
      <w:r w:rsidRPr="00024C77">
        <w:t xml:space="preserve">označení dokladu jako faktura – daňový doklad; </w:t>
      </w:r>
    </w:p>
    <w:p w14:paraId="01F1267C" w14:textId="77777777" w:rsidR="007774A3" w:rsidRPr="00024C77" w:rsidRDefault="007774A3" w:rsidP="00EE5AD6">
      <w:pPr>
        <w:numPr>
          <w:ilvl w:val="0"/>
          <w:numId w:val="6"/>
        </w:numPr>
        <w:spacing w:before="0"/>
        <w:ind w:left="1560" w:hanging="426"/>
      </w:pPr>
      <w:r w:rsidRPr="00024C77">
        <w:t>název Rámcové dohody;</w:t>
      </w:r>
    </w:p>
    <w:p w14:paraId="1B5E0ECF" w14:textId="77777777" w:rsidR="007774A3" w:rsidRPr="00024C77" w:rsidRDefault="007774A3" w:rsidP="00EE5AD6">
      <w:pPr>
        <w:numPr>
          <w:ilvl w:val="0"/>
          <w:numId w:val="6"/>
        </w:numPr>
        <w:spacing w:before="0"/>
        <w:ind w:left="1560" w:hanging="426"/>
      </w:pPr>
      <w:r w:rsidRPr="00024C77">
        <w:t>den odeslání faktury;</w:t>
      </w:r>
    </w:p>
    <w:p w14:paraId="026AD1AE" w14:textId="77777777" w:rsidR="007774A3" w:rsidRPr="00024C77" w:rsidRDefault="007774A3" w:rsidP="00EE5AD6">
      <w:pPr>
        <w:numPr>
          <w:ilvl w:val="0"/>
          <w:numId w:val="6"/>
        </w:numPr>
        <w:spacing w:before="0"/>
        <w:ind w:left="1560" w:hanging="426"/>
      </w:pPr>
      <w:r w:rsidRPr="00024C77">
        <w:t>počet příloh;</w:t>
      </w:r>
    </w:p>
    <w:p w14:paraId="56FAA659" w14:textId="77777777" w:rsidR="007774A3" w:rsidRPr="00024C77" w:rsidRDefault="007774A3" w:rsidP="00EE5AD6">
      <w:pPr>
        <w:numPr>
          <w:ilvl w:val="0"/>
          <w:numId w:val="6"/>
        </w:numPr>
        <w:spacing w:before="0"/>
        <w:ind w:left="1560" w:hanging="426"/>
      </w:pPr>
      <w:r w:rsidRPr="00024C77">
        <w:t>razítko s podpisem Dodavatele;</w:t>
      </w:r>
    </w:p>
    <w:p w14:paraId="68CC8FA1" w14:textId="77777777" w:rsidR="007774A3" w:rsidRPr="00024C77" w:rsidRDefault="007774A3" w:rsidP="00EE5AD6">
      <w:pPr>
        <w:numPr>
          <w:ilvl w:val="0"/>
          <w:numId w:val="6"/>
        </w:numPr>
        <w:spacing w:before="0"/>
        <w:ind w:left="1560" w:hanging="426"/>
      </w:pPr>
      <w:r w:rsidRPr="00024C77">
        <w:t>číslo bankovního účtu Dodavatele.</w:t>
      </w:r>
    </w:p>
    <w:p w14:paraId="0AAF0888" w14:textId="77777777" w:rsidR="007774A3" w:rsidRPr="00EE5AD6" w:rsidRDefault="007774A3" w:rsidP="00EE5AD6">
      <w:pPr>
        <w:pStyle w:val="Odstavecseseznamem"/>
        <w:numPr>
          <w:ilvl w:val="1"/>
          <w:numId w:val="14"/>
        </w:numPr>
        <w:ind w:left="992" w:hanging="567"/>
        <w:contextualSpacing w:val="0"/>
        <w:rPr>
          <w:snapToGrid w:val="0"/>
        </w:rPr>
      </w:pPr>
      <w:r w:rsidRPr="00EE5AD6">
        <w:rPr>
          <w:snapToGrid w:val="0"/>
        </w:rPr>
        <w:t>Všechny částky v Kč poukazované mezi Objednatelem a Dodavatelem na základě Rámcové dohody musí být prosté jakýchkoli bankovních poplatků nebo jiných nákladů spojených s převodem na jejich účty.</w:t>
      </w:r>
    </w:p>
    <w:p w14:paraId="77E6F23D" w14:textId="0D4E49CB" w:rsidR="007774A3" w:rsidRPr="00EE5AD6" w:rsidRDefault="007774A3" w:rsidP="00EE5AD6">
      <w:pPr>
        <w:pStyle w:val="Odstavecseseznamem"/>
        <w:numPr>
          <w:ilvl w:val="1"/>
          <w:numId w:val="14"/>
        </w:numPr>
        <w:ind w:left="992" w:hanging="567"/>
        <w:contextualSpacing w:val="0"/>
        <w:rPr>
          <w:snapToGrid w:val="0"/>
        </w:rPr>
      </w:pPr>
      <w:r w:rsidRPr="00EE5AD6">
        <w:rPr>
          <w:snapToGrid w:val="0"/>
        </w:rPr>
        <w:t>Pokud faktura neobsahuje všechny zákonem a Rámcovou dohodou stanovené náležitosti, je Objednatel oprávněn jej do data splatnosti vrátit; v takovém případě nebude v prodlení s jeho zaplacením. Dodavatel je poté povinen vystavit novou fakturu splňující všechny náležitosti stanovené Rámcovou dohodou a příslušnými právními předpisy, s novým termínem splatnosti. Ohledně vrácené faktury musí Objednatel označit důvod jejího vrácení. Dodavatel je povinen vystavit novou fakturu s tím, že běží nová lhůta stanovená v čl.</w:t>
      </w:r>
      <w:r w:rsidR="00EE5AD6">
        <w:rPr>
          <w:snapToGrid w:val="0"/>
        </w:rPr>
        <w:t xml:space="preserve"> </w:t>
      </w:r>
      <w:r w:rsidR="00EE5AD6">
        <w:rPr>
          <w:snapToGrid w:val="0"/>
        </w:rPr>
        <w:fldChar w:fldCharType="begin"/>
      </w:r>
      <w:r w:rsidR="00EE5AD6">
        <w:rPr>
          <w:snapToGrid w:val="0"/>
        </w:rPr>
        <w:instrText xml:space="preserve"> REF _Ref95086291 \r \h </w:instrText>
      </w:r>
      <w:r w:rsidR="00EE5AD6">
        <w:rPr>
          <w:snapToGrid w:val="0"/>
        </w:rPr>
      </w:r>
      <w:r w:rsidR="00EE5AD6">
        <w:rPr>
          <w:snapToGrid w:val="0"/>
        </w:rPr>
        <w:fldChar w:fldCharType="separate"/>
      </w:r>
      <w:r w:rsidR="00EE5AD6">
        <w:rPr>
          <w:snapToGrid w:val="0"/>
        </w:rPr>
        <w:t>4.3</w:t>
      </w:r>
      <w:r w:rsidR="00EE5AD6">
        <w:rPr>
          <w:snapToGrid w:val="0"/>
        </w:rPr>
        <w:fldChar w:fldCharType="end"/>
      </w:r>
      <w:r w:rsidRPr="00EE5AD6">
        <w:rPr>
          <w:snapToGrid w:val="0"/>
        </w:rPr>
        <w:t>. Rámcové dohody ode dne prokazatelného doručení opraveného a všemi náležitostmi opatřené faktury Objednateli.</w:t>
      </w:r>
    </w:p>
    <w:p w14:paraId="71E80E23" w14:textId="411DFCE2" w:rsidR="007774A3" w:rsidRPr="00B275D5" w:rsidRDefault="007774A3" w:rsidP="00EE5AD6">
      <w:pPr>
        <w:pStyle w:val="Odstavecseseznamem"/>
        <w:numPr>
          <w:ilvl w:val="1"/>
          <w:numId w:val="14"/>
        </w:numPr>
        <w:ind w:left="992" w:hanging="567"/>
        <w:contextualSpacing w:val="0"/>
        <w:rPr>
          <w:snapToGrid w:val="0"/>
        </w:rPr>
      </w:pPr>
      <w:r w:rsidRPr="00B275D5">
        <w:rPr>
          <w:snapToGrid w:val="0"/>
        </w:rPr>
        <w:t>Dodavatel prohlašuje, že údaje o něm vedené v</w:t>
      </w:r>
      <w:r w:rsidR="00B82F25">
        <w:rPr>
          <w:snapToGrid w:val="0"/>
        </w:rPr>
        <w:t>e veřejných rejstřících</w:t>
      </w:r>
      <w:r w:rsidR="00841360">
        <w:rPr>
          <w:snapToGrid w:val="0"/>
        </w:rPr>
        <w:t xml:space="preserve">, zejm. Registru živnostenského podnikání a Veřejném rejstříku, jakož i </w:t>
      </w:r>
      <w:r w:rsidRPr="00B275D5">
        <w:rPr>
          <w:snapToGrid w:val="0"/>
        </w:rPr>
        <w:t>negativní zápis v registru nespolehlivých plátců DPH</w:t>
      </w:r>
      <w:r w:rsidR="00841360">
        <w:rPr>
          <w:snapToGrid w:val="0"/>
        </w:rPr>
        <w:t xml:space="preserve"> a </w:t>
      </w:r>
      <w:r w:rsidRPr="00B275D5">
        <w:rPr>
          <w:snapToGrid w:val="0"/>
        </w:rPr>
        <w:t>registrované číslo bankovního účtu Dodavatele jako plátce DPH, uvedené v této Rámcové dohodě či později písemně oznámené Objednateli</w:t>
      </w:r>
      <w:r w:rsidR="00841360">
        <w:rPr>
          <w:snapToGrid w:val="0"/>
        </w:rPr>
        <w:t>, jsou aktuální a platné</w:t>
      </w:r>
      <w:r w:rsidRPr="00B275D5">
        <w:rPr>
          <w:snapToGrid w:val="0"/>
        </w:rPr>
        <w:t xml:space="preserve">. Dodavatel se zavazuje, že stane-li se po dobu trvání této Rámcové dohody nespolehlivým plátcem ve smyslu zákona č. 235/2004 Sb., oznámí tuto skutečnost neprodleně písemně Objednateli. Dodavatel se zavazuje zaplatit Objednateli smluvní pokutu ve výši </w:t>
      </w:r>
      <w:r w:rsidR="00B275D5">
        <w:rPr>
          <w:snapToGrid w:val="0"/>
        </w:rPr>
        <w:t xml:space="preserve">50 </w:t>
      </w:r>
      <w:r w:rsidRPr="00B275D5">
        <w:rPr>
          <w:snapToGrid w:val="0"/>
        </w:rPr>
        <w:t xml:space="preserve">000,- Kč pro případ porušení povinnosti Dodavatele oznámit Objednateli, že se Dodavatel stal nespolehlivým plátcem a/nebo pro případ, že Dodavatel jako číslo bankovního účtu pro účely placení faktury sdělí Objednateli bankovní účet, který nebyl ohledně Dodavatele zveřejněn v registru plátců DPH. </w:t>
      </w:r>
    </w:p>
    <w:p w14:paraId="6E7337D8" w14:textId="77777777" w:rsidR="007774A3" w:rsidRPr="00024C77" w:rsidRDefault="007774A3" w:rsidP="007774A3">
      <w:pPr>
        <w:rPr>
          <w:lang w:val="x-none"/>
        </w:rPr>
      </w:pPr>
    </w:p>
    <w:p w14:paraId="03B31AC2" w14:textId="367B485D" w:rsidR="007774A3" w:rsidRPr="00024C77" w:rsidRDefault="007774A3" w:rsidP="00B275D5">
      <w:pPr>
        <w:pStyle w:val="Nadpis1"/>
        <w:numPr>
          <w:ilvl w:val="0"/>
          <w:numId w:val="7"/>
        </w:numPr>
        <w:tabs>
          <w:tab w:val="num" w:pos="360"/>
        </w:tabs>
        <w:spacing w:before="120"/>
        <w:ind w:left="0" w:hanging="11"/>
        <w:rPr>
          <w:rFonts w:cs="Arial"/>
          <w:b w:val="0"/>
          <w:sz w:val="20"/>
          <w:u w:val="single"/>
        </w:rPr>
      </w:pPr>
      <w:r w:rsidRPr="00024C77">
        <w:rPr>
          <w:rFonts w:cs="Arial"/>
          <w:b w:val="0"/>
          <w:sz w:val="20"/>
          <w:u w:val="single"/>
        </w:rPr>
        <w:t xml:space="preserve">Kontrola poskytovaných služeb, záruka </w:t>
      </w:r>
    </w:p>
    <w:p w14:paraId="09163748" w14:textId="2EF00C7D" w:rsidR="007774A3" w:rsidRPr="00EE090D" w:rsidRDefault="007774A3" w:rsidP="00B275D5">
      <w:pPr>
        <w:pStyle w:val="Odstavecseseznamem"/>
        <w:numPr>
          <w:ilvl w:val="1"/>
          <w:numId w:val="15"/>
        </w:numPr>
        <w:ind w:left="993" w:hanging="567"/>
        <w:contextualSpacing w:val="0"/>
        <w:rPr>
          <w:snapToGrid w:val="0"/>
        </w:rPr>
      </w:pPr>
      <w:r w:rsidRPr="00B275D5">
        <w:rPr>
          <w:snapToGrid w:val="0"/>
        </w:rPr>
        <w:t xml:space="preserve">Oprávněnou osobou Objednatele k převzetí a průběžné kontrole poskytovaných služeb je </w:t>
      </w:r>
      <w:r w:rsidRPr="00EE090D">
        <w:rPr>
          <w:snapToGrid w:val="0"/>
        </w:rPr>
        <w:t>kontaktní osoba Objednatele uvedená v čl.</w:t>
      </w:r>
      <w:r w:rsidR="00EE090D">
        <w:rPr>
          <w:snapToGrid w:val="0"/>
        </w:rPr>
        <w:t xml:space="preserve"> </w:t>
      </w:r>
      <w:r w:rsidR="00EE090D">
        <w:rPr>
          <w:snapToGrid w:val="0"/>
        </w:rPr>
        <w:fldChar w:fldCharType="begin"/>
      </w:r>
      <w:r w:rsidR="00EE090D">
        <w:rPr>
          <w:snapToGrid w:val="0"/>
        </w:rPr>
        <w:instrText xml:space="preserve"> REF _Ref95119899 \r \h </w:instrText>
      </w:r>
      <w:r w:rsidR="00EE090D">
        <w:rPr>
          <w:snapToGrid w:val="0"/>
        </w:rPr>
      </w:r>
      <w:r w:rsidR="00EE090D">
        <w:rPr>
          <w:snapToGrid w:val="0"/>
        </w:rPr>
        <w:fldChar w:fldCharType="separate"/>
      </w:r>
      <w:r w:rsidR="00EE090D">
        <w:rPr>
          <w:snapToGrid w:val="0"/>
        </w:rPr>
        <w:t>9.4</w:t>
      </w:r>
      <w:r w:rsidR="00EE090D">
        <w:rPr>
          <w:snapToGrid w:val="0"/>
        </w:rPr>
        <w:fldChar w:fldCharType="end"/>
      </w:r>
      <w:r w:rsidRPr="00EE090D">
        <w:rPr>
          <w:snapToGrid w:val="0"/>
        </w:rPr>
        <w:t xml:space="preserve"> Rámcové dohody.</w:t>
      </w:r>
    </w:p>
    <w:p w14:paraId="34537E7A" w14:textId="7A47373F" w:rsidR="007774A3" w:rsidRPr="00B275D5" w:rsidRDefault="007774A3" w:rsidP="00B275D5">
      <w:pPr>
        <w:pStyle w:val="Odstavecseseznamem"/>
        <w:numPr>
          <w:ilvl w:val="1"/>
          <w:numId w:val="15"/>
        </w:numPr>
        <w:ind w:left="992" w:hanging="567"/>
        <w:contextualSpacing w:val="0"/>
        <w:rPr>
          <w:snapToGrid w:val="0"/>
        </w:rPr>
      </w:pPr>
      <w:r w:rsidRPr="00B275D5">
        <w:rPr>
          <w:snapToGrid w:val="0"/>
        </w:rPr>
        <w:t xml:space="preserve">Při zjištěných závadách v plnění služby bude Dodavatel neprodleně telefonicky </w:t>
      </w:r>
      <w:r w:rsidR="00464F89">
        <w:rPr>
          <w:snapToGrid w:val="0"/>
        </w:rPr>
        <w:t xml:space="preserve">nebo e-mailem </w:t>
      </w:r>
      <w:r w:rsidRPr="00B275D5">
        <w:rPr>
          <w:snapToGrid w:val="0"/>
        </w:rPr>
        <w:t>informován kontaktní osobou. Zároveň bude Dodavateli zaslán požadavek na odstranění závad písemnou formou.</w:t>
      </w:r>
    </w:p>
    <w:p w14:paraId="0227E671" w14:textId="3293DE98" w:rsidR="007774A3" w:rsidRPr="00E522BF" w:rsidRDefault="007774A3" w:rsidP="00E522BF">
      <w:pPr>
        <w:pStyle w:val="Odstavecseseznamem"/>
        <w:numPr>
          <w:ilvl w:val="1"/>
          <w:numId w:val="15"/>
        </w:numPr>
        <w:ind w:left="992" w:hanging="567"/>
        <w:contextualSpacing w:val="0"/>
        <w:rPr>
          <w:snapToGrid w:val="0"/>
        </w:rPr>
      </w:pPr>
      <w:bookmarkStart w:id="9" w:name="_Ref95504049"/>
      <w:r w:rsidRPr="00E522BF">
        <w:rPr>
          <w:snapToGrid w:val="0"/>
        </w:rPr>
        <w:t>Dodavatel má za povinnost neprodleně tyto závady odstranit. V případě 3 opakovaných závad v plnění služby může Objednatel na základě těchto skutečností ukončit Rámcovou dohodu s </w:t>
      </w:r>
      <w:r w:rsidR="00841360">
        <w:rPr>
          <w:snapToGrid w:val="0"/>
        </w:rPr>
        <w:t>okamžitou platností</w:t>
      </w:r>
      <w:r w:rsidRPr="00E522BF">
        <w:rPr>
          <w:snapToGrid w:val="0"/>
        </w:rPr>
        <w:t>.</w:t>
      </w:r>
      <w:bookmarkEnd w:id="9"/>
    </w:p>
    <w:p w14:paraId="4FC0218A" w14:textId="0DE040D2" w:rsidR="007774A3" w:rsidRPr="00E522BF" w:rsidRDefault="007774A3" w:rsidP="00E522BF">
      <w:pPr>
        <w:pStyle w:val="Odstavecseseznamem"/>
        <w:numPr>
          <w:ilvl w:val="1"/>
          <w:numId w:val="15"/>
        </w:numPr>
        <w:ind w:left="992" w:hanging="567"/>
        <w:contextualSpacing w:val="0"/>
        <w:rPr>
          <w:snapToGrid w:val="0"/>
        </w:rPr>
      </w:pPr>
      <w:r w:rsidRPr="00E522BF">
        <w:rPr>
          <w:snapToGrid w:val="0"/>
        </w:rPr>
        <w:lastRenderedPageBreak/>
        <w:t>Vznikne-li vadným plněním služby Dodavatele Objednateli škoda, je Dodavatel povinen nahradit ji Objednateli v plném rozsahu. Dodavatel je povinen učinit veškerá potřebná opatření k odvrácení škody, nebo k jejímu zmírnění.</w:t>
      </w:r>
      <w:r w:rsidR="00456334">
        <w:rPr>
          <w:snapToGrid w:val="0"/>
        </w:rPr>
        <w:t xml:space="preserve"> </w:t>
      </w:r>
    </w:p>
    <w:p w14:paraId="18D39696" w14:textId="671173C1" w:rsidR="007774A3" w:rsidRDefault="007774A3" w:rsidP="00E522BF">
      <w:pPr>
        <w:pStyle w:val="Odstavecseseznamem"/>
        <w:numPr>
          <w:ilvl w:val="1"/>
          <w:numId w:val="15"/>
        </w:numPr>
        <w:ind w:left="992" w:hanging="567"/>
        <w:contextualSpacing w:val="0"/>
        <w:rPr>
          <w:snapToGrid w:val="0"/>
        </w:rPr>
      </w:pPr>
      <w:r w:rsidRPr="00E522BF">
        <w:rPr>
          <w:snapToGrid w:val="0"/>
        </w:rPr>
        <w:t>Dodavatel závazně prohlašuje, že je na základě příslušného oprávnění oprávněn vykonávat činnost směřující k poskytování služeb dle této Rámcové dohody, že disponuje všemi právními, technickými i personálními předpoklady, kapacitami a odbornými znalostmi všech předpisů které jsou nutné k poskytování služby dle této Rámcové dohody, a že je tak schopen zajistit splnění sjednaného předmětu Rámcové dohody, že se seznámil s veškerými podklady Objednatele v souvisejícím zadávacím řízení, které mu byly Objednatelem poskytnuty a nemá vůči nim žádné výhrady, připomínky ani požadavky a považuje je za vhodné a dostatečné pro řádné plnění předmětu Rámcové dohody, a že je schopen podle tohoto zadání předmět Rámcové dohody odborně provést v požadovaném rozsahu a za cenu uvedenou v nabídce Dodavatele. Dále Dodavatel prohlašuje, že bude v maximální míře chránit zájmy Objednatele před veškerými ztrátami, škodami a zbytečnými výdaji.</w:t>
      </w:r>
    </w:p>
    <w:p w14:paraId="23928FA7" w14:textId="781A027D" w:rsidR="00C048B1" w:rsidRPr="00E522BF" w:rsidRDefault="00C048B1" w:rsidP="00E522BF">
      <w:pPr>
        <w:pStyle w:val="Odstavecseseznamem"/>
        <w:numPr>
          <w:ilvl w:val="1"/>
          <w:numId w:val="15"/>
        </w:numPr>
        <w:ind w:left="992" w:hanging="567"/>
        <w:contextualSpacing w:val="0"/>
        <w:rPr>
          <w:snapToGrid w:val="0"/>
        </w:rPr>
      </w:pPr>
      <w:bookmarkStart w:id="10" w:name="_Ref95163820"/>
      <w:r>
        <w:rPr>
          <w:snapToGrid w:val="0"/>
        </w:rPr>
        <w:t>Dodavatel je povinen poskytovat plnění služeb prostřednictvím osob, jimiž v zadávacím řízení prokázal splnění technických kvalifikačních předpokladů, tj. prostřednictvím osob uvedených v realizačním týmu dodavatele. Výměna členů realizačního týmu je možná pouze v případě, že nový člen realizačního týmu bude splňovat požadavky na prokázání technických kvalifikačních předpokladů uvedených ve výzvě k podání nabídek.</w:t>
      </w:r>
      <w:bookmarkEnd w:id="10"/>
    </w:p>
    <w:p w14:paraId="0844AEBE" w14:textId="191F759C" w:rsidR="007774A3" w:rsidRPr="00E522BF" w:rsidRDefault="007774A3" w:rsidP="00E522BF">
      <w:pPr>
        <w:pStyle w:val="Odstavecseseznamem"/>
        <w:numPr>
          <w:ilvl w:val="1"/>
          <w:numId w:val="15"/>
        </w:numPr>
        <w:ind w:left="992" w:hanging="567"/>
        <w:contextualSpacing w:val="0"/>
        <w:rPr>
          <w:snapToGrid w:val="0"/>
        </w:rPr>
      </w:pPr>
      <w:r w:rsidRPr="00E522BF">
        <w:rPr>
          <w:snapToGrid w:val="0"/>
        </w:rPr>
        <w:t>Objednatel dopředu vylučuje postoupení jakýchkoliv splatných i nesplatných pohledávek, práv a závazků Dodavatele vůči Objednateli z této Rámcové dohody na třetí osobu (postupníka) bez předchozího písemného souhlasu Objednatele a současně odmítá osvobození Dodavatele (postupitele) podle § 1898 OZ, pokud by k takovému postoupení došlo.</w:t>
      </w:r>
    </w:p>
    <w:p w14:paraId="4DF075FB" w14:textId="77777777" w:rsidR="007774A3" w:rsidRPr="00E522BF" w:rsidRDefault="007774A3" w:rsidP="00E522BF">
      <w:pPr>
        <w:pStyle w:val="Odstavecseseznamem"/>
        <w:numPr>
          <w:ilvl w:val="1"/>
          <w:numId w:val="15"/>
        </w:numPr>
        <w:ind w:left="992" w:hanging="567"/>
        <w:contextualSpacing w:val="0"/>
        <w:rPr>
          <w:snapToGrid w:val="0"/>
        </w:rPr>
      </w:pPr>
      <w:r w:rsidRPr="00E522BF">
        <w:rPr>
          <w:snapToGrid w:val="0"/>
        </w:rPr>
        <w:t>Závazky vyplývající z této Rámcové dohody přecházejí i na případné právní nástupce obou Smluvních stran.</w:t>
      </w:r>
    </w:p>
    <w:p w14:paraId="1CEAF88D" w14:textId="77777777" w:rsidR="007774A3" w:rsidRPr="00E522BF" w:rsidRDefault="007774A3" w:rsidP="00E522BF">
      <w:pPr>
        <w:pStyle w:val="Odstavecseseznamem"/>
        <w:numPr>
          <w:ilvl w:val="1"/>
          <w:numId w:val="15"/>
        </w:numPr>
        <w:ind w:left="992" w:hanging="567"/>
        <w:contextualSpacing w:val="0"/>
        <w:rPr>
          <w:snapToGrid w:val="0"/>
        </w:rPr>
      </w:pPr>
      <w:r w:rsidRPr="00E522BF">
        <w:rPr>
          <w:snapToGrid w:val="0"/>
        </w:rPr>
        <w:t>Pro vyloučení pochybností Smluvní strany prohlašují, že jejich vzájemná plnění dle této Rámcové dohody jsou vyrovnaná, tj. nejsou k sobě v hrubém nepoměru.</w:t>
      </w:r>
    </w:p>
    <w:p w14:paraId="7D4DEEF1" w14:textId="3D6D49D7" w:rsidR="007774A3" w:rsidRDefault="007774A3" w:rsidP="00E522BF">
      <w:pPr>
        <w:pStyle w:val="Odstavecseseznamem"/>
        <w:numPr>
          <w:ilvl w:val="1"/>
          <w:numId w:val="15"/>
        </w:numPr>
        <w:ind w:left="992" w:hanging="567"/>
        <w:contextualSpacing w:val="0"/>
        <w:rPr>
          <w:snapToGrid w:val="0"/>
        </w:rPr>
      </w:pPr>
      <w:r w:rsidRPr="00E522BF">
        <w:rPr>
          <w:snapToGrid w:val="0"/>
        </w:rPr>
        <w:t xml:space="preserve">Záruka na </w:t>
      </w:r>
      <w:r w:rsidR="00057A45">
        <w:rPr>
          <w:snapToGrid w:val="0"/>
        </w:rPr>
        <w:t xml:space="preserve">dodané licence </w:t>
      </w:r>
      <w:r w:rsidRPr="00E522BF">
        <w:rPr>
          <w:snapToGrid w:val="0"/>
        </w:rPr>
        <w:t>vyplývá z licenčních ujednání dodaných softwarových produktů.</w:t>
      </w:r>
    </w:p>
    <w:p w14:paraId="081B896F" w14:textId="79294B75" w:rsidR="00057A45" w:rsidRPr="00E522BF" w:rsidRDefault="00057A45" w:rsidP="00E522BF">
      <w:pPr>
        <w:pStyle w:val="Odstavecseseznamem"/>
        <w:numPr>
          <w:ilvl w:val="1"/>
          <w:numId w:val="15"/>
        </w:numPr>
        <w:ind w:left="992" w:hanging="567"/>
        <w:contextualSpacing w:val="0"/>
        <w:rPr>
          <w:snapToGrid w:val="0"/>
        </w:rPr>
      </w:pPr>
      <w:r>
        <w:rPr>
          <w:snapToGrid w:val="0"/>
        </w:rPr>
        <w:t xml:space="preserve">Dodavatel poskytuje Objednateli záruku za jakost poskytovaných služeb v souladu s ustanovením zákona č. 89/2019 Sb., občanský zákoník. Dodavatel je povinen řádně reklamované vady a nedostatky bezodkladně a bezplatně odstranit, a případně zjednat nápravu, a to nejpozději do 10 pracovních dnů, nestanoví-li Objednatel jinak. </w:t>
      </w:r>
    </w:p>
    <w:p w14:paraId="31D49CD2" w14:textId="77777777" w:rsidR="007774A3" w:rsidRPr="00024C77" w:rsidRDefault="007774A3" w:rsidP="00E320FD"/>
    <w:p w14:paraId="4490F523" w14:textId="77777777" w:rsidR="007774A3" w:rsidRPr="00024C77" w:rsidRDefault="007774A3" w:rsidP="00464F89">
      <w:pPr>
        <w:pStyle w:val="Nadpis1"/>
        <w:numPr>
          <w:ilvl w:val="0"/>
          <w:numId w:val="7"/>
        </w:numPr>
        <w:tabs>
          <w:tab w:val="num" w:pos="360"/>
        </w:tabs>
        <w:spacing w:before="120"/>
        <w:ind w:left="0" w:hanging="11"/>
        <w:rPr>
          <w:rFonts w:cs="Arial"/>
          <w:b w:val="0"/>
          <w:sz w:val="20"/>
          <w:u w:val="single"/>
        </w:rPr>
      </w:pPr>
      <w:r w:rsidRPr="00024C77">
        <w:rPr>
          <w:rFonts w:cs="Arial"/>
          <w:b w:val="0"/>
          <w:sz w:val="20"/>
          <w:u w:val="single"/>
        </w:rPr>
        <w:t>Mlčenlivost a ochrana osobních údajů</w:t>
      </w:r>
    </w:p>
    <w:p w14:paraId="0819192F" w14:textId="058C51E4" w:rsidR="007774A3" w:rsidRPr="00464F89" w:rsidRDefault="007774A3" w:rsidP="00464F89">
      <w:pPr>
        <w:pStyle w:val="Odstavecseseznamem"/>
        <w:numPr>
          <w:ilvl w:val="1"/>
          <w:numId w:val="16"/>
        </w:numPr>
        <w:ind w:left="993" w:hanging="567"/>
        <w:contextualSpacing w:val="0"/>
        <w:rPr>
          <w:snapToGrid w:val="0"/>
        </w:rPr>
      </w:pPr>
      <w:bookmarkStart w:id="11" w:name="_Ref95118745"/>
      <w:r w:rsidRPr="00464F89">
        <w:rPr>
          <w:snapToGrid w:val="0"/>
        </w:rPr>
        <w:t>Není-li dále stanoveno jinak, je Dodavatel včetně jeho zaměstnanců povinen během plnění Rámcové dohody i po uplynutí doby, na kterou je Rámcová dohoda uzavřena, zachovávat mlčenlivost o všech skutečnostech, o kterých se dozví v souvislosti s  plněním Rámcové dohody, zejména o skutečnostech majících charakter obchodního tajemství Objednatele, dále informace a skutečnosti, jejichž uveřejnění navenek by se mohlo dotknout zájmů nebo dobrého jména Objednatele atp. Této povinnosti může Dodavatele zprostit pouze předem a písemně Objednatel.</w:t>
      </w:r>
      <w:bookmarkEnd w:id="11"/>
    </w:p>
    <w:p w14:paraId="45E7CEE8" w14:textId="77777777" w:rsidR="007774A3" w:rsidRPr="00464F89" w:rsidRDefault="007774A3" w:rsidP="00464F89">
      <w:pPr>
        <w:pStyle w:val="Odstavecseseznamem"/>
        <w:numPr>
          <w:ilvl w:val="1"/>
          <w:numId w:val="16"/>
        </w:numPr>
        <w:ind w:left="992" w:hanging="567"/>
        <w:contextualSpacing w:val="0"/>
        <w:rPr>
          <w:snapToGrid w:val="0"/>
        </w:rPr>
      </w:pPr>
      <w:bookmarkStart w:id="12" w:name="_Ref95118762"/>
      <w:r w:rsidRPr="00464F89">
        <w:rPr>
          <w:snapToGrid w:val="0"/>
        </w:rPr>
        <w:t xml:space="preserve">Dodavatel se zavazuje, že pokud v souvislosti s realizací Rámcové dohody přijde on, jeho pověření zaměstnanci nebo osoby, které oprávněně pověřil prováděním povinností dle Rámcové dohody do styku s osobními nebo citlivými údaji ve smyslu Nařízení Evropského parlamentu a Rady (EU) 2016/679 o ochraně fyzických osob v souvislosti se zpracováním osobních údajů a o volném pohybu těchto údajů a o zrušení směrnice 95/46/ES (obecné nařízení o ochraně osobních údajů) - GDPR (dále jen „GDPR“) a zákona č. 110/2019 Sb., o zpracování osobních údajů, ve znění pozdějších předpisů (dále jen „zákon č. 110/2019 Sb.“), učiní veškerá opatření, aby nedošlo k neoprávněnému nebo nahodilému přístupu k těmto </w:t>
      </w:r>
      <w:r w:rsidRPr="00464F89">
        <w:rPr>
          <w:snapToGrid w:val="0"/>
        </w:rPr>
        <w:lastRenderedPageBreak/>
        <w:t>údajům, k jejich změně, zničení či ztrátě, neoprávněným přenosům, k jejich jinému neoprávněnému zpracování, nebo jinému zneužití, jakož aby i jinak neporušil GDPR či zákon č. 110/2019 Sb. Dodavatel včetně jeho zaměstnanců je povinen zachovávat mlčenlivost o osobních údajích a o bezpečnostních opatřeních, jejichž zveřejnění by ohrozilo zabezpečení osobních údajů. Povinnost mlčenlivosti trvá i po ukončení Rámcové dohody.</w:t>
      </w:r>
      <w:bookmarkEnd w:id="12"/>
    </w:p>
    <w:p w14:paraId="68F961E9" w14:textId="2BE382DB" w:rsidR="007774A3" w:rsidRPr="00464F89" w:rsidRDefault="007774A3" w:rsidP="00464F89">
      <w:pPr>
        <w:pStyle w:val="Odstavecseseznamem"/>
        <w:numPr>
          <w:ilvl w:val="1"/>
          <w:numId w:val="16"/>
        </w:numPr>
        <w:ind w:left="992" w:hanging="567"/>
        <w:contextualSpacing w:val="0"/>
        <w:rPr>
          <w:snapToGrid w:val="0"/>
        </w:rPr>
      </w:pPr>
      <w:r w:rsidRPr="00464F89">
        <w:rPr>
          <w:snapToGrid w:val="0"/>
        </w:rPr>
        <w:t xml:space="preserve">Povinnost mlčenlivosti a závazek k ochraně osobních údajů dle odst. </w:t>
      </w:r>
      <w:r w:rsidR="00464F89">
        <w:rPr>
          <w:snapToGrid w:val="0"/>
        </w:rPr>
        <w:fldChar w:fldCharType="begin"/>
      </w:r>
      <w:r w:rsidR="00464F89">
        <w:rPr>
          <w:snapToGrid w:val="0"/>
        </w:rPr>
        <w:instrText xml:space="preserve"> REF _Ref95118745 \r \h </w:instrText>
      </w:r>
      <w:r w:rsidR="00464F89">
        <w:rPr>
          <w:snapToGrid w:val="0"/>
        </w:rPr>
      </w:r>
      <w:r w:rsidR="00464F89">
        <w:rPr>
          <w:snapToGrid w:val="0"/>
        </w:rPr>
        <w:fldChar w:fldCharType="separate"/>
      </w:r>
      <w:r w:rsidR="00464F89">
        <w:rPr>
          <w:snapToGrid w:val="0"/>
        </w:rPr>
        <w:t>6.1</w:t>
      </w:r>
      <w:r w:rsidR="00464F89">
        <w:rPr>
          <w:snapToGrid w:val="0"/>
        </w:rPr>
        <w:fldChar w:fldCharType="end"/>
      </w:r>
      <w:r w:rsidR="00464F89">
        <w:rPr>
          <w:snapToGrid w:val="0"/>
        </w:rPr>
        <w:t xml:space="preserve"> </w:t>
      </w:r>
      <w:r w:rsidRPr="00464F89">
        <w:rPr>
          <w:snapToGrid w:val="0"/>
        </w:rPr>
        <w:t xml:space="preserve">Rámcové dohody a odst. </w:t>
      </w:r>
      <w:r w:rsidR="00464F89">
        <w:rPr>
          <w:snapToGrid w:val="0"/>
        </w:rPr>
        <w:fldChar w:fldCharType="begin"/>
      </w:r>
      <w:r w:rsidR="00464F89">
        <w:rPr>
          <w:snapToGrid w:val="0"/>
        </w:rPr>
        <w:instrText xml:space="preserve"> REF _Ref95118762 \r \h </w:instrText>
      </w:r>
      <w:r w:rsidR="00464F89">
        <w:rPr>
          <w:snapToGrid w:val="0"/>
        </w:rPr>
      </w:r>
      <w:r w:rsidR="00464F89">
        <w:rPr>
          <w:snapToGrid w:val="0"/>
        </w:rPr>
        <w:fldChar w:fldCharType="separate"/>
      </w:r>
      <w:r w:rsidR="00EE090D">
        <w:rPr>
          <w:snapToGrid w:val="0"/>
        </w:rPr>
        <w:t>6.2</w:t>
      </w:r>
      <w:r w:rsidR="00464F89">
        <w:rPr>
          <w:snapToGrid w:val="0"/>
        </w:rPr>
        <w:fldChar w:fldCharType="end"/>
      </w:r>
      <w:r w:rsidRPr="00464F89">
        <w:rPr>
          <w:snapToGrid w:val="0"/>
        </w:rPr>
        <w:t xml:space="preserve"> Rámcové dohody se nevztahuje na:</w:t>
      </w:r>
    </w:p>
    <w:p w14:paraId="422E1A5C" w14:textId="77777777" w:rsidR="007774A3" w:rsidRPr="00024C77" w:rsidRDefault="007774A3" w:rsidP="00464F89">
      <w:pPr>
        <w:numPr>
          <w:ilvl w:val="0"/>
          <w:numId w:val="5"/>
        </w:numPr>
        <w:spacing w:before="0"/>
        <w:ind w:left="1418" w:hanging="426"/>
      </w:pPr>
      <w:r w:rsidRPr="00024C77">
        <w:t>informace, které se staly veřejně přístupnými, pokud se tak nestalo porušením povinnosti jejich ochrany,</w:t>
      </w:r>
    </w:p>
    <w:p w14:paraId="7DB618C7" w14:textId="77777777" w:rsidR="007774A3" w:rsidRPr="00024C77" w:rsidRDefault="007774A3" w:rsidP="00464F89">
      <w:pPr>
        <w:numPr>
          <w:ilvl w:val="0"/>
          <w:numId w:val="5"/>
        </w:numPr>
        <w:spacing w:before="0"/>
        <w:ind w:left="1418" w:hanging="426"/>
      </w:pPr>
      <w:r w:rsidRPr="00024C77">
        <w:t>informace poskytnuté zaměstnancům, statutárním orgánům, jejich členům či prokuristům Dodavatele a jeho případným poddodavatelům podílejícím se na plnění dle Rámcové dohody, a to v rozsahu nezbytně nutném pro řádné plnění Rámcové dohody těmito osobami, a dále svým právním zástupcům a daňovým poradcům; v takovém případě je Dodavatel povinen zabezpečit povinnost těchto osob zachovávat mlčenlivost vůči třetím osobám v rozsahu poskytnutých informací,</w:t>
      </w:r>
    </w:p>
    <w:p w14:paraId="4DE196EF" w14:textId="77777777" w:rsidR="007774A3" w:rsidRPr="00024C77" w:rsidRDefault="007774A3" w:rsidP="00464F89">
      <w:pPr>
        <w:numPr>
          <w:ilvl w:val="0"/>
          <w:numId w:val="5"/>
        </w:numPr>
        <w:spacing w:before="0"/>
        <w:ind w:left="1418" w:hanging="426"/>
      </w:pPr>
      <w:r w:rsidRPr="00024C77">
        <w:t>informace, u kterých povinnost jejich zpřístupnění ukládá právní předpis.</w:t>
      </w:r>
    </w:p>
    <w:p w14:paraId="6268266A" w14:textId="77777777" w:rsidR="007774A3" w:rsidRPr="00464F89" w:rsidRDefault="007774A3" w:rsidP="00464F89">
      <w:pPr>
        <w:pStyle w:val="Odstavecseseznamem"/>
        <w:numPr>
          <w:ilvl w:val="1"/>
          <w:numId w:val="16"/>
        </w:numPr>
        <w:ind w:left="992" w:hanging="567"/>
        <w:contextualSpacing w:val="0"/>
        <w:rPr>
          <w:snapToGrid w:val="0"/>
        </w:rPr>
      </w:pPr>
      <w:r w:rsidRPr="00464F89">
        <w:rPr>
          <w:snapToGrid w:val="0"/>
        </w:rPr>
        <w:t>Dodavatel se zavazuje uhradit Objednateli či třetí straně, kterou porušením povinnosti mlčenlivosti poškodí, veškeré škody tímto porušením způsobené. Povinnosti Dodavatele vyplývající z ustanovení příslušných právních předpisů o ochraně utajovaných informací nejsou ustanoveními tohoto článku dotčeny.</w:t>
      </w:r>
    </w:p>
    <w:p w14:paraId="5096974F" w14:textId="7D067827" w:rsidR="007774A3" w:rsidRDefault="007774A3" w:rsidP="00464F89">
      <w:pPr>
        <w:pStyle w:val="Odstavecseseznamem"/>
        <w:numPr>
          <w:ilvl w:val="1"/>
          <w:numId w:val="16"/>
        </w:numPr>
        <w:ind w:left="992" w:hanging="567"/>
        <w:contextualSpacing w:val="0"/>
        <w:rPr>
          <w:snapToGrid w:val="0"/>
        </w:rPr>
      </w:pPr>
      <w:bookmarkStart w:id="13" w:name="_Hlk61272141"/>
      <w:r w:rsidRPr="00464F89">
        <w:rPr>
          <w:snapToGrid w:val="0"/>
        </w:rPr>
        <w:t>Budou-li informace, o nichž se Dodavatel dozví nebo má dozvědět při plnění Rámcové dohody nebo v její souvislosti, obsahovat data podléhající režimu zvláštní ochrany podle GDPR či zákona č. 110/2019 Sb., zavazuje se Dodavatel zabezpečit řádně a včas splnění všech ohlašovacích povinností, které GDPR a citovaný zákon vyžaduje, a je-li to nutné, včas písemně informovat Objednatele o potřebě zajistit předepsané souhlasy subjektů osobních údajů se zpracováním údajů a poskytnout další nezbytnou součinnost. Této povinnosti se Dodavatel nemůže zprostit.</w:t>
      </w:r>
      <w:bookmarkEnd w:id="13"/>
    </w:p>
    <w:p w14:paraId="7C3C76A9" w14:textId="77777777" w:rsidR="00464F89" w:rsidRPr="00464F89" w:rsidRDefault="00464F89" w:rsidP="00464F89">
      <w:pPr>
        <w:rPr>
          <w:snapToGrid w:val="0"/>
        </w:rPr>
      </w:pPr>
    </w:p>
    <w:p w14:paraId="3C3793A2" w14:textId="77777777" w:rsidR="007774A3" w:rsidRPr="00024C77" w:rsidRDefault="007774A3" w:rsidP="00464F89">
      <w:pPr>
        <w:pStyle w:val="Nadpis1"/>
        <w:numPr>
          <w:ilvl w:val="0"/>
          <w:numId w:val="7"/>
        </w:numPr>
        <w:tabs>
          <w:tab w:val="num" w:pos="360"/>
        </w:tabs>
        <w:spacing w:before="120"/>
        <w:ind w:left="0" w:hanging="11"/>
        <w:rPr>
          <w:rFonts w:cs="Arial"/>
          <w:b w:val="0"/>
          <w:sz w:val="20"/>
          <w:u w:val="single"/>
        </w:rPr>
      </w:pPr>
      <w:r w:rsidRPr="00024C77">
        <w:rPr>
          <w:rFonts w:cs="Arial"/>
          <w:b w:val="0"/>
          <w:sz w:val="20"/>
          <w:u w:val="single"/>
        </w:rPr>
        <w:t>Sankční ujednání a ukončení Rámcové dohody</w:t>
      </w:r>
    </w:p>
    <w:p w14:paraId="3B2770D7" w14:textId="0E38F6D8" w:rsidR="007774A3" w:rsidRPr="001B1882" w:rsidRDefault="007774A3" w:rsidP="00C048B1">
      <w:pPr>
        <w:pStyle w:val="Odstavecseseznamem"/>
        <w:numPr>
          <w:ilvl w:val="1"/>
          <w:numId w:val="17"/>
        </w:numPr>
        <w:ind w:left="992" w:hanging="567"/>
        <w:contextualSpacing w:val="0"/>
        <w:rPr>
          <w:snapToGrid w:val="0"/>
        </w:rPr>
      </w:pPr>
      <w:r w:rsidRPr="001B1882">
        <w:rPr>
          <w:snapToGrid w:val="0"/>
        </w:rPr>
        <w:t xml:space="preserve">V případě, že Dodavatel </w:t>
      </w:r>
      <w:r w:rsidR="00C048B1" w:rsidRPr="001B1882">
        <w:rPr>
          <w:snapToGrid w:val="0"/>
        </w:rPr>
        <w:t xml:space="preserve">nebude poskytovat plnění této smlouvy prostřednictvím osob podle čl. </w:t>
      </w:r>
      <w:r w:rsidR="00C048B1" w:rsidRPr="001B1882">
        <w:rPr>
          <w:snapToGrid w:val="0"/>
        </w:rPr>
        <w:fldChar w:fldCharType="begin"/>
      </w:r>
      <w:r w:rsidR="00C048B1" w:rsidRPr="001B1882">
        <w:rPr>
          <w:snapToGrid w:val="0"/>
        </w:rPr>
        <w:instrText xml:space="preserve"> REF _Ref95163820 \r \h </w:instrText>
      </w:r>
      <w:r w:rsidR="001B1882">
        <w:rPr>
          <w:snapToGrid w:val="0"/>
        </w:rPr>
        <w:instrText xml:space="preserve"> \* MERGEFORMAT </w:instrText>
      </w:r>
      <w:r w:rsidR="00C048B1" w:rsidRPr="001B1882">
        <w:rPr>
          <w:snapToGrid w:val="0"/>
        </w:rPr>
      </w:r>
      <w:r w:rsidR="00C048B1" w:rsidRPr="001B1882">
        <w:rPr>
          <w:snapToGrid w:val="0"/>
        </w:rPr>
        <w:fldChar w:fldCharType="separate"/>
      </w:r>
      <w:r w:rsidR="00C048B1" w:rsidRPr="001B1882">
        <w:rPr>
          <w:snapToGrid w:val="0"/>
        </w:rPr>
        <w:t>5.6</w:t>
      </w:r>
      <w:r w:rsidR="00C048B1" w:rsidRPr="001B1882">
        <w:rPr>
          <w:snapToGrid w:val="0"/>
        </w:rPr>
        <w:fldChar w:fldCharType="end"/>
      </w:r>
      <w:r w:rsidRPr="001B1882">
        <w:rPr>
          <w:snapToGrid w:val="0"/>
        </w:rPr>
        <w:t>, zavazuje se Dodavatel zaplatit Objednateli za každ</w:t>
      </w:r>
      <w:r w:rsidR="001B1882" w:rsidRPr="001B1882">
        <w:rPr>
          <w:snapToGrid w:val="0"/>
        </w:rPr>
        <w:t xml:space="preserve">é zjištění porušení této povinnosti </w:t>
      </w:r>
      <w:r w:rsidRPr="001B1882">
        <w:rPr>
          <w:snapToGrid w:val="0"/>
        </w:rPr>
        <w:t>smluvní pokutu ve výši 1</w:t>
      </w:r>
      <w:r w:rsidR="001B1882" w:rsidRPr="001B1882">
        <w:rPr>
          <w:snapToGrid w:val="0"/>
        </w:rPr>
        <w:t>0</w:t>
      </w:r>
      <w:r w:rsidR="007A6779" w:rsidRPr="001B1882">
        <w:rPr>
          <w:snapToGrid w:val="0"/>
        </w:rPr>
        <w:t> </w:t>
      </w:r>
      <w:r w:rsidRPr="001B1882">
        <w:rPr>
          <w:snapToGrid w:val="0"/>
        </w:rPr>
        <w:t>000,- Kč.</w:t>
      </w:r>
    </w:p>
    <w:p w14:paraId="7320AA6A" w14:textId="77777777" w:rsidR="007774A3" w:rsidRDefault="007774A3" w:rsidP="00464F89">
      <w:pPr>
        <w:pStyle w:val="Odstavecseseznamem"/>
        <w:numPr>
          <w:ilvl w:val="1"/>
          <w:numId w:val="17"/>
        </w:numPr>
        <w:ind w:left="992" w:hanging="567"/>
        <w:contextualSpacing w:val="0"/>
        <w:rPr>
          <w:snapToGrid w:val="0"/>
        </w:rPr>
      </w:pPr>
      <w:r w:rsidRPr="001B1882">
        <w:rPr>
          <w:snapToGrid w:val="0"/>
        </w:rPr>
        <w:t>V případě, že Objednatel bude v prodlení se zaplacením oprávněně vystavené faktury Dodavateli, je Objednatel povinen zaplatit Dodavateli úrok z prodlení v zákonné výši.</w:t>
      </w:r>
    </w:p>
    <w:p w14:paraId="0BD17EBF" w14:textId="3071F240" w:rsidR="00C271E1" w:rsidRPr="001B1882" w:rsidRDefault="00C271E1" w:rsidP="00464F89">
      <w:pPr>
        <w:pStyle w:val="Odstavecseseznamem"/>
        <w:numPr>
          <w:ilvl w:val="1"/>
          <w:numId w:val="17"/>
        </w:numPr>
        <w:ind w:left="992" w:hanging="567"/>
        <w:contextualSpacing w:val="0"/>
        <w:rPr>
          <w:snapToGrid w:val="0"/>
        </w:rPr>
      </w:pPr>
      <w:r w:rsidRPr="00464F89">
        <w:rPr>
          <w:snapToGrid w:val="0"/>
        </w:rPr>
        <w:t xml:space="preserve">Za porušení povinnosti mlčenlivosti dle čl. </w:t>
      </w:r>
      <w:r>
        <w:rPr>
          <w:snapToGrid w:val="0"/>
        </w:rPr>
        <w:t xml:space="preserve">8.9 </w:t>
      </w:r>
      <w:r w:rsidRPr="00464F89">
        <w:rPr>
          <w:snapToGrid w:val="0"/>
        </w:rPr>
        <w:t xml:space="preserve">Rámcové dohody se Dodavatel zavazuje zaplatit Objednateli smluvní pokutu ve výši </w:t>
      </w:r>
      <w:r>
        <w:rPr>
          <w:snapToGrid w:val="0"/>
        </w:rPr>
        <w:t>10</w:t>
      </w:r>
      <w:r w:rsidRPr="00464F89">
        <w:rPr>
          <w:snapToGrid w:val="0"/>
        </w:rPr>
        <w:t>0</w:t>
      </w:r>
      <w:r>
        <w:rPr>
          <w:snapToGrid w:val="0"/>
        </w:rPr>
        <w:t xml:space="preserve"> </w:t>
      </w:r>
      <w:r w:rsidRPr="00464F89">
        <w:rPr>
          <w:snapToGrid w:val="0"/>
        </w:rPr>
        <w:t>000,- Kč za každý jednotlivý případ porušení.</w:t>
      </w:r>
    </w:p>
    <w:p w14:paraId="47369B32" w14:textId="6BC0E9CF" w:rsidR="007774A3" w:rsidRPr="00464F89" w:rsidRDefault="007774A3" w:rsidP="00464F89">
      <w:pPr>
        <w:pStyle w:val="Odstavecseseznamem"/>
        <w:numPr>
          <w:ilvl w:val="1"/>
          <w:numId w:val="17"/>
        </w:numPr>
        <w:ind w:left="992" w:hanging="567"/>
        <w:contextualSpacing w:val="0"/>
        <w:rPr>
          <w:snapToGrid w:val="0"/>
        </w:rPr>
      </w:pPr>
      <w:r w:rsidRPr="00464F89">
        <w:rPr>
          <w:snapToGrid w:val="0"/>
        </w:rPr>
        <w:t xml:space="preserve">Za porušení povinnosti mlčenlivosti dle čl. </w:t>
      </w:r>
      <w:r w:rsidR="007A6779">
        <w:rPr>
          <w:snapToGrid w:val="0"/>
        </w:rPr>
        <w:fldChar w:fldCharType="begin"/>
      </w:r>
      <w:r w:rsidR="007A6779">
        <w:rPr>
          <w:snapToGrid w:val="0"/>
        </w:rPr>
        <w:instrText xml:space="preserve"> REF _Ref95118745 \r \h </w:instrText>
      </w:r>
      <w:r w:rsidR="007A6779">
        <w:rPr>
          <w:snapToGrid w:val="0"/>
        </w:rPr>
      </w:r>
      <w:r w:rsidR="007A6779">
        <w:rPr>
          <w:snapToGrid w:val="0"/>
        </w:rPr>
        <w:fldChar w:fldCharType="separate"/>
      </w:r>
      <w:r w:rsidR="007A6779">
        <w:rPr>
          <w:snapToGrid w:val="0"/>
        </w:rPr>
        <w:t>6.1</w:t>
      </w:r>
      <w:r w:rsidR="007A6779">
        <w:rPr>
          <w:snapToGrid w:val="0"/>
        </w:rPr>
        <w:fldChar w:fldCharType="end"/>
      </w:r>
      <w:r w:rsidR="007A6779">
        <w:rPr>
          <w:snapToGrid w:val="0"/>
        </w:rPr>
        <w:t xml:space="preserve"> </w:t>
      </w:r>
      <w:r w:rsidRPr="00464F89">
        <w:rPr>
          <w:snapToGrid w:val="0"/>
        </w:rPr>
        <w:t xml:space="preserve">Rámcové dohody se Dodavatel zavazuje zaplatit Objednateli smluvní pokutu ve výši </w:t>
      </w:r>
      <w:r w:rsidR="001B1882">
        <w:rPr>
          <w:snapToGrid w:val="0"/>
        </w:rPr>
        <w:t>5</w:t>
      </w:r>
      <w:r w:rsidRPr="00464F89">
        <w:rPr>
          <w:snapToGrid w:val="0"/>
        </w:rPr>
        <w:t>0</w:t>
      </w:r>
      <w:r w:rsidR="007A6779">
        <w:rPr>
          <w:snapToGrid w:val="0"/>
        </w:rPr>
        <w:t xml:space="preserve"> </w:t>
      </w:r>
      <w:r w:rsidRPr="00464F89">
        <w:rPr>
          <w:snapToGrid w:val="0"/>
        </w:rPr>
        <w:t>000,- Kč za každý jednotlivý případ porušení.</w:t>
      </w:r>
    </w:p>
    <w:p w14:paraId="14EC9C37" w14:textId="5097FDC8" w:rsidR="007774A3" w:rsidRPr="00464F89" w:rsidRDefault="007774A3" w:rsidP="00464F89">
      <w:pPr>
        <w:pStyle w:val="Odstavecseseznamem"/>
        <w:numPr>
          <w:ilvl w:val="1"/>
          <w:numId w:val="17"/>
        </w:numPr>
        <w:ind w:left="992" w:hanging="567"/>
        <w:contextualSpacing w:val="0"/>
        <w:rPr>
          <w:snapToGrid w:val="0"/>
        </w:rPr>
      </w:pPr>
      <w:r w:rsidRPr="00464F89">
        <w:rPr>
          <w:snapToGrid w:val="0"/>
        </w:rPr>
        <w:t xml:space="preserve">Za porušení povinnosti ochrany osobních údajů dle čl. </w:t>
      </w:r>
      <w:r w:rsidR="007A6779">
        <w:rPr>
          <w:snapToGrid w:val="0"/>
        </w:rPr>
        <w:fldChar w:fldCharType="begin"/>
      </w:r>
      <w:r w:rsidR="007A6779">
        <w:rPr>
          <w:snapToGrid w:val="0"/>
        </w:rPr>
        <w:instrText xml:space="preserve"> REF _Ref95118762 \r \h </w:instrText>
      </w:r>
      <w:r w:rsidR="007A6779">
        <w:rPr>
          <w:snapToGrid w:val="0"/>
        </w:rPr>
      </w:r>
      <w:r w:rsidR="007A6779">
        <w:rPr>
          <w:snapToGrid w:val="0"/>
        </w:rPr>
        <w:fldChar w:fldCharType="separate"/>
      </w:r>
      <w:r w:rsidR="007A6779">
        <w:rPr>
          <w:snapToGrid w:val="0"/>
        </w:rPr>
        <w:t>6.2</w:t>
      </w:r>
      <w:r w:rsidR="007A6779">
        <w:rPr>
          <w:snapToGrid w:val="0"/>
        </w:rPr>
        <w:fldChar w:fldCharType="end"/>
      </w:r>
      <w:r w:rsidR="007A6779">
        <w:rPr>
          <w:snapToGrid w:val="0"/>
        </w:rPr>
        <w:t xml:space="preserve"> </w:t>
      </w:r>
      <w:r w:rsidRPr="00464F89">
        <w:rPr>
          <w:snapToGrid w:val="0"/>
        </w:rPr>
        <w:t>Rámcové dohody se zavazuje Dodavatel zaplatit Objednateli smluvní pokutu ve výši 100</w:t>
      </w:r>
      <w:r w:rsidR="007A6779">
        <w:rPr>
          <w:snapToGrid w:val="0"/>
        </w:rPr>
        <w:t xml:space="preserve"> </w:t>
      </w:r>
      <w:r w:rsidRPr="00464F89">
        <w:rPr>
          <w:snapToGrid w:val="0"/>
        </w:rPr>
        <w:t>000,- Kč za každý jednotlivý případ porušení.</w:t>
      </w:r>
    </w:p>
    <w:p w14:paraId="5431B5A8" w14:textId="77777777" w:rsidR="007774A3" w:rsidRPr="00464F89" w:rsidRDefault="007774A3" w:rsidP="00464F89">
      <w:pPr>
        <w:pStyle w:val="Odstavecseseznamem"/>
        <w:numPr>
          <w:ilvl w:val="1"/>
          <w:numId w:val="17"/>
        </w:numPr>
        <w:ind w:left="992" w:hanging="567"/>
        <w:contextualSpacing w:val="0"/>
        <w:rPr>
          <w:snapToGrid w:val="0"/>
        </w:rPr>
      </w:pPr>
      <w:r w:rsidRPr="00464F89">
        <w:rPr>
          <w:snapToGrid w:val="0"/>
        </w:rPr>
        <w:t xml:space="preserve">Smluvní pokuty dle Rámcové dohody jsou splatné do 30 pracovních dnů od doručení oprávněné výzvy k její úhradě spolu s fakturou vystavenou oprávněnou Smluvní stranou. </w:t>
      </w:r>
    </w:p>
    <w:p w14:paraId="1212D968" w14:textId="77777777" w:rsidR="007774A3" w:rsidRPr="00464F89" w:rsidRDefault="007774A3" w:rsidP="00464F89">
      <w:pPr>
        <w:pStyle w:val="Odstavecseseznamem"/>
        <w:numPr>
          <w:ilvl w:val="1"/>
          <w:numId w:val="17"/>
        </w:numPr>
        <w:ind w:left="992" w:hanging="567"/>
        <w:contextualSpacing w:val="0"/>
        <w:rPr>
          <w:snapToGrid w:val="0"/>
        </w:rPr>
      </w:pPr>
      <w:r w:rsidRPr="00464F89">
        <w:rPr>
          <w:snapToGrid w:val="0"/>
        </w:rPr>
        <w:t>Smluvní pokuty lze uložit opakovaně a za každý jednotlivý případ. Zaplacením smluvní pokuty není dotčeno právo Smluvní strany na náhradu škody vzniklé porušením smluvní povinnosti, které se smluvní pokuta týká.</w:t>
      </w:r>
    </w:p>
    <w:p w14:paraId="782B296B" w14:textId="77777777" w:rsidR="007774A3" w:rsidRPr="00464F89" w:rsidRDefault="007774A3" w:rsidP="00464F89">
      <w:pPr>
        <w:pStyle w:val="Odstavecseseznamem"/>
        <w:numPr>
          <w:ilvl w:val="1"/>
          <w:numId w:val="17"/>
        </w:numPr>
        <w:ind w:left="992" w:hanging="567"/>
        <w:contextualSpacing w:val="0"/>
        <w:rPr>
          <w:snapToGrid w:val="0"/>
        </w:rPr>
      </w:pPr>
      <w:bookmarkStart w:id="14" w:name="_Ref95119111"/>
      <w:r w:rsidRPr="00464F89">
        <w:rPr>
          <w:snapToGrid w:val="0"/>
        </w:rPr>
        <w:lastRenderedPageBreak/>
        <w:t>Rámcovou dohodu je možné předčasně ukončit písemnou dohodou Smluvních stran, odstoupením některé ze Smluvních stran výhradně za podmínek dle Rámcové dohody či výpovědí kteroukoli Smluvní stranou.</w:t>
      </w:r>
      <w:bookmarkEnd w:id="14"/>
    </w:p>
    <w:p w14:paraId="2AE0E861" w14:textId="77777777" w:rsidR="007774A3" w:rsidRPr="00464F89" w:rsidRDefault="007774A3" w:rsidP="00464F89">
      <w:pPr>
        <w:pStyle w:val="Odstavecseseznamem"/>
        <w:numPr>
          <w:ilvl w:val="1"/>
          <w:numId w:val="17"/>
        </w:numPr>
        <w:ind w:left="992" w:hanging="567"/>
        <w:contextualSpacing w:val="0"/>
        <w:rPr>
          <w:snapToGrid w:val="0"/>
        </w:rPr>
      </w:pPr>
      <w:r w:rsidRPr="00464F89">
        <w:rPr>
          <w:snapToGrid w:val="0"/>
        </w:rPr>
        <w:t>Smluvní strana je oprávněna odstoupit od Rámcové dohody v případě, že druhá Smluvní strana podstatným způsobem poruší Rámcovou dohodu. Za podstatné porušení Rámcové dohody Dodavatelem se považuje zejména následující:</w:t>
      </w:r>
    </w:p>
    <w:p w14:paraId="113FAA7B" w14:textId="5CDBA628" w:rsidR="007774A3" w:rsidRPr="00024C77" w:rsidRDefault="007774A3" w:rsidP="007A6779">
      <w:pPr>
        <w:numPr>
          <w:ilvl w:val="0"/>
          <w:numId w:val="6"/>
        </w:numPr>
        <w:spacing w:before="0"/>
        <w:ind w:left="1418" w:hanging="426"/>
      </w:pPr>
      <w:r w:rsidRPr="00AD20B8">
        <w:t>opakované neplnění či chybné provádění poskytovaných služeb definovaných v Příloze č. 1 – Specifikace licencí a</w:t>
      </w:r>
      <w:r w:rsidR="001B1882">
        <w:t>/nebo</w:t>
      </w:r>
      <w:r w:rsidRPr="00AD20B8">
        <w:t xml:space="preserve"> v Příloze č. 2 – Specifikace </w:t>
      </w:r>
      <w:r w:rsidR="00AD20B8" w:rsidRPr="00AD20B8">
        <w:t>služeb</w:t>
      </w:r>
      <w:r w:rsidRPr="00AD20B8">
        <w:t>. Výrazem „opakované“ se pro účely tohoto ustanovení rozumí více než dvakrát po dobu trvání</w:t>
      </w:r>
      <w:r w:rsidRPr="00024C77">
        <w:t xml:space="preserve"> Rámcové dohody;</w:t>
      </w:r>
    </w:p>
    <w:p w14:paraId="527BF0F9" w14:textId="0B5FD50A" w:rsidR="007774A3" w:rsidRPr="00024C77" w:rsidRDefault="007774A3" w:rsidP="007A6779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before="0"/>
        <w:ind w:left="1418"/>
        <w:contextualSpacing w:val="0"/>
      </w:pPr>
      <w:r w:rsidRPr="00024C77">
        <w:t>v případě jiného porušení Rámcové dohody, jestliže Dodavatel nesplní povinnost podle Rámcové dohody, na které byl Objednatelem písemně upozorněn, ani v dodatečné lhůtě 15 pracovních dnů počítaných ode dne následujícího po dni doručení písemného upozornění s uvedením konkrétního porušení smluvní povinnosti;</w:t>
      </w:r>
      <w:r w:rsidR="001B1882">
        <w:t xml:space="preserve"> </w:t>
      </w:r>
    </w:p>
    <w:p w14:paraId="77D85473" w14:textId="77777777" w:rsidR="007774A3" w:rsidRPr="00024C77" w:rsidRDefault="007774A3" w:rsidP="007A6779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before="0"/>
        <w:ind w:left="1418"/>
        <w:contextualSpacing w:val="0"/>
      </w:pPr>
      <w:r w:rsidRPr="00024C77">
        <w:t>v případě, že s Dodavatelem bude zahájeno insolvenční řízení, správní řízení k odnětí živnostenského či jiného oprávnění nebo vstoupí do likvidace.</w:t>
      </w:r>
    </w:p>
    <w:p w14:paraId="412CB15E" w14:textId="1D573741" w:rsidR="007774A3" w:rsidRPr="007A6779" w:rsidRDefault="007774A3" w:rsidP="007A6779">
      <w:pPr>
        <w:pStyle w:val="Odstavecseseznamem"/>
        <w:numPr>
          <w:ilvl w:val="1"/>
          <w:numId w:val="17"/>
        </w:numPr>
        <w:ind w:left="992" w:hanging="567"/>
        <w:contextualSpacing w:val="0"/>
        <w:rPr>
          <w:snapToGrid w:val="0"/>
        </w:rPr>
      </w:pPr>
      <w:r w:rsidRPr="007A6779">
        <w:rPr>
          <w:snapToGrid w:val="0"/>
        </w:rPr>
        <w:t>Za podstatné porušení Rámcové dohody Objednatelem se považuje výhradně prodlení Objednatele s úhradou platby dle řádně vystavené faktury o více než 30 dnů a/nebo prodlení Objednatele s poskytnutím součinnosti o více jak 30 dnů ode dne doručení druhé opakované písemné výzvy Dodavatele, ve které byla znovu podrobně specifikována požadovaná nezbytná součinnost.</w:t>
      </w:r>
    </w:p>
    <w:p w14:paraId="6A9D4B12" w14:textId="77777777" w:rsidR="007774A3" w:rsidRPr="007A6779" w:rsidRDefault="007774A3" w:rsidP="007A6779">
      <w:pPr>
        <w:pStyle w:val="Odstavecseseznamem"/>
        <w:numPr>
          <w:ilvl w:val="1"/>
          <w:numId w:val="17"/>
        </w:numPr>
        <w:ind w:left="992" w:hanging="567"/>
        <w:contextualSpacing w:val="0"/>
        <w:rPr>
          <w:snapToGrid w:val="0"/>
        </w:rPr>
      </w:pPr>
      <w:r w:rsidRPr="007A6779">
        <w:rPr>
          <w:snapToGrid w:val="0"/>
        </w:rPr>
        <w:t xml:space="preserve">Odstoupení od Rámcové dohody musí být učiněno písemně. Odstoupení je účinné ode dne, kdy bude doručeno druhé Smluvní straně. Odstoupením od Rámcové dohody nezanikají povinnosti Smluvních stran k náhradě újmy a k úhradě smluvních pokut za závazky, které byly porušeny některou ze Smluvních stran před doručením oznámení o odstoupení a dále ty závazky, které mají vzhledem ke své povaze trvat i po skončení Rámcové dohody, zejm. povinnost mlčenlivosti a ochrany osobních údajů. </w:t>
      </w:r>
    </w:p>
    <w:p w14:paraId="34BBD48B" w14:textId="566C345E" w:rsidR="00AE57BF" w:rsidRDefault="00AE57BF" w:rsidP="007A6779">
      <w:pPr>
        <w:pStyle w:val="Odstavecseseznamem"/>
        <w:numPr>
          <w:ilvl w:val="1"/>
          <w:numId w:val="17"/>
        </w:numPr>
        <w:ind w:left="992" w:hanging="567"/>
        <w:contextualSpacing w:val="0"/>
        <w:rPr>
          <w:snapToGrid w:val="0"/>
        </w:rPr>
      </w:pPr>
      <w:r w:rsidRPr="007A6779">
        <w:rPr>
          <w:snapToGrid w:val="0"/>
        </w:rPr>
        <w:t>Závazek z Rámcové dohody lze ukončit</w:t>
      </w:r>
      <w:r>
        <w:rPr>
          <w:snapToGrid w:val="0"/>
        </w:rPr>
        <w:t xml:space="preserve"> postupem dle čl. </w:t>
      </w:r>
      <w:r>
        <w:rPr>
          <w:snapToGrid w:val="0"/>
        </w:rPr>
        <w:fldChar w:fldCharType="begin"/>
      </w:r>
      <w:r>
        <w:rPr>
          <w:snapToGrid w:val="0"/>
        </w:rPr>
        <w:instrText xml:space="preserve"> REF _Ref95504049 \r \h </w:instrText>
      </w:r>
      <w:r>
        <w:rPr>
          <w:snapToGrid w:val="0"/>
        </w:rPr>
      </w:r>
      <w:r>
        <w:rPr>
          <w:snapToGrid w:val="0"/>
        </w:rPr>
        <w:fldChar w:fldCharType="separate"/>
      </w:r>
      <w:r>
        <w:rPr>
          <w:snapToGrid w:val="0"/>
        </w:rPr>
        <w:t>5.3</w:t>
      </w:r>
      <w:r>
        <w:rPr>
          <w:snapToGrid w:val="0"/>
        </w:rPr>
        <w:fldChar w:fldCharType="end"/>
      </w:r>
      <w:r>
        <w:rPr>
          <w:snapToGrid w:val="0"/>
        </w:rPr>
        <w:t xml:space="preserve"> Rámcové dohody.</w:t>
      </w:r>
    </w:p>
    <w:p w14:paraId="2F55EF45" w14:textId="6E542B5C" w:rsidR="007774A3" w:rsidRPr="007A6779" w:rsidRDefault="007774A3" w:rsidP="007A6779">
      <w:pPr>
        <w:pStyle w:val="Odstavecseseznamem"/>
        <w:numPr>
          <w:ilvl w:val="1"/>
          <w:numId w:val="17"/>
        </w:numPr>
        <w:ind w:left="992" w:hanging="567"/>
        <w:contextualSpacing w:val="0"/>
        <w:rPr>
          <w:snapToGrid w:val="0"/>
        </w:rPr>
      </w:pPr>
      <w:r w:rsidRPr="007A6779">
        <w:rPr>
          <w:snapToGrid w:val="0"/>
        </w:rPr>
        <w:t>Závazek z Rámcové dohody lze ukončit taktéž písemnou výpovědí dle čl.</w:t>
      </w:r>
      <w:r w:rsidR="007A6779">
        <w:rPr>
          <w:snapToGrid w:val="0"/>
        </w:rPr>
        <w:t xml:space="preserve"> </w:t>
      </w:r>
      <w:r w:rsidR="007A6779">
        <w:rPr>
          <w:snapToGrid w:val="0"/>
        </w:rPr>
        <w:fldChar w:fldCharType="begin"/>
      </w:r>
      <w:r w:rsidR="007A6779">
        <w:rPr>
          <w:snapToGrid w:val="0"/>
        </w:rPr>
        <w:instrText xml:space="preserve"> REF _Ref95119111 \r \h </w:instrText>
      </w:r>
      <w:r w:rsidR="007A6779">
        <w:rPr>
          <w:snapToGrid w:val="0"/>
        </w:rPr>
      </w:r>
      <w:r w:rsidR="007A6779">
        <w:rPr>
          <w:snapToGrid w:val="0"/>
        </w:rPr>
        <w:fldChar w:fldCharType="separate"/>
      </w:r>
      <w:r w:rsidR="007A6779">
        <w:rPr>
          <w:snapToGrid w:val="0"/>
        </w:rPr>
        <w:t>7.7</w:t>
      </w:r>
      <w:r w:rsidR="007A6779">
        <w:rPr>
          <w:snapToGrid w:val="0"/>
        </w:rPr>
        <w:fldChar w:fldCharType="end"/>
      </w:r>
      <w:r w:rsidRPr="007A6779">
        <w:rPr>
          <w:snapToGrid w:val="0"/>
        </w:rPr>
        <w:t xml:space="preserve"> Rámcové </w:t>
      </w:r>
      <w:r w:rsidRPr="001B1882">
        <w:rPr>
          <w:snapToGrid w:val="0"/>
        </w:rPr>
        <w:t>dohody, přičemž kterákoli ze Smluvních stran je oprávněna i bez uvedení důvodu tuto Rámcovou dohodu vypovědět. Výpovědní doba činí 3 měsíce a počíná běžet prvního dne</w:t>
      </w:r>
      <w:r w:rsidRPr="007A6779">
        <w:rPr>
          <w:snapToGrid w:val="0"/>
        </w:rPr>
        <w:t xml:space="preserve"> měsíce následujícího po měsíci, v němž byla výpověď doručena druhé Smluvní straně.</w:t>
      </w:r>
    </w:p>
    <w:p w14:paraId="0EC8FBF7" w14:textId="77777777" w:rsidR="007774A3" w:rsidRPr="007A6779" w:rsidRDefault="007774A3" w:rsidP="007A6779">
      <w:pPr>
        <w:pStyle w:val="Odstavecseseznamem"/>
        <w:numPr>
          <w:ilvl w:val="1"/>
          <w:numId w:val="17"/>
        </w:numPr>
        <w:ind w:left="992" w:hanging="567"/>
        <w:contextualSpacing w:val="0"/>
        <w:rPr>
          <w:snapToGrid w:val="0"/>
        </w:rPr>
      </w:pPr>
      <w:bookmarkStart w:id="15" w:name="_Ref95118749"/>
      <w:r w:rsidRPr="007A6779">
        <w:rPr>
          <w:snapToGrid w:val="0"/>
        </w:rPr>
        <w:t>Ukončením této Rámcové dohody nejsou dotčena ustanovení týkající se:</w:t>
      </w:r>
      <w:bookmarkEnd w:id="15"/>
    </w:p>
    <w:p w14:paraId="4F76FAA9" w14:textId="77777777" w:rsidR="007774A3" w:rsidRPr="00024C77" w:rsidRDefault="007774A3" w:rsidP="007774A3">
      <w:pPr>
        <w:ind w:left="1080"/>
      </w:pPr>
      <w:r w:rsidRPr="00024C77">
        <w:t>a)</w:t>
      </w:r>
      <w:r w:rsidRPr="00024C77">
        <w:tab/>
        <w:t>smluvních pokut;</w:t>
      </w:r>
    </w:p>
    <w:p w14:paraId="227B0D9F" w14:textId="77777777" w:rsidR="007774A3" w:rsidRPr="00024C77" w:rsidRDefault="007774A3" w:rsidP="007774A3">
      <w:pPr>
        <w:ind w:left="1080"/>
      </w:pPr>
      <w:r w:rsidRPr="00024C77">
        <w:t>b)</w:t>
      </w:r>
      <w:r w:rsidRPr="00024C77">
        <w:tab/>
        <w:t xml:space="preserve">práva na náhradu újmy vzniklé z porušení smluvní povinnosti a </w:t>
      </w:r>
    </w:p>
    <w:p w14:paraId="65C659A3" w14:textId="77777777" w:rsidR="007774A3" w:rsidRPr="00024C77" w:rsidRDefault="007774A3" w:rsidP="007774A3">
      <w:pPr>
        <w:ind w:left="1417" w:hanging="340"/>
      </w:pPr>
      <w:r w:rsidRPr="00024C77">
        <w:t>c)</w:t>
      </w:r>
      <w:r w:rsidRPr="00024C77">
        <w:tab/>
        <w:t>ustanovení týkající se takových práv a povinností, z jejichž povahy vyplývá, že mají trvat i nadále.</w:t>
      </w:r>
    </w:p>
    <w:p w14:paraId="41AB3EB4" w14:textId="77777777" w:rsidR="007774A3" w:rsidRPr="00024C77" w:rsidRDefault="007774A3" w:rsidP="007774A3">
      <w:pPr>
        <w:rPr>
          <w:u w:val="single"/>
          <w:lang w:val="x-none"/>
        </w:rPr>
      </w:pPr>
    </w:p>
    <w:p w14:paraId="61915987" w14:textId="77777777" w:rsidR="007774A3" w:rsidRPr="00024C77" w:rsidRDefault="007774A3" w:rsidP="007A6779">
      <w:pPr>
        <w:pStyle w:val="Nadpis1"/>
        <w:numPr>
          <w:ilvl w:val="0"/>
          <w:numId w:val="7"/>
        </w:numPr>
        <w:tabs>
          <w:tab w:val="num" w:pos="360"/>
        </w:tabs>
        <w:spacing w:before="120"/>
        <w:ind w:left="0" w:hanging="11"/>
        <w:rPr>
          <w:rFonts w:cs="Arial"/>
          <w:b w:val="0"/>
          <w:sz w:val="20"/>
          <w:u w:val="single"/>
        </w:rPr>
      </w:pPr>
      <w:r w:rsidRPr="00024C77">
        <w:rPr>
          <w:rFonts w:cs="Arial"/>
          <w:b w:val="0"/>
          <w:sz w:val="20"/>
          <w:u w:val="single"/>
        </w:rPr>
        <w:t>Další práva a povinnosti Smluvních stran</w:t>
      </w:r>
    </w:p>
    <w:p w14:paraId="20247D97" w14:textId="7F9CA39C" w:rsidR="007774A3" w:rsidRPr="007A6779" w:rsidRDefault="007774A3" w:rsidP="00E320FD">
      <w:pPr>
        <w:pStyle w:val="Odstavecseseznamem"/>
        <w:numPr>
          <w:ilvl w:val="1"/>
          <w:numId w:val="18"/>
        </w:numPr>
        <w:ind w:left="993" w:hanging="567"/>
        <w:contextualSpacing w:val="0"/>
        <w:rPr>
          <w:snapToGrid w:val="0"/>
        </w:rPr>
      </w:pPr>
      <w:r w:rsidRPr="007A6779">
        <w:rPr>
          <w:snapToGrid w:val="0"/>
        </w:rPr>
        <w:t>Komunikace mezi Smluvními stranami je činěna písemně, není-li Rámcovou dohodou stanoveno jinak. Písemná komunikace se činí prostřednictvím datové schránky či v listinné podobě doručované prostřednictvím provozovatele poštovních služeb. Smluvní strany výslovně vylučují ustanovení § 573 OZ. Dodavatel se zavazuje, že v případě změny adresy svého sídla bude o této změně Objednatele písemně informovat nejpozději do 3 pracovních dnů ode dne změny.</w:t>
      </w:r>
    </w:p>
    <w:p w14:paraId="32F2D2C3" w14:textId="65C37E3B" w:rsidR="007774A3" w:rsidRPr="007A6779" w:rsidRDefault="007774A3" w:rsidP="00E320FD">
      <w:pPr>
        <w:pStyle w:val="Odstavecseseznamem"/>
        <w:numPr>
          <w:ilvl w:val="1"/>
          <w:numId w:val="18"/>
        </w:numPr>
        <w:ind w:left="992" w:hanging="567"/>
        <w:contextualSpacing w:val="0"/>
        <w:rPr>
          <w:snapToGrid w:val="0"/>
        </w:rPr>
      </w:pPr>
      <w:r w:rsidRPr="007A6779">
        <w:rPr>
          <w:snapToGrid w:val="0"/>
        </w:rPr>
        <w:t>Běžná pracovní komunikace mezi Smluvními stranami a vytýkání vad může být činěno ve formě prosté e</w:t>
      </w:r>
      <w:r w:rsidR="009F5236">
        <w:rPr>
          <w:snapToGrid w:val="0"/>
        </w:rPr>
        <w:t>-</w:t>
      </w:r>
      <w:r w:rsidRPr="007A6779">
        <w:rPr>
          <w:snapToGrid w:val="0"/>
        </w:rPr>
        <w:t>mailové zprávy bez nutnosti jejího podpisu zaslané na kontaktní e</w:t>
      </w:r>
      <w:r w:rsidR="009F5236">
        <w:rPr>
          <w:snapToGrid w:val="0"/>
        </w:rPr>
        <w:t>-</w:t>
      </w:r>
      <w:r w:rsidRPr="007A6779">
        <w:rPr>
          <w:snapToGrid w:val="0"/>
        </w:rPr>
        <w:t xml:space="preserve">mailové </w:t>
      </w:r>
      <w:r w:rsidRPr="007A6779">
        <w:rPr>
          <w:snapToGrid w:val="0"/>
        </w:rPr>
        <w:lastRenderedPageBreak/>
        <w:t>adresy uvedené ve Rámcové dohodě, případně na e</w:t>
      </w:r>
      <w:r w:rsidR="009F5236">
        <w:rPr>
          <w:snapToGrid w:val="0"/>
        </w:rPr>
        <w:t>-</w:t>
      </w:r>
      <w:r w:rsidRPr="007A6779">
        <w:rPr>
          <w:snapToGrid w:val="0"/>
        </w:rPr>
        <w:t>mailové adresy později písemně oznámené druhé Smluvní straně; touto formou však nemůže dojít ke změně podmínek a/nebo ukončení Rámcové dohody.</w:t>
      </w:r>
    </w:p>
    <w:p w14:paraId="288C5291" w14:textId="10796534" w:rsidR="007774A3" w:rsidRDefault="007774A3" w:rsidP="007A6779">
      <w:pPr>
        <w:pStyle w:val="Odstavecseseznamem"/>
        <w:numPr>
          <w:ilvl w:val="1"/>
          <w:numId w:val="18"/>
        </w:numPr>
        <w:ind w:left="992" w:hanging="567"/>
        <w:contextualSpacing w:val="0"/>
        <w:rPr>
          <w:snapToGrid w:val="0"/>
        </w:rPr>
      </w:pPr>
      <w:r w:rsidRPr="007A6779">
        <w:rPr>
          <w:snapToGrid w:val="0"/>
        </w:rPr>
        <w:t>Objednatel se zavazuje zajistit na předchozí písemnou žádost Dodavatele, doručenou Objednateli alespoň 10 pracovních dnů předem, pracovníkům Dodavatele, je-li to nezbytné, přístup na příslušná pracoviště Objednatele a poskytnout vyžádanou součinnost, kterou na něm lze spravedlivě požadovat.</w:t>
      </w:r>
    </w:p>
    <w:p w14:paraId="0C21DA7F" w14:textId="4DE51087" w:rsidR="00BC7AC9" w:rsidRPr="00BC7AC9" w:rsidRDefault="008832E8" w:rsidP="00BC7AC9">
      <w:pPr>
        <w:pStyle w:val="Odstavecseseznamem"/>
        <w:numPr>
          <w:ilvl w:val="1"/>
          <w:numId w:val="18"/>
        </w:numPr>
        <w:ind w:left="992" w:hanging="567"/>
        <w:contextualSpacing w:val="0"/>
        <w:rPr>
          <w:snapToGrid w:val="0"/>
        </w:rPr>
      </w:pPr>
      <w:r>
        <w:rPr>
          <w:snapToGrid w:val="0"/>
        </w:rPr>
        <w:t xml:space="preserve">Smluvní strany </w:t>
      </w:r>
      <w:r w:rsidR="00BC7AC9" w:rsidRPr="00BC7AC9">
        <w:rPr>
          <w:snapToGrid w:val="0"/>
        </w:rPr>
        <w:t>se zavazuj</w:t>
      </w:r>
      <w:r>
        <w:rPr>
          <w:snapToGrid w:val="0"/>
        </w:rPr>
        <w:t>í</w:t>
      </w:r>
      <w:r w:rsidR="00BC7AC9" w:rsidRPr="00BC7AC9">
        <w:rPr>
          <w:snapToGrid w:val="0"/>
        </w:rPr>
        <w:t xml:space="preserve"> poskytnout </w:t>
      </w:r>
      <w:r>
        <w:rPr>
          <w:snapToGrid w:val="0"/>
        </w:rPr>
        <w:t xml:space="preserve">si navzájem </w:t>
      </w:r>
      <w:r w:rsidR="00BC7AC9" w:rsidRPr="00BC7AC9">
        <w:rPr>
          <w:snapToGrid w:val="0"/>
        </w:rPr>
        <w:t xml:space="preserve">součinnost, která je nezbytná k řádnému plnění </w:t>
      </w:r>
      <w:r w:rsidR="00BC7AC9">
        <w:rPr>
          <w:snapToGrid w:val="0"/>
        </w:rPr>
        <w:t>Rámcové dohody Dodavatelem</w:t>
      </w:r>
      <w:r w:rsidR="00BC7AC9" w:rsidRPr="00BC7AC9">
        <w:rPr>
          <w:snapToGrid w:val="0"/>
        </w:rPr>
        <w:t xml:space="preserve">. </w:t>
      </w:r>
      <w:r>
        <w:rPr>
          <w:snapToGrid w:val="0"/>
        </w:rPr>
        <w:t>Objednatel je z</w:t>
      </w:r>
      <w:r w:rsidR="00BC7AC9" w:rsidRPr="00BC7AC9">
        <w:rPr>
          <w:snapToGrid w:val="0"/>
        </w:rPr>
        <w:t xml:space="preserve">ejména povinen poskytnout </w:t>
      </w:r>
      <w:r w:rsidR="00BC7AC9">
        <w:rPr>
          <w:snapToGrid w:val="0"/>
        </w:rPr>
        <w:t xml:space="preserve">Dodavateli </w:t>
      </w:r>
      <w:r w:rsidR="00BC7AC9" w:rsidRPr="00BC7AC9">
        <w:rPr>
          <w:snapToGrid w:val="0"/>
        </w:rPr>
        <w:t xml:space="preserve">potřebné podklady a informace související s předmětem plnění, stanovit pověřeného zástupce Objednatele a zajistit účast nezbytných pracovníků Objednatele na relevantních jednáních. </w:t>
      </w:r>
    </w:p>
    <w:p w14:paraId="007ABF81" w14:textId="1CE4278F" w:rsidR="008832E8" w:rsidRPr="008832E8" w:rsidRDefault="008832E8" w:rsidP="008832E8">
      <w:pPr>
        <w:pStyle w:val="Odstavecseseznamem"/>
        <w:numPr>
          <w:ilvl w:val="1"/>
          <w:numId w:val="18"/>
        </w:numPr>
        <w:ind w:left="992" w:hanging="567"/>
        <w:contextualSpacing w:val="0"/>
        <w:rPr>
          <w:snapToGrid w:val="0"/>
        </w:rPr>
      </w:pPr>
      <w:r w:rsidRPr="008832E8">
        <w:rPr>
          <w:snapToGrid w:val="0"/>
        </w:rPr>
        <w:t>Objednatel je oprávněn odmítnout převzetí výstupu, pokud</w:t>
      </w:r>
      <w:r>
        <w:rPr>
          <w:snapToGrid w:val="0"/>
        </w:rPr>
        <w:t xml:space="preserve"> dodávky a/nebo </w:t>
      </w:r>
      <w:r w:rsidRPr="008832E8">
        <w:rPr>
          <w:snapToGrid w:val="0"/>
        </w:rPr>
        <w:t xml:space="preserve"> služby nebyly poskytnuty řádně v souladu s touto smlouvou a/nebo ve sjednané kvalitě a/nebo pokud výstup neobsahoval veškeré údaje požadované Objednavatelem a/nebo Objednatel nesouhlasí s</w:t>
      </w:r>
      <w:r>
        <w:rPr>
          <w:snapToGrid w:val="0"/>
        </w:rPr>
        <w:t xml:space="preserve"> kapacitním rozsahem </w:t>
      </w:r>
      <w:r w:rsidRPr="008832E8">
        <w:rPr>
          <w:snapToGrid w:val="0"/>
        </w:rPr>
        <w:t xml:space="preserve">poskytnutých služeb, které mu budou </w:t>
      </w:r>
      <w:r>
        <w:rPr>
          <w:snapToGrid w:val="0"/>
        </w:rPr>
        <w:t xml:space="preserve">Dodavatelem </w:t>
      </w:r>
      <w:r w:rsidRPr="008832E8">
        <w:rPr>
          <w:snapToGrid w:val="0"/>
        </w:rPr>
        <w:t xml:space="preserve">účtovány, přičemž v takovém případě Objednatel důvody odmítnutí převzetí výstupu písemně </w:t>
      </w:r>
      <w:r>
        <w:rPr>
          <w:snapToGrid w:val="0"/>
        </w:rPr>
        <w:t xml:space="preserve">Dodavateli </w:t>
      </w:r>
      <w:r w:rsidRPr="008832E8">
        <w:rPr>
          <w:snapToGrid w:val="0"/>
        </w:rPr>
        <w:t xml:space="preserve">sdělí, a to nejpozději do 10 pracovních dnů od termínu předání </w:t>
      </w:r>
      <w:r>
        <w:rPr>
          <w:snapToGrid w:val="0"/>
        </w:rPr>
        <w:t>plnění</w:t>
      </w:r>
      <w:r w:rsidRPr="008832E8">
        <w:rPr>
          <w:snapToGrid w:val="0"/>
        </w:rPr>
        <w:t xml:space="preserve">. </w:t>
      </w:r>
    </w:p>
    <w:p w14:paraId="2A484258" w14:textId="6B90D2BF" w:rsidR="007774A3" w:rsidRPr="007A6779" w:rsidRDefault="007774A3" w:rsidP="007A6779">
      <w:pPr>
        <w:pStyle w:val="Odstavecseseznamem"/>
        <w:numPr>
          <w:ilvl w:val="1"/>
          <w:numId w:val="18"/>
        </w:numPr>
        <w:ind w:left="992" w:hanging="567"/>
        <w:contextualSpacing w:val="0"/>
        <w:rPr>
          <w:snapToGrid w:val="0"/>
        </w:rPr>
      </w:pPr>
      <w:r w:rsidRPr="007A6779">
        <w:rPr>
          <w:snapToGrid w:val="0"/>
        </w:rPr>
        <w:t>Dodavatel není oprávněn použít ve svých dokumentech, prezentacích či reklamě odkazy na obchodní firmu (název) Objednatele nebo jakýkoliv jiný odkaz, který by mohl</w:t>
      </w:r>
      <w:r w:rsidR="009F5236">
        <w:rPr>
          <w:snapToGrid w:val="0"/>
        </w:rPr>
        <w:t>,</w:t>
      </w:r>
      <w:r w:rsidRPr="007A6779">
        <w:rPr>
          <w:snapToGrid w:val="0"/>
        </w:rPr>
        <w:t xml:space="preserve"> byť i nepřímo</w:t>
      </w:r>
      <w:r w:rsidR="009F5236">
        <w:rPr>
          <w:snapToGrid w:val="0"/>
        </w:rPr>
        <w:t>,</w:t>
      </w:r>
      <w:r w:rsidRPr="007A6779">
        <w:rPr>
          <w:snapToGrid w:val="0"/>
        </w:rPr>
        <w:t xml:space="preserve"> vést k identifikaci Objednatele, bez předchozího písemného souhlasu Objednatele.</w:t>
      </w:r>
    </w:p>
    <w:p w14:paraId="3125F041" w14:textId="77777777" w:rsidR="007774A3" w:rsidRPr="007A6779" w:rsidRDefault="007774A3" w:rsidP="007A6779">
      <w:pPr>
        <w:pStyle w:val="Odstavecseseznamem"/>
        <w:numPr>
          <w:ilvl w:val="1"/>
          <w:numId w:val="18"/>
        </w:numPr>
        <w:ind w:left="992" w:hanging="567"/>
        <w:contextualSpacing w:val="0"/>
        <w:rPr>
          <w:snapToGrid w:val="0"/>
        </w:rPr>
      </w:pPr>
      <w:r w:rsidRPr="007A6779">
        <w:rPr>
          <w:snapToGrid w:val="0"/>
        </w:rPr>
        <w:t>Dodavatel se dále zavazuje:</w:t>
      </w:r>
    </w:p>
    <w:p w14:paraId="177EAFA1" w14:textId="77777777" w:rsidR="007774A3" w:rsidRPr="00024C77" w:rsidRDefault="007774A3" w:rsidP="009F5236">
      <w:pPr>
        <w:pStyle w:val="Odrakysmlouvy"/>
        <w:numPr>
          <w:ilvl w:val="0"/>
          <w:numId w:val="3"/>
        </w:numPr>
        <w:tabs>
          <w:tab w:val="clear" w:pos="8640"/>
        </w:tabs>
        <w:ind w:left="1418" w:hanging="426"/>
        <w:rPr>
          <w:rFonts w:ascii="Arial" w:hAnsi="Arial" w:cs="Arial"/>
          <w:sz w:val="20"/>
          <w:szCs w:val="20"/>
          <w:lang w:val="cs-CZ" w:eastAsia="cs-CZ"/>
        </w:rPr>
      </w:pPr>
      <w:r w:rsidRPr="00024C77">
        <w:rPr>
          <w:rFonts w:ascii="Arial" w:hAnsi="Arial" w:cs="Arial"/>
          <w:sz w:val="20"/>
          <w:szCs w:val="20"/>
          <w:lang w:val="cs-CZ" w:eastAsia="cs-CZ"/>
        </w:rPr>
        <w:t xml:space="preserve">informovat neprodleně </w:t>
      </w:r>
      <w:r w:rsidRPr="00024C77">
        <w:rPr>
          <w:rFonts w:ascii="Arial" w:hAnsi="Arial" w:cs="Arial"/>
          <w:sz w:val="20"/>
          <w:szCs w:val="20"/>
        </w:rPr>
        <w:t>Objednatele</w:t>
      </w:r>
      <w:r w:rsidRPr="00024C77">
        <w:rPr>
          <w:rFonts w:ascii="Arial" w:hAnsi="Arial" w:cs="Arial"/>
          <w:sz w:val="20"/>
          <w:szCs w:val="20"/>
          <w:lang w:val="cs-CZ" w:eastAsia="cs-CZ"/>
        </w:rPr>
        <w:t xml:space="preserve"> o všech skutečnostech majících vliv na plnění dle této Rámcové dohody,</w:t>
      </w:r>
    </w:p>
    <w:p w14:paraId="722467EF" w14:textId="77777777" w:rsidR="007774A3" w:rsidRPr="00024C77" w:rsidRDefault="007774A3" w:rsidP="009F5236">
      <w:pPr>
        <w:pStyle w:val="Odrakysmlouvy"/>
        <w:numPr>
          <w:ilvl w:val="0"/>
          <w:numId w:val="3"/>
        </w:numPr>
        <w:tabs>
          <w:tab w:val="clear" w:pos="8640"/>
        </w:tabs>
        <w:ind w:left="1418" w:hanging="426"/>
        <w:rPr>
          <w:rFonts w:ascii="Arial" w:hAnsi="Arial" w:cs="Arial"/>
          <w:sz w:val="20"/>
          <w:szCs w:val="20"/>
          <w:lang w:val="cs-CZ" w:eastAsia="cs-CZ"/>
        </w:rPr>
      </w:pPr>
      <w:r w:rsidRPr="00024C77">
        <w:rPr>
          <w:rFonts w:ascii="Arial" w:hAnsi="Arial" w:cs="Arial"/>
          <w:sz w:val="20"/>
          <w:szCs w:val="20"/>
          <w:lang w:val="cs-CZ" w:eastAsia="cs-CZ"/>
        </w:rPr>
        <w:t>plnit řádně a vždy ve stanoveném termínu své povinnosti vyplývající z této Rámcové dohody,</w:t>
      </w:r>
    </w:p>
    <w:p w14:paraId="79B441B8" w14:textId="77777777" w:rsidR="007774A3" w:rsidRPr="00024C77" w:rsidRDefault="007774A3" w:rsidP="009F5236">
      <w:pPr>
        <w:pStyle w:val="Odrakysmlouvy"/>
        <w:numPr>
          <w:ilvl w:val="0"/>
          <w:numId w:val="3"/>
        </w:numPr>
        <w:tabs>
          <w:tab w:val="clear" w:pos="8640"/>
        </w:tabs>
        <w:ind w:left="1418" w:hanging="426"/>
        <w:rPr>
          <w:rFonts w:ascii="Arial" w:hAnsi="Arial" w:cs="Arial"/>
          <w:kern w:val="1"/>
          <w:sz w:val="20"/>
          <w:szCs w:val="20"/>
          <w:lang w:val="cs-CZ"/>
        </w:rPr>
      </w:pPr>
      <w:r w:rsidRPr="00024C77">
        <w:rPr>
          <w:rFonts w:ascii="Arial" w:hAnsi="Arial" w:cs="Arial"/>
          <w:sz w:val="20"/>
          <w:szCs w:val="20"/>
          <w:lang w:val="cs-CZ" w:eastAsia="cs-CZ"/>
        </w:rPr>
        <w:t>na vyžádání Objednatele se zúčastnit osobní schůzky, pokud Objednatel požádá o schůzku nejpozději 5 pracovních dnů předem. V mimořádně naléhavých případech je možno tento termín pro výzvu zkrátit, a to na 1 pracovní den předem.</w:t>
      </w:r>
    </w:p>
    <w:p w14:paraId="1FB994CA" w14:textId="06432707" w:rsidR="00E33FEF" w:rsidRPr="00E33FEF" w:rsidRDefault="00E33FEF" w:rsidP="00E33FEF">
      <w:pPr>
        <w:pStyle w:val="Odstavecseseznamem"/>
        <w:numPr>
          <w:ilvl w:val="1"/>
          <w:numId w:val="18"/>
        </w:numPr>
        <w:ind w:left="992" w:hanging="567"/>
        <w:contextualSpacing w:val="0"/>
        <w:rPr>
          <w:snapToGrid w:val="0"/>
        </w:rPr>
      </w:pPr>
      <w:r>
        <w:rPr>
          <w:snapToGrid w:val="0"/>
        </w:rPr>
        <w:t xml:space="preserve">Dodavatel </w:t>
      </w:r>
      <w:r w:rsidRPr="00E33FEF">
        <w:rPr>
          <w:snapToGrid w:val="0"/>
        </w:rPr>
        <w:t xml:space="preserve">je povinen předložit do 10 pracovních dnů od doručení oznámení o výběru účastníka Objednateli seznam, ve kterém uvede, jaké části předmětu </w:t>
      </w:r>
      <w:r>
        <w:rPr>
          <w:snapToGrid w:val="0"/>
        </w:rPr>
        <w:t xml:space="preserve">Rámcové dohody </w:t>
      </w:r>
      <w:r w:rsidRPr="00E33FEF">
        <w:rPr>
          <w:snapToGrid w:val="0"/>
        </w:rPr>
        <w:t xml:space="preserve">a v jakém rozsahu bude plnit prostřednictvím poddodavatele, spolu s identifikací poddodavatele a uvedením rozsahu jeho plnění, pokud mu jsou známi. Poddodavatelé, kteří nebyli tímto způsobem identifikováni a kteří se následně zapojí do plnění </w:t>
      </w:r>
      <w:r>
        <w:rPr>
          <w:snapToGrid w:val="0"/>
        </w:rPr>
        <w:t>Rámcové dohody</w:t>
      </w:r>
      <w:r w:rsidRPr="00E33FEF">
        <w:rPr>
          <w:snapToGrid w:val="0"/>
        </w:rPr>
        <w:t xml:space="preserve">, musí být identifikováni dodatečně, a to nejpozději před zahájením plnění </w:t>
      </w:r>
      <w:r>
        <w:rPr>
          <w:snapToGrid w:val="0"/>
        </w:rPr>
        <w:t xml:space="preserve">Rámcové dohody </w:t>
      </w:r>
      <w:r w:rsidRPr="00E33FEF">
        <w:rPr>
          <w:snapToGrid w:val="0"/>
        </w:rPr>
        <w:t xml:space="preserve">tímto poddodavatelem. </w:t>
      </w:r>
    </w:p>
    <w:p w14:paraId="2D8DD9EF" w14:textId="25C28B33" w:rsidR="00E33FEF" w:rsidRDefault="00E33FEF" w:rsidP="00E33FEF">
      <w:pPr>
        <w:pStyle w:val="Odstavecseseznamem"/>
        <w:numPr>
          <w:ilvl w:val="1"/>
          <w:numId w:val="18"/>
        </w:numPr>
        <w:ind w:left="992" w:hanging="567"/>
        <w:contextualSpacing w:val="0"/>
        <w:rPr>
          <w:snapToGrid w:val="0"/>
        </w:rPr>
      </w:pPr>
      <w:r>
        <w:rPr>
          <w:snapToGrid w:val="0"/>
        </w:rPr>
        <w:t xml:space="preserve">Dodavatel </w:t>
      </w:r>
      <w:r w:rsidRPr="00E33FEF">
        <w:rPr>
          <w:snapToGrid w:val="0"/>
        </w:rPr>
        <w:t xml:space="preserve">je oprávněn změnit poddodavatele, pomocí kterého prokázal část splnění kvalifikace, jen v nutných a závažných případech s předchozím písemným souhlasem Objednatele, přičemž nový poddodavatel, dosazený za původního, musí disponovat minimálně stejnými kvalifikačními předpoklady, které původní poddodavatel prokazoval za </w:t>
      </w:r>
      <w:r>
        <w:rPr>
          <w:snapToGrid w:val="0"/>
        </w:rPr>
        <w:t xml:space="preserve">Dodavatele </w:t>
      </w:r>
      <w:r w:rsidRPr="00E33FEF">
        <w:rPr>
          <w:snapToGrid w:val="0"/>
        </w:rPr>
        <w:t xml:space="preserve">v rámci </w:t>
      </w:r>
      <w:r w:rsidR="00C271E1">
        <w:rPr>
          <w:snapToGrid w:val="0"/>
        </w:rPr>
        <w:t xml:space="preserve">zadávacího </w:t>
      </w:r>
      <w:r w:rsidRPr="00E33FEF">
        <w:rPr>
          <w:snapToGrid w:val="0"/>
        </w:rPr>
        <w:t xml:space="preserve">řízení. Své kvalifikační předpoklady musí nově dosazený poddodavatel prokázat na vyzvání Objednateli a ten nesmí souhlas se změnou poddodavatele bezdůvodně odmítnout, pokud mu budou všechny předmětné dokumenty předloženy. </w:t>
      </w:r>
    </w:p>
    <w:p w14:paraId="1B4ED84B" w14:textId="16C17256" w:rsidR="00E33FEF" w:rsidRDefault="00E33FEF" w:rsidP="00E33FEF">
      <w:pPr>
        <w:pStyle w:val="Odstavecseseznamem"/>
        <w:numPr>
          <w:ilvl w:val="1"/>
          <w:numId w:val="18"/>
        </w:numPr>
        <w:ind w:left="992" w:hanging="567"/>
        <w:contextualSpacing w:val="0"/>
        <w:rPr>
          <w:snapToGrid w:val="0"/>
        </w:rPr>
      </w:pPr>
      <w:r>
        <w:rPr>
          <w:snapToGrid w:val="0"/>
        </w:rPr>
        <w:t xml:space="preserve">Dodavatel </w:t>
      </w:r>
      <w:r w:rsidRPr="00E33FEF">
        <w:rPr>
          <w:snapToGrid w:val="0"/>
        </w:rPr>
        <w:t xml:space="preserve">poskytne plnění dle této smlouvy osobně, s maximální odbornou péčí, podle svých nejlepších znalostí a schopností, vlastním nákladem a na vlastní nebezpečí, přičemž je při své činnosti povinen sledovat a chránit zájmy a dobré jméno Objednatele a postupovat v souladu s jeho pokyny. Pokud by </w:t>
      </w:r>
      <w:r>
        <w:rPr>
          <w:snapToGrid w:val="0"/>
        </w:rPr>
        <w:t xml:space="preserve">Dodavatel </w:t>
      </w:r>
      <w:r w:rsidRPr="00E33FEF">
        <w:rPr>
          <w:snapToGrid w:val="0"/>
        </w:rPr>
        <w:t xml:space="preserve">k plnění konkrétního úkonu použil další osoby, ručí </w:t>
      </w:r>
      <w:r>
        <w:rPr>
          <w:snapToGrid w:val="0"/>
        </w:rPr>
        <w:t xml:space="preserve">Dodavatel </w:t>
      </w:r>
      <w:r w:rsidRPr="00E33FEF">
        <w:rPr>
          <w:snapToGrid w:val="0"/>
        </w:rPr>
        <w:t xml:space="preserve">za splnění závazku jako by plnění poskytl sám osobně. Tuto skutečnost je povinen předem písemně sdělit Objednateli. </w:t>
      </w:r>
    </w:p>
    <w:p w14:paraId="02BA2923" w14:textId="452E81EC" w:rsidR="00E33FEF" w:rsidRDefault="00E33FEF" w:rsidP="00E33FEF">
      <w:pPr>
        <w:pStyle w:val="Odstavecseseznamem"/>
        <w:numPr>
          <w:ilvl w:val="1"/>
          <w:numId w:val="18"/>
        </w:numPr>
        <w:ind w:left="992" w:hanging="567"/>
        <w:contextualSpacing w:val="0"/>
        <w:rPr>
          <w:snapToGrid w:val="0"/>
        </w:rPr>
      </w:pPr>
      <w:r>
        <w:rPr>
          <w:snapToGrid w:val="0"/>
        </w:rPr>
        <w:lastRenderedPageBreak/>
        <w:t xml:space="preserve">Dodavatel </w:t>
      </w:r>
      <w:r w:rsidRPr="00E33FEF">
        <w:rPr>
          <w:snapToGrid w:val="0"/>
        </w:rPr>
        <w:t xml:space="preserve">se zavazuje, že při poskytování služeb neporuší práva třetích osob, která těmto osobám mohou plynout z práv k duševnímu vlastnictví, zejména z autorských práv a práv průmyslového vlastnictví. </w:t>
      </w:r>
      <w:r>
        <w:rPr>
          <w:snapToGrid w:val="0"/>
        </w:rPr>
        <w:t xml:space="preserve">Dodavatel </w:t>
      </w:r>
      <w:r w:rsidRPr="00E33FEF">
        <w:rPr>
          <w:snapToGrid w:val="0"/>
        </w:rPr>
        <w:t xml:space="preserve">se zavazuje, že Objednateli uhradí veškeré náklady, výdaje, škody a majetkovou i nemajetkovou újmu, které Objednateli vzniknou v důsledku uplatnění práv třetích osob vůči Objednateli v souvislosti porušením povinnosti </w:t>
      </w:r>
      <w:r>
        <w:rPr>
          <w:snapToGrid w:val="0"/>
        </w:rPr>
        <w:t xml:space="preserve">Dodavatele </w:t>
      </w:r>
      <w:r w:rsidRPr="00E33FEF">
        <w:rPr>
          <w:snapToGrid w:val="0"/>
        </w:rPr>
        <w:t xml:space="preserve">dle předchozí věty. </w:t>
      </w:r>
    </w:p>
    <w:p w14:paraId="6EC154D6" w14:textId="45205974" w:rsidR="00E33FEF" w:rsidRDefault="00E33FEF" w:rsidP="00E33FEF">
      <w:pPr>
        <w:pStyle w:val="Odstavecseseznamem"/>
        <w:numPr>
          <w:ilvl w:val="1"/>
          <w:numId w:val="18"/>
        </w:numPr>
        <w:ind w:left="992" w:hanging="567"/>
        <w:contextualSpacing w:val="0"/>
        <w:rPr>
          <w:snapToGrid w:val="0"/>
        </w:rPr>
      </w:pPr>
      <w:r>
        <w:rPr>
          <w:snapToGrid w:val="0"/>
        </w:rPr>
        <w:t xml:space="preserve">Dodavatel </w:t>
      </w:r>
      <w:r w:rsidRPr="00E33FEF">
        <w:rPr>
          <w:snapToGrid w:val="0"/>
        </w:rPr>
        <w:t xml:space="preserve">je povinen nahradit Objednateli veškeré škody, které by svojí činností či činností jiných právnických či fyzických osob užitých k plnění služeb dle této </w:t>
      </w:r>
      <w:r w:rsidR="00BC7AC9">
        <w:rPr>
          <w:snapToGrid w:val="0"/>
        </w:rPr>
        <w:t xml:space="preserve">Rámcové dohody </w:t>
      </w:r>
      <w:r w:rsidRPr="00E33FEF">
        <w:rPr>
          <w:snapToGrid w:val="0"/>
        </w:rPr>
        <w:t xml:space="preserve">na základě kteréhokoli právního titulu způsobil Objednateli či třetím subjektům, ať již úmyslně nebo z nedbalosti. </w:t>
      </w:r>
    </w:p>
    <w:p w14:paraId="2DCF4F49" w14:textId="08074476" w:rsidR="00BC7AC9" w:rsidRPr="00BC7AC9" w:rsidRDefault="00BC7AC9" w:rsidP="00BC7AC9">
      <w:pPr>
        <w:pStyle w:val="Odstavecseseznamem"/>
        <w:numPr>
          <w:ilvl w:val="1"/>
          <w:numId w:val="18"/>
        </w:numPr>
        <w:ind w:left="992" w:hanging="567"/>
        <w:contextualSpacing w:val="0"/>
        <w:rPr>
          <w:snapToGrid w:val="0"/>
        </w:rPr>
      </w:pPr>
      <w:r w:rsidRPr="00BC7AC9">
        <w:rPr>
          <w:snapToGrid w:val="0"/>
        </w:rPr>
        <w:t xml:space="preserve">V případě nevhodných pokynů Objednavatele je </w:t>
      </w:r>
      <w:r>
        <w:rPr>
          <w:snapToGrid w:val="0"/>
        </w:rPr>
        <w:t xml:space="preserve">Dodavatel </w:t>
      </w:r>
      <w:r w:rsidRPr="00BC7AC9">
        <w:rPr>
          <w:snapToGrid w:val="0"/>
        </w:rPr>
        <w:t xml:space="preserve">povinen na nevhodnost těchto pokynů Objednatele písemně upozornit, v opačném případě nese </w:t>
      </w:r>
      <w:r>
        <w:rPr>
          <w:snapToGrid w:val="0"/>
        </w:rPr>
        <w:t xml:space="preserve">Dodavatel </w:t>
      </w:r>
      <w:r w:rsidRPr="00BC7AC9">
        <w:rPr>
          <w:snapToGrid w:val="0"/>
        </w:rPr>
        <w:t xml:space="preserve">zejména odpovědnost za vady a za škodu, které v důsledku nevhodných pokynů Objednatele Objednateli, </w:t>
      </w:r>
      <w:r>
        <w:rPr>
          <w:snapToGrid w:val="0"/>
        </w:rPr>
        <w:t xml:space="preserve">Dodavatel </w:t>
      </w:r>
      <w:r w:rsidRPr="00BC7AC9">
        <w:rPr>
          <w:snapToGrid w:val="0"/>
        </w:rPr>
        <w:t xml:space="preserve">a/nebo třetím osobám vznikly. </w:t>
      </w:r>
    </w:p>
    <w:p w14:paraId="3ADD6681" w14:textId="2CC1AE33" w:rsidR="00BC7AC9" w:rsidRPr="00BC7AC9" w:rsidRDefault="00BC7AC9" w:rsidP="00BC7AC9">
      <w:pPr>
        <w:pStyle w:val="Odstavecseseznamem"/>
        <w:numPr>
          <w:ilvl w:val="1"/>
          <w:numId w:val="18"/>
        </w:numPr>
        <w:ind w:left="992" w:hanging="567"/>
        <w:contextualSpacing w:val="0"/>
        <w:rPr>
          <w:snapToGrid w:val="0"/>
        </w:rPr>
      </w:pPr>
      <w:r>
        <w:rPr>
          <w:snapToGrid w:val="0"/>
        </w:rPr>
        <w:t xml:space="preserve">Dodavatel </w:t>
      </w:r>
      <w:r w:rsidRPr="00BC7AC9">
        <w:rPr>
          <w:snapToGrid w:val="0"/>
        </w:rPr>
        <w:t xml:space="preserve">poskytuje Objednateli záruku za jakost poskytovaných služeb v souladu s ustanoveními zákona č. 89/2012 Sb., občanský zákoník. </w:t>
      </w:r>
      <w:r>
        <w:rPr>
          <w:snapToGrid w:val="0"/>
        </w:rPr>
        <w:t xml:space="preserve">Dodavatel </w:t>
      </w:r>
      <w:r w:rsidRPr="00BC7AC9">
        <w:rPr>
          <w:snapToGrid w:val="0"/>
        </w:rPr>
        <w:t xml:space="preserve">je povinen řádně reklamované vady a nedostatky bezodkladně a bezplatně odstranit, a případně zjednat nápravu, a to nejpozději do 10 dnů, nestanoví-li Objednatel jinak. </w:t>
      </w:r>
    </w:p>
    <w:p w14:paraId="1DCC2902" w14:textId="77777777" w:rsidR="007774A3" w:rsidRPr="009F5236" w:rsidRDefault="007774A3" w:rsidP="009F5236">
      <w:pPr>
        <w:pStyle w:val="Odstavecseseznamem"/>
        <w:numPr>
          <w:ilvl w:val="1"/>
          <w:numId w:val="18"/>
        </w:numPr>
        <w:ind w:left="992" w:hanging="567"/>
        <w:contextualSpacing w:val="0"/>
        <w:rPr>
          <w:snapToGrid w:val="0"/>
        </w:rPr>
      </w:pPr>
      <w:r w:rsidRPr="009F5236">
        <w:rPr>
          <w:snapToGrid w:val="0"/>
        </w:rPr>
        <w:t>Dodavatel není oprávněn postoupit Rámcovou dohodu nebo postoupit ani převést jakákoliv svá práva či povinnosti vyplývající ze Rámcové dohody bez předchozího písemného souhlasu Objednatele.</w:t>
      </w:r>
    </w:p>
    <w:p w14:paraId="3C4DF8E9" w14:textId="77777777" w:rsidR="007774A3" w:rsidRPr="009F5236" w:rsidRDefault="007774A3" w:rsidP="009F5236">
      <w:pPr>
        <w:pStyle w:val="Odstavecseseznamem"/>
        <w:numPr>
          <w:ilvl w:val="1"/>
          <w:numId w:val="18"/>
        </w:numPr>
        <w:ind w:left="992" w:hanging="567"/>
        <w:contextualSpacing w:val="0"/>
        <w:rPr>
          <w:snapToGrid w:val="0"/>
        </w:rPr>
      </w:pPr>
      <w:r w:rsidRPr="009F5236">
        <w:rPr>
          <w:snapToGrid w:val="0"/>
        </w:rPr>
        <w:t>Objednatel se zavazuje, že bude užívat dodané produkty výhradně v souladu s licenčními podmínkami výrobce software.</w:t>
      </w:r>
    </w:p>
    <w:p w14:paraId="0157AFF3" w14:textId="77777777" w:rsidR="007774A3" w:rsidRPr="00024C77" w:rsidRDefault="007774A3" w:rsidP="007774A3"/>
    <w:p w14:paraId="1C05BAF2" w14:textId="77777777" w:rsidR="007774A3" w:rsidRPr="00024C77" w:rsidRDefault="007774A3" w:rsidP="009F5236">
      <w:pPr>
        <w:pStyle w:val="Nadpis1"/>
        <w:numPr>
          <w:ilvl w:val="0"/>
          <w:numId w:val="7"/>
        </w:numPr>
        <w:tabs>
          <w:tab w:val="num" w:pos="360"/>
        </w:tabs>
        <w:spacing w:before="120"/>
        <w:ind w:left="0" w:hanging="11"/>
        <w:rPr>
          <w:rFonts w:cs="Arial"/>
          <w:b w:val="0"/>
          <w:sz w:val="20"/>
          <w:u w:val="single"/>
        </w:rPr>
      </w:pPr>
      <w:r w:rsidRPr="00024C77">
        <w:rPr>
          <w:rFonts w:cs="Arial"/>
          <w:b w:val="0"/>
          <w:sz w:val="20"/>
          <w:u w:val="single"/>
        </w:rPr>
        <w:t>Závěrečná ustanovení</w:t>
      </w:r>
    </w:p>
    <w:p w14:paraId="22E19C33" w14:textId="3DF02F48" w:rsidR="007774A3" w:rsidRPr="009F5236" w:rsidRDefault="007774A3" w:rsidP="009F5236">
      <w:pPr>
        <w:pStyle w:val="Odstavecseseznamem"/>
        <w:numPr>
          <w:ilvl w:val="1"/>
          <w:numId w:val="19"/>
        </w:numPr>
        <w:ind w:left="993" w:hanging="567"/>
        <w:contextualSpacing w:val="0"/>
        <w:rPr>
          <w:snapToGrid w:val="0"/>
        </w:rPr>
      </w:pPr>
      <w:r w:rsidRPr="009F5236">
        <w:rPr>
          <w:snapToGrid w:val="0"/>
        </w:rPr>
        <w:t xml:space="preserve">Rámcová dohoda nabývá platnosti dnem podpisu oběma Smluvními stranami a účinnosti dnem uveřejnění v Registru smluv, přičemž plnění si smluvní strany poskytnou od </w:t>
      </w:r>
      <w:r w:rsidR="009F5236">
        <w:rPr>
          <w:snapToGrid w:val="0"/>
        </w:rPr>
        <w:t>0</w:t>
      </w:r>
      <w:r w:rsidRPr="009F5236">
        <w:rPr>
          <w:snapToGrid w:val="0"/>
        </w:rPr>
        <w:t>1.</w:t>
      </w:r>
      <w:r w:rsidR="009F5236">
        <w:rPr>
          <w:snapToGrid w:val="0"/>
        </w:rPr>
        <w:t> 05</w:t>
      </w:r>
      <w:r w:rsidRPr="009F5236">
        <w:rPr>
          <w:snapToGrid w:val="0"/>
        </w:rPr>
        <w:t>.</w:t>
      </w:r>
      <w:r w:rsidR="009F5236">
        <w:rPr>
          <w:snapToGrid w:val="0"/>
        </w:rPr>
        <w:t> </w:t>
      </w:r>
      <w:r w:rsidRPr="009F5236">
        <w:rPr>
          <w:snapToGrid w:val="0"/>
        </w:rPr>
        <w:t>202</w:t>
      </w:r>
      <w:r w:rsidR="009F5236">
        <w:rPr>
          <w:snapToGrid w:val="0"/>
        </w:rPr>
        <w:t>2</w:t>
      </w:r>
      <w:r w:rsidRPr="009F5236">
        <w:rPr>
          <w:snapToGrid w:val="0"/>
        </w:rPr>
        <w:t xml:space="preserve">. </w:t>
      </w:r>
      <w:bookmarkStart w:id="16" w:name="_Hlk61272780"/>
    </w:p>
    <w:p w14:paraId="44321E0A" w14:textId="77777777" w:rsidR="007774A3" w:rsidRPr="009F5236" w:rsidRDefault="007774A3" w:rsidP="009F5236">
      <w:pPr>
        <w:pStyle w:val="Odstavecseseznamem"/>
        <w:numPr>
          <w:ilvl w:val="1"/>
          <w:numId w:val="19"/>
        </w:numPr>
        <w:ind w:left="992" w:hanging="567"/>
        <w:contextualSpacing w:val="0"/>
        <w:rPr>
          <w:snapToGrid w:val="0"/>
        </w:rPr>
      </w:pPr>
      <w:bookmarkStart w:id="17" w:name="_Ref95119835"/>
      <w:r w:rsidRPr="009F5236">
        <w:rPr>
          <w:snapToGrid w:val="0"/>
        </w:rPr>
        <w:t xml:space="preserve">Smluvní strany berou na vědomí, že tato Rámcová dohoda podléhá uveřejnění v Registru smluv. Smluvní strany výslovně souhlasí s tím, že tato Rámcová dohoda bude uveřejněna v Registru smluv bez jakýchkoliv omezení, a to včetně případných dodatků. </w:t>
      </w:r>
      <w:bookmarkStart w:id="18" w:name="_Hlk61272458"/>
      <w:r w:rsidRPr="009F5236">
        <w:rPr>
          <w:snapToGrid w:val="0"/>
        </w:rPr>
        <w:t xml:space="preserve">Smluvní strany se dohodly, že Rámcovou dohodu v Registru smluv uveřejní Objednatel. </w:t>
      </w:r>
      <w:bookmarkEnd w:id="18"/>
      <w:r w:rsidRPr="009F5236">
        <w:rPr>
          <w:snapToGrid w:val="0"/>
        </w:rPr>
        <w:t>Smluvní strany též prohlašují, že skutečnosti uvedené v této Rámcové dohodě nepovažují za obchodní tajemství ve smyslu ustanovení příslušných právních předpisů a udělují svolení k jejich užití a uveřejnění bez stanovení jakýchkoli dalších podmínek či omezení.</w:t>
      </w:r>
      <w:bookmarkEnd w:id="17"/>
    </w:p>
    <w:bookmarkEnd w:id="16"/>
    <w:p w14:paraId="51B74F18" w14:textId="77777777" w:rsidR="007774A3" w:rsidRPr="009F5236" w:rsidRDefault="007774A3" w:rsidP="009F5236">
      <w:pPr>
        <w:pStyle w:val="Odstavecseseznamem"/>
        <w:numPr>
          <w:ilvl w:val="1"/>
          <w:numId w:val="19"/>
        </w:numPr>
        <w:ind w:left="992" w:hanging="567"/>
        <w:contextualSpacing w:val="0"/>
        <w:rPr>
          <w:snapToGrid w:val="0"/>
        </w:rPr>
      </w:pPr>
      <w:r w:rsidRPr="009F5236">
        <w:rPr>
          <w:snapToGrid w:val="0"/>
        </w:rPr>
        <w:t>Všechny právní vztahy, které vzniknou při realizaci práv a povinností vyplývajících ze Rámcové dohody, se řídí právním řádem České republiky.</w:t>
      </w:r>
    </w:p>
    <w:p w14:paraId="00622BA2" w14:textId="77777777" w:rsidR="007774A3" w:rsidRPr="009F5236" w:rsidRDefault="007774A3" w:rsidP="009F5236">
      <w:pPr>
        <w:pStyle w:val="Odstavecseseznamem"/>
        <w:numPr>
          <w:ilvl w:val="1"/>
          <w:numId w:val="19"/>
        </w:numPr>
        <w:ind w:left="992" w:hanging="567"/>
        <w:contextualSpacing w:val="0"/>
        <w:rPr>
          <w:snapToGrid w:val="0"/>
        </w:rPr>
      </w:pPr>
      <w:bookmarkStart w:id="19" w:name="_Ref95119899"/>
      <w:r w:rsidRPr="009F5236">
        <w:rPr>
          <w:snapToGrid w:val="0"/>
        </w:rPr>
        <w:t>Kontaktní osoby pro účely Rámcové dohody jsou:</w:t>
      </w:r>
      <w:bookmarkEnd w:id="19"/>
      <w:r w:rsidRPr="009F5236">
        <w:rPr>
          <w:snapToGrid w:val="0"/>
        </w:rPr>
        <w:t xml:space="preserve"> </w:t>
      </w:r>
    </w:p>
    <w:p w14:paraId="39721E34" w14:textId="37DF582D" w:rsidR="007774A3" w:rsidRPr="00024C77" w:rsidRDefault="007774A3" w:rsidP="007774A3">
      <w:pPr>
        <w:tabs>
          <w:tab w:val="left" w:pos="284"/>
        </w:tabs>
        <w:ind w:left="426" w:hanging="426"/>
      </w:pPr>
      <w:r w:rsidRPr="00024C77">
        <w:tab/>
      </w:r>
      <w:r w:rsidRPr="00024C77">
        <w:tab/>
      </w:r>
      <w:r w:rsidR="009F5236">
        <w:tab/>
      </w:r>
      <w:r w:rsidR="009F5236">
        <w:tab/>
      </w:r>
      <w:r w:rsidRPr="00024C77">
        <w:t>za Objednatele:</w:t>
      </w:r>
      <w:r w:rsidR="009F5236">
        <w:tab/>
      </w:r>
      <w:r w:rsidR="009F5236">
        <w:tab/>
      </w:r>
      <w:r w:rsidR="00A40F3B">
        <w:t>Jan Kymlička</w:t>
      </w:r>
    </w:p>
    <w:p w14:paraId="69FD8D80" w14:textId="59B42D4E" w:rsidR="007774A3" w:rsidRPr="00024C77" w:rsidRDefault="007774A3" w:rsidP="007774A3">
      <w:pPr>
        <w:tabs>
          <w:tab w:val="left" w:pos="284"/>
        </w:tabs>
        <w:ind w:left="426" w:hanging="426"/>
      </w:pPr>
      <w:r w:rsidRPr="00024C77">
        <w:tab/>
      </w:r>
      <w:r w:rsidR="009F5236">
        <w:tab/>
      </w:r>
      <w:r w:rsidR="009F5236">
        <w:tab/>
      </w:r>
      <w:r w:rsidRPr="00024C77">
        <w:tab/>
      </w:r>
      <w:r w:rsidRPr="00A40F3B">
        <w:t>tel</w:t>
      </w:r>
      <w:r w:rsidR="009F5236" w:rsidRPr="00A40F3B">
        <w:t>. / e-mail</w:t>
      </w:r>
      <w:r w:rsidRPr="00A40F3B">
        <w:t>:</w:t>
      </w:r>
      <w:r w:rsidR="009F5236" w:rsidRPr="00A40F3B">
        <w:tab/>
      </w:r>
      <w:r w:rsidR="009F5236" w:rsidRPr="00A40F3B">
        <w:tab/>
      </w:r>
      <w:r w:rsidR="00A40F3B" w:rsidRPr="00A40F3B">
        <w:t>475</w:t>
      </w:r>
      <w:r w:rsidR="00A40F3B">
        <w:t> </w:t>
      </w:r>
      <w:r w:rsidR="00A40F3B" w:rsidRPr="00A40F3B">
        <w:t>271</w:t>
      </w:r>
      <w:r w:rsidR="00A40F3B">
        <w:t> </w:t>
      </w:r>
      <w:r w:rsidR="00A40F3B" w:rsidRPr="00A40F3B">
        <w:t>467</w:t>
      </w:r>
      <w:r w:rsidR="00A40F3B">
        <w:t>, 725 463 465 / jan.kymlicka@mag-ul.cz</w:t>
      </w:r>
    </w:p>
    <w:p w14:paraId="5604D6A7" w14:textId="77777777" w:rsidR="007774A3" w:rsidRPr="00024C77" w:rsidRDefault="007774A3" w:rsidP="007774A3">
      <w:pPr>
        <w:ind w:left="426" w:hanging="426"/>
      </w:pPr>
      <w:r w:rsidRPr="00024C77">
        <w:tab/>
      </w:r>
      <w:r w:rsidRPr="00024C77">
        <w:tab/>
        <w:t xml:space="preserve"> </w:t>
      </w:r>
      <w:r w:rsidRPr="00024C77">
        <w:tab/>
      </w:r>
    </w:p>
    <w:p w14:paraId="5D42EF04" w14:textId="38C71957" w:rsidR="007774A3" w:rsidRPr="00024C77" w:rsidRDefault="009F5236" w:rsidP="009F5236">
      <w:pPr>
        <w:tabs>
          <w:tab w:val="left" w:pos="284"/>
        </w:tabs>
        <w:ind w:left="426" w:hanging="426"/>
      </w:pPr>
      <w:r>
        <w:tab/>
      </w:r>
      <w:r>
        <w:tab/>
      </w:r>
      <w:r>
        <w:tab/>
      </w:r>
      <w:r>
        <w:tab/>
      </w:r>
      <w:r w:rsidR="007774A3" w:rsidRPr="00024C77">
        <w:t>za Dodavatele:</w:t>
      </w:r>
      <w:r>
        <w:tab/>
      </w:r>
      <w:r>
        <w:tab/>
      </w:r>
      <w:r w:rsidR="00E320FD">
        <w:t>[</w:t>
      </w:r>
      <w:r w:rsidR="00E320FD" w:rsidRPr="006140C1">
        <w:rPr>
          <w:highlight w:val="yellow"/>
        </w:rPr>
        <w:t>DOPLNÍ DODAVATEL</w:t>
      </w:r>
      <w:r w:rsidR="00E320FD">
        <w:t>]</w:t>
      </w:r>
      <w:r w:rsidR="007774A3" w:rsidRPr="00024C77">
        <w:tab/>
      </w:r>
    </w:p>
    <w:p w14:paraId="67744A38" w14:textId="54538961" w:rsidR="007774A3" w:rsidRPr="00024C77" w:rsidRDefault="009F5236" w:rsidP="007774A3">
      <w:pPr>
        <w:ind w:left="426" w:hanging="426"/>
      </w:pPr>
      <w:r>
        <w:tab/>
      </w:r>
      <w:r>
        <w:tab/>
      </w:r>
      <w:r w:rsidRPr="00024C77">
        <w:tab/>
        <w:t>tel</w:t>
      </w:r>
      <w:r>
        <w:t>. / e-mail</w:t>
      </w:r>
      <w:r w:rsidRPr="00024C77">
        <w:t>:</w:t>
      </w:r>
      <w:r>
        <w:tab/>
      </w:r>
      <w:r>
        <w:tab/>
      </w:r>
      <w:r w:rsidR="00E320FD">
        <w:t>[</w:t>
      </w:r>
      <w:r w:rsidR="00E320FD" w:rsidRPr="006140C1">
        <w:rPr>
          <w:highlight w:val="yellow"/>
        </w:rPr>
        <w:t>DOPLNÍ DODAVATEL</w:t>
      </w:r>
      <w:r w:rsidR="00E320FD">
        <w:t>]</w:t>
      </w:r>
      <w:r>
        <w:t xml:space="preserve"> / </w:t>
      </w:r>
      <w:r w:rsidR="00E320FD">
        <w:t>[</w:t>
      </w:r>
      <w:r w:rsidR="00E320FD" w:rsidRPr="006140C1">
        <w:rPr>
          <w:highlight w:val="yellow"/>
        </w:rPr>
        <w:t>DOPLNÍ DODAVATEL</w:t>
      </w:r>
      <w:r w:rsidR="00E320FD">
        <w:t>]</w:t>
      </w:r>
    </w:p>
    <w:p w14:paraId="7350420C" w14:textId="2B239D93" w:rsidR="007774A3" w:rsidRPr="00024C77" w:rsidRDefault="007774A3" w:rsidP="005256AE">
      <w:pPr>
        <w:ind w:left="990"/>
      </w:pPr>
      <w:r w:rsidRPr="00024C77">
        <w:t>V případě změny kontaktní osoby musí být o této skutečnosti druhá Smluvní strana neprodleně písemně informována, avšak při změně kontaktních osob se nepostupuje dle čl.</w:t>
      </w:r>
      <w:r w:rsidR="005256AE">
        <w:t xml:space="preserve"> </w:t>
      </w:r>
      <w:r w:rsidR="005256AE">
        <w:fldChar w:fldCharType="begin"/>
      </w:r>
      <w:r w:rsidR="005256AE">
        <w:instrText xml:space="preserve"> REF _Ref95119609 \r \h </w:instrText>
      </w:r>
      <w:r w:rsidR="005256AE">
        <w:fldChar w:fldCharType="separate"/>
      </w:r>
      <w:r w:rsidR="00EE090D">
        <w:t>9.5</w:t>
      </w:r>
      <w:r w:rsidR="005256AE">
        <w:fldChar w:fldCharType="end"/>
      </w:r>
      <w:r w:rsidRPr="00024C77">
        <w:t xml:space="preserve"> Rámcové dohody a není tedy nezbytné vyhotovovat dodatek. Písemná forma pro změnu kontaktní osoby je zachována taktéž při využití e</w:t>
      </w:r>
      <w:r w:rsidR="005256AE">
        <w:t>-</w:t>
      </w:r>
      <w:r w:rsidRPr="00024C77">
        <w:t xml:space="preserve">mailové komunikace na zde uvedené </w:t>
      </w:r>
      <w:r w:rsidRPr="00024C77">
        <w:lastRenderedPageBreak/>
        <w:t>adresy. Účinnost změny nastává okamžikem doručení písemného oznámení příslušné Smluvní straně.</w:t>
      </w:r>
    </w:p>
    <w:p w14:paraId="6902C24A" w14:textId="77777777" w:rsidR="007774A3" w:rsidRPr="005256AE" w:rsidRDefault="007774A3" w:rsidP="005256AE">
      <w:pPr>
        <w:pStyle w:val="Odstavecseseznamem"/>
        <w:numPr>
          <w:ilvl w:val="1"/>
          <w:numId w:val="19"/>
        </w:numPr>
        <w:ind w:left="992" w:hanging="567"/>
        <w:contextualSpacing w:val="0"/>
        <w:rPr>
          <w:snapToGrid w:val="0"/>
        </w:rPr>
      </w:pPr>
      <w:bookmarkStart w:id="20" w:name="_Ref95119609"/>
      <w:r w:rsidRPr="005256AE">
        <w:rPr>
          <w:snapToGrid w:val="0"/>
        </w:rPr>
        <w:t>Rámcovou dohodu lze měnit pouze písemnými dodatky číslovanými ve vzestupné řadě, podepsanými osobami oprávněnými jednat za Smluvní strany.</w:t>
      </w:r>
      <w:bookmarkEnd w:id="20"/>
    </w:p>
    <w:p w14:paraId="29E47B82" w14:textId="77777777" w:rsidR="007774A3" w:rsidRPr="005256AE" w:rsidRDefault="007774A3" w:rsidP="005256AE">
      <w:pPr>
        <w:pStyle w:val="Odstavecseseznamem"/>
        <w:numPr>
          <w:ilvl w:val="1"/>
          <w:numId w:val="19"/>
        </w:numPr>
        <w:ind w:left="992" w:hanging="567"/>
        <w:contextualSpacing w:val="0"/>
        <w:rPr>
          <w:snapToGrid w:val="0"/>
        </w:rPr>
      </w:pPr>
      <w:r w:rsidRPr="005256AE">
        <w:rPr>
          <w:snapToGrid w:val="0"/>
        </w:rPr>
        <w:t>Pokud se jakékoliv ustanovení Rámcové dohody stane neplatným, právně neúčinným nebo nevymahatelným, zůstanou zbývající ustanovení v plné platnosti a účinnosti. Smluvní strany se dohodly nahradit neplatné, právně neúčinné a nevymahatelné ustanovení takovými platnými, právně účinnými a vymahatelnými ustanoveními, jež se svým významem co nejvíce přiblíží smyslu a účelu dotčených ustanovení.</w:t>
      </w:r>
    </w:p>
    <w:p w14:paraId="3D62EFE9" w14:textId="77777777" w:rsidR="007774A3" w:rsidRDefault="007774A3" w:rsidP="005256AE">
      <w:pPr>
        <w:pStyle w:val="Odstavecseseznamem"/>
        <w:numPr>
          <w:ilvl w:val="1"/>
          <w:numId w:val="19"/>
        </w:numPr>
        <w:ind w:left="992" w:hanging="567"/>
        <w:contextualSpacing w:val="0"/>
        <w:rPr>
          <w:snapToGrid w:val="0"/>
        </w:rPr>
      </w:pPr>
      <w:r w:rsidRPr="005256AE">
        <w:rPr>
          <w:snapToGrid w:val="0"/>
        </w:rPr>
        <w:t>Smluvní strany tímto prohlašují a potvrzují, že tato Rámcová dohoda byla uzavřena na základě vzájemné dohody a to svobodně, vážně a určitě, nikoliv v tísni za nápadně nevýhodných podmínek jakéhokoli druhu a na důkaz toho Smluvní strany připojují své podpisy.</w:t>
      </w:r>
    </w:p>
    <w:p w14:paraId="774002E9" w14:textId="5F0B0B2A" w:rsidR="008A0E4A" w:rsidRPr="005256AE" w:rsidRDefault="008A0E4A" w:rsidP="005256AE">
      <w:pPr>
        <w:pStyle w:val="Odstavecseseznamem"/>
        <w:numPr>
          <w:ilvl w:val="1"/>
          <w:numId w:val="19"/>
        </w:numPr>
        <w:ind w:left="992" w:hanging="567"/>
        <w:contextualSpacing w:val="0"/>
        <w:rPr>
          <w:snapToGrid w:val="0"/>
        </w:rPr>
      </w:pPr>
      <w:r>
        <w:rPr>
          <w:snapToGrid w:val="0"/>
        </w:rPr>
        <w:t xml:space="preserve"> Rámcová dohoda byla schválena usnesením RM č</w:t>
      </w:r>
      <w:r w:rsidR="00E320FD">
        <w:rPr>
          <w:snapToGrid w:val="0"/>
        </w:rPr>
        <w:t xml:space="preserve">. </w:t>
      </w:r>
      <w:r w:rsidR="00E320FD">
        <w:t>[</w:t>
      </w:r>
      <w:r w:rsidR="00E320FD" w:rsidRPr="00E320FD">
        <w:rPr>
          <w:highlight w:val="cyan"/>
        </w:rPr>
        <w:t>DOPLNÍ ZADAVATEL</w:t>
      </w:r>
      <w:r w:rsidR="00E320FD">
        <w:t xml:space="preserve">] </w:t>
      </w:r>
      <w:r>
        <w:rPr>
          <w:snapToGrid w:val="0"/>
        </w:rPr>
        <w:t xml:space="preserve">ze dne </w:t>
      </w:r>
      <w:r w:rsidR="00E320FD">
        <w:t>[</w:t>
      </w:r>
      <w:r w:rsidR="00E320FD" w:rsidRPr="00E320FD">
        <w:rPr>
          <w:highlight w:val="cyan"/>
        </w:rPr>
        <w:t>DOPLNÍ ZADAVATEL</w:t>
      </w:r>
      <w:r w:rsidR="00E320FD">
        <w:t>].</w:t>
      </w:r>
    </w:p>
    <w:p w14:paraId="179A94A4" w14:textId="1AD498DA" w:rsidR="007774A3" w:rsidRPr="005256AE" w:rsidRDefault="007774A3" w:rsidP="005256AE">
      <w:pPr>
        <w:pStyle w:val="Odstavecseseznamem"/>
        <w:numPr>
          <w:ilvl w:val="1"/>
          <w:numId w:val="19"/>
        </w:numPr>
        <w:ind w:left="992" w:hanging="567"/>
        <w:contextualSpacing w:val="0"/>
        <w:rPr>
          <w:snapToGrid w:val="0"/>
        </w:rPr>
      </w:pPr>
      <w:r w:rsidRPr="005256AE">
        <w:rPr>
          <w:snapToGrid w:val="0"/>
        </w:rPr>
        <w:t xml:space="preserve">Rámcová dohoda je </w:t>
      </w:r>
      <w:r w:rsidR="005256AE">
        <w:rPr>
          <w:snapToGrid w:val="0"/>
        </w:rPr>
        <w:t>uzavřena v elektronické podobě.</w:t>
      </w:r>
    </w:p>
    <w:p w14:paraId="131C5164" w14:textId="77777777" w:rsidR="007774A3" w:rsidRPr="00024C77" w:rsidRDefault="007774A3" w:rsidP="007774A3">
      <w:pPr>
        <w:tabs>
          <w:tab w:val="left" w:pos="284"/>
        </w:tabs>
        <w:rPr>
          <w:bCs/>
        </w:rPr>
      </w:pPr>
    </w:p>
    <w:p w14:paraId="406B2951" w14:textId="77777777" w:rsidR="007774A3" w:rsidRPr="00024C77" w:rsidRDefault="007774A3" w:rsidP="005256AE">
      <w:pPr>
        <w:pStyle w:val="Nadpis1"/>
        <w:numPr>
          <w:ilvl w:val="0"/>
          <w:numId w:val="7"/>
        </w:numPr>
        <w:tabs>
          <w:tab w:val="num" w:pos="360"/>
        </w:tabs>
        <w:spacing w:before="120"/>
        <w:ind w:left="0" w:hanging="11"/>
        <w:rPr>
          <w:rFonts w:cs="Arial"/>
          <w:b w:val="0"/>
          <w:sz w:val="20"/>
          <w:u w:val="single"/>
        </w:rPr>
      </w:pPr>
      <w:bookmarkStart w:id="21" w:name="_Ref95119593"/>
      <w:r w:rsidRPr="00024C77">
        <w:rPr>
          <w:rFonts w:cs="Arial"/>
          <w:b w:val="0"/>
          <w:sz w:val="20"/>
          <w:u w:val="single"/>
        </w:rPr>
        <w:t>Přílohy</w:t>
      </w:r>
      <w:bookmarkEnd w:id="21"/>
    </w:p>
    <w:p w14:paraId="6A1CE6E8" w14:textId="4DE3E69F" w:rsidR="007774A3" w:rsidRPr="00024C77" w:rsidRDefault="007774A3" w:rsidP="007774A3">
      <w:pPr>
        <w:ind w:left="360"/>
        <w:rPr>
          <w:bCs/>
        </w:rPr>
      </w:pPr>
      <w:r w:rsidRPr="00024C77">
        <w:rPr>
          <w:bCs/>
        </w:rPr>
        <w:t xml:space="preserve">Příloha č. 1 – </w:t>
      </w:r>
      <w:r w:rsidR="00AD20B8">
        <w:rPr>
          <w:bCs/>
        </w:rPr>
        <w:t>S</w:t>
      </w:r>
      <w:r w:rsidRPr="00024C77">
        <w:rPr>
          <w:bCs/>
        </w:rPr>
        <w:t xml:space="preserve">pecifikace licencí </w:t>
      </w:r>
    </w:p>
    <w:p w14:paraId="71D3545B" w14:textId="7EE175BC" w:rsidR="007774A3" w:rsidRPr="00024C77" w:rsidRDefault="007774A3" w:rsidP="007774A3">
      <w:pPr>
        <w:ind w:left="360"/>
        <w:rPr>
          <w:bCs/>
        </w:rPr>
      </w:pPr>
      <w:r w:rsidRPr="00024C77">
        <w:rPr>
          <w:bCs/>
        </w:rPr>
        <w:t>Příloha č. 2 –</w:t>
      </w:r>
      <w:r w:rsidR="00AD20B8">
        <w:rPr>
          <w:bCs/>
        </w:rPr>
        <w:t xml:space="preserve"> S</w:t>
      </w:r>
      <w:r w:rsidRPr="00024C77">
        <w:rPr>
          <w:bCs/>
        </w:rPr>
        <w:t xml:space="preserve">pecifikace </w:t>
      </w:r>
      <w:r w:rsidR="00AD20B8">
        <w:rPr>
          <w:bCs/>
        </w:rPr>
        <w:t>služeb</w:t>
      </w:r>
    </w:p>
    <w:p w14:paraId="53580D7C" w14:textId="28802DF0" w:rsidR="007774A3" w:rsidRPr="00024C77" w:rsidRDefault="007774A3" w:rsidP="007774A3">
      <w:pPr>
        <w:ind w:left="360"/>
        <w:rPr>
          <w:bCs/>
        </w:rPr>
      </w:pPr>
      <w:r w:rsidRPr="00024C77">
        <w:rPr>
          <w:bCs/>
        </w:rPr>
        <w:t>Příloha č. 3 – Tabulka pro kalkulaci nabídkové ceny</w:t>
      </w:r>
    </w:p>
    <w:p w14:paraId="740A3392" w14:textId="77777777" w:rsidR="007774A3" w:rsidRPr="00024C77" w:rsidRDefault="007774A3" w:rsidP="007774A3">
      <w:pPr>
        <w:ind w:left="360"/>
        <w:rPr>
          <w:bCs/>
        </w:rPr>
      </w:pPr>
    </w:p>
    <w:p w14:paraId="46696CF6" w14:textId="77777777" w:rsidR="007774A3" w:rsidRPr="00024C77" w:rsidRDefault="007774A3" w:rsidP="007774A3">
      <w:pPr>
        <w:ind w:left="360"/>
        <w:rPr>
          <w:bCs/>
        </w:rPr>
      </w:pPr>
    </w:p>
    <w:p w14:paraId="5585FC32" w14:textId="77777777" w:rsidR="007774A3" w:rsidRPr="00024C77" w:rsidRDefault="007774A3" w:rsidP="007774A3">
      <w:pPr>
        <w:ind w:left="360"/>
        <w:rPr>
          <w:bCs/>
        </w:rPr>
      </w:pPr>
    </w:p>
    <w:p w14:paraId="1028FA69" w14:textId="6F2BAB46" w:rsidR="007774A3" w:rsidRPr="00024C77" w:rsidRDefault="005256AE" w:rsidP="007774A3">
      <w:pPr>
        <w:keepNext/>
        <w:rPr>
          <w:snapToGrid w:val="0"/>
        </w:rPr>
      </w:pPr>
      <w:r>
        <w:rPr>
          <w:snapToGrid w:val="0"/>
        </w:rPr>
        <w:t>Ústí nad Labem</w:t>
      </w:r>
      <w:r w:rsidR="007774A3" w:rsidRPr="00024C77">
        <w:rPr>
          <w:snapToGrid w:val="0"/>
        </w:rPr>
        <w:t xml:space="preserve"> dne _______________</w:t>
      </w:r>
      <w:r w:rsidR="007774A3" w:rsidRPr="00024C77">
        <w:rPr>
          <w:snapToGrid w:val="0"/>
        </w:rPr>
        <w:tab/>
      </w:r>
      <w:r w:rsidR="007774A3" w:rsidRPr="00024C77">
        <w:rPr>
          <w:snapToGrid w:val="0"/>
        </w:rPr>
        <w:tab/>
      </w:r>
      <w:r w:rsidR="00EE090D">
        <w:rPr>
          <w:snapToGrid w:val="0"/>
        </w:rPr>
        <w:tab/>
      </w:r>
      <w:r w:rsidR="007774A3" w:rsidRPr="00024C77">
        <w:rPr>
          <w:snapToGrid w:val="0"/>
          <w:highlight w:val="yellow"/>
        </w:rPr>
        <w:t>………………</w:t>
      </w:r>
      <w:r w:rsidR="007774A3" w:rsidRPr="00024C77">
        <w:rPr>
          <w:snapToGrid w:val="0"/>
        </w:rPr>
        <w:t xml:space="preserve"> dne </w:t>
      </w:r>
      <w:r w:rsidR="007774A3" w:rsidRPr="00024C77">
        <w:rPr>
          <w:snapToGrid w:val="0"/>
          <w:highlight w:val="yellow"/>
        </w:rPr>
        <w:t>_____________</w:t>
      </w:r>
    </w:p>
    <w:p w14:paraId="0F1B455F" w14:textId="77777777" w:rsidR="007774A3" w:rsidRPr="00024C77" w:rsidRDefault="007774A3" w:rsidP="007774A3">
      <w:pPr>
        <w:keepNext/>
        <w:rPr>
          <w:snapToGrid w:val="0"/>
        </w:rPr>
      </w:pPr>
    </w:p>
    <w:p w14:paraId="2440FBF8" w14:textId="77777777" w:rsidR="007774A3" w:rsidRPr="00024C77" w:rsidRDefault="007774A3" w:rsidP="007774A3">
      <w:pPr>
        <w:keepNext/>
        <w:rPr>
          <w:snapToGrid w:val="0"/>
        </w:rPr>
      </w:pPr>
    </w:p>
    <w:p w14:paraId="6C0F243F" w14:textId="77777777" w:rsidR="007774A3" w:rsidRPr="00024C77" w:rsidRDefault="007774A3" w:rsidP="007774A3">
      <w:pPr>
        <w:keepNext/>
        <w:rPr>
          <w:snapToGrid w:val="0"/>
        </w:rPr>
      </w:pPr>
    </w:p>
    <w:p w14:paraId="1BEE65D9" w14:textId="77777777" w:rsidR="007774A3" w:rsidRPr="00024C77" w:rsidRDefault="007774A3" w:rsidP="007774A3">
      <w:pPr>
        <w:keepNext/>
        <w:rPr>
          <w:snapToGrid w:val="0"/>
        </w:rPr>
      </w:pPr>
    </w:p>
    <w:p w14:paraId="23C5EB1C" w14:textId="77777777" w:rsidR="007774A3" w:rsidRPr="00024C77" w:rsidRDefault="007774A3" w:rsidP="007774A3">
      <w:pPr>
        <w:keepNext/>
        <w:rPr>
          <w:snapToGrid w:val="0"/>
        </w:rPr>
      </w:pPr>
      <w:r w:rsidRPr="00024C77">
        <w:rPr>
          <w:snapToGrid w:val="0"/>
        </w:rPr>
        <w:t>_________________________</w:t>
      </w:r>
      <w:r w:rsidRPr="00024C77">
        <w:rPr>
          <w:snapToGrid w:val="0"/>
        </w:rPr>
        <w:tab/>
      </w:r>
      <w:r w:rsidRPr="00024C77">
        <w:rPr>
          <w:snapToGrid w:val="0"/>
        </w:rPr>
        <w:tab/>
      </w:r>
      <w:r w:rsidRPr="00024C77">
        <w:rPr>
          <w:snapToGrid w:val="0"/>
        </w:rPr>
        <w:tab/>
      </w:r>
      <w:r w:rsidRPr="00024C77">
        <w:rPr>
          <w:snapToGrid w:val="0"/>
        </w:rPr>
        <w:tab/>
      </w:r>
      <w:r w:rsidRPr="00024C77">
        <w:rPr>
          <w:snapToGrid w:val="0"/>
          <w:highlight w:val="yellow"/>
        </w:rPr>
        <w:t>_________________________</w:t>
      </w:r>
    </w:p>
    <w:p w14:paraId="7AD94A44" w14:textId="08562813" w:rsidR="007774A3" w:rsidRPr="00024C77" w:rsidRDefault="005256AE" w:rsidP="007774A3">
      <w:pPr>
        <w:keepNext/>
        <w:rPr>
          <w:snapToGrid w:val="0"/>
        </w:rPr>
      </w:pPr>
      <w:r>
        <w:t xml:space="preserve">  </w:t>
      </w:r>
      <w:r w:rsidRPr="00024C77">
        <w:t>PhDr. Ing. Petr Nedvědický</w:t>
      </w:r>
      <w:r w:rsidR="007774A3" w:rsidRPr="00024C77">
        <w:rPr>
          <w:snapToGrid w:val="0"/>
        </w:rPr>
        <w:tab/>
      </w:r>
      <w:r w:rsidR="007774A3" w:rsidRPr="00024C77">
        <w:rPr>
          <w:snapToGrid w:val="0"/>
        </w:rPr>
        <w:tab/>
      </w:r>
      <w:r w:rsidR="007774A3" w:rsidRPr="00024C77">
        <w:rPr>
          <w:snapToGrid w:val="0"/>
        </w:rPr>
        <w:tab/>
      </w:r>
      <w:r w:rsidR="007774A3" w:rsidRPr="00024C77">
        <w:rPr>
          <w:snapToGrid w:val="0"/>
        </w:rPr>
        <w:tab/>
        <w:t xml:space="preserve">        </w:t>
      </w:r>
      <w:r w:rsidR="007774A3" w:rsidRPr="00024C77">
        <w:rPr>
          <w:snapToGrid w:val="0"/>
          <w:highlight w:val="yellow"/>
        </w:rPr>
        <w:t>titul, jméno, příjmení</w:t>
      </w:r>
    </w:p>
    <w:p w14:paraId="7D02FC46" w14:textId="5D4BDDE0" w:rsidR="007774A3" w:rsidRPr="00024C77" w:rsidRDefault="007774A3" w:rsidP="007774A3">
      <w:pPr>
        <w:keepNext/>
        <w:rPr>
          <w:snapToGrid w:val="0"/>
        </w:rPr>
      </w:pPr>
      <w:r w:rsidRPr="00024C77">
        <w:rPr>
          <w:snapToGrid w:val="0"/>
        </w:rPr>
        <w:t xml:space="preserve">  </w:t>
      </w:r>
      <w:r w:rsidR="005256AE">
        <w:rPr>
          <w:snapToGrid w:val="0"/>
        </w:rPr>
        <w:tab/>
        <w:t xml:space="preserve">  primátor</w:t>
      </w:r>
      <w:r w:rsidRPr="00024C77">
        <w:rPr>
          <w:snapToGrid w:val="0"/>
        </w:rPr>
        <w:tab/>
      </w:r>
      <w:r w:rsidRPr="00024C77">
        <w:rPr>
          <w:snapToGrid w:val="0"/>
        </w:rPr>
        <w:tab/>
      </w:r>
      <w:r w:rsidRPr="00024C77">
        <w:rPr>
          <w:snapToGrid w:val="0"/>
        </w:rPr>
        <w:tab/>
      </w:r>
      <w:r w:rsidRPr="00024C77">
        <w:rPr>
          <w:snapToGrid w:val="0"/>
        </w:rPr>
        <w:tab/>
      </w:r>
      <w:r w:rsidRPr="00024C77">
        <w:rPr>
          <w:snapToGrid w:val="0"/>
        </w:rPr>
        <w:tab/>
      </w:r>
      <w:r w:rsidRPr="00024C77">
        <w:rPr>
          <w:snapToGrid w:val="0"/>
        </w:rPr>
        <w:tab/>
        <w:t xml:space="preserve">      </w:t>
      </w:r>
      <w:r w:rsidRPr="00024C77">
        <w:rPr>
          <w:snapToGrid w:val="0"/>
          <w:highlight w:val="yellow"/>
        </w:rPr>
        <w:t>funkce</w:t>
      </w:r>
      <w:r w:rsidRPr="00024C77">
        <w:rPr>
          <w:rFonts w:eastAsia="Calibri"/>
          <w:b/>
          <w:i/>
          <w:lang w:eastAsia="en-US"/>
        </w:rPr>
        <w:t xml:space="preserve"> </w:t>
      </w:r>
    </w:p>
    <w:p w14:paraId="76950715" w14:textId="6C4C0C35" w:rsidR="007774A3" w:rsidRPr="00024C77" w:rsidRDefault="007774A3" w:rsidP="005256AE">
      <w:pPr>
        <w:ind w:firstLine="708"/>
        <w:rPr>
          <w:iCs/>
        </w:rPr>
      </w:pPr>
      <w:r w:rsidRPr="00024C77">
        <w:rPr>
          <w:iCs/>
        </w:rPr>
        <w:t>Objednatel</w:t>
      </w:r>
      <w:r w:rsidRPr="00024C77">
        <w:rPr>
          <w:iCs/>
        </w:rPr>
        <w:tab/>
      </w:r>
      <w:r w:rsidRPr="00024C77">
        <w:rPr>
          <w:iCs/>
        </w:rPr>
        <w:tab/>
      </w:r>
      <w:r w:rsidRPr="00024C77">
        <w:rPr>
          <w:iCs/>
        </w:rPr>
        <w:tab/>
      </w:r>
      <w:r w:rsidRPr="00024C77">
        <w:rPr>
          <w:iCs/>
        </w:rPr>
        <w:tab/>
      </w:r>
      <w:r w:rsidRPr="00024C77">
        <w:rPr>
          <w:iCs/>
        </w:rPr>
        <w:tab/>
      </w:r>
      <w:r w:rsidRPr="00024C77">
        <w:rPr>
          <w:iCs/>
        </w:rPr>
        <w:tab/>
        <w:t xml:space="preserve">   Dodavatel</w:t>
      </w:r>
    </w:p>
    <w:p w14:paraId="34EA06AA" w14:textId="6BB580F2" w:rsidR="00F07BC5" w:rsidRPr="00024C77" w:rsidRDefault="00F07BC5" w:rsidP="007774A3"/>
    <w:sectPr w:rsidR="00F07BC5" w:rsidRPr="00024C77" w:rsidSect="002A5177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2127" w:right="1417" w:bottom="1843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0B7A9" w14:textId="77777777" w:rsidR="00654B4D" w:rsidRDefault="00654B4D" w:rsidP="005B3739">
      <w:r>
        <w:separator/>
      </w:r>
    </w:p>
  </w:endnote>
  <w:endnote w:type="continuationSeparator" w:id="0">
    <w:p w14:paraId="49E15C50" w14:textId="77777777" w:rsidR="00654B4D" w:rsidRDefault="00654B4D" w:rsidP="005B3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5987D" w14:textId="271F8DB9" w:rsidR="00FF6F53" w:rsidRDefault="00FF6F53" w:rsidP="00FF6F5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44268" w14:textId="6F79617B" w:rsidR="00934E72" w:rsidRPr="002A5177" w:rsidRDefault="002A5177" w:rsidP="002A5177">
    <w:pPr>
      <w:pStyle w:val="Zpat"/>
      <w:jc w:val="center"/>
    </w:pPr>
    <w: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/ </w:t>
    </w:r>
    <w:fldSimple w:instr=" NUMPAGES   \* MERGEFORMAT ">
      <w:r>
        <w:rPr>
          <w:noProof/>
        </w:rPr>
        <w:t>10</w:t>
      </w:r>
    </w:fldSimple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D978D" w14:textId="77777777" w:rsidR="00654B4D" w:rsidRDefault="00654B4D" w:rsidP="005B3739">
      <w:r>
        <w:separator/>
      </w:r>
    </w:p>
  </w:footnote>
  <w:footnote w:type="continuationSeparator" w:id="0">
    <w:p w14:paraId="6A8D411F" w14:textId="77777777" w:rsidR="00654B4D" w:rsidRDefault="00654B4D" w:rsidP="005B37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B3FBA" w14:textId="77777777" w:rsidR="005B3739" w:rsidRPr="00603077" w:rsidRDefault="005B3739" w:rsidP="00024C77">
    <w:pPr>
      <w:tabs>
        <w:tab w:val="right" w:pos="9072"/>
      </w:tabs>
      <w:spacing w:before="0" w:after="0"/>
      <w:ind w:firstLine="1416"/>
      <w:rPr>
        <w:b/>
      </w:rPr>
    </w:pPr>
    <w:r w:rsidRPr="00603077">
      <w:rPr>
        <w:rFonts w:ascii="Times New Roman" w:hAnsi="Times New Roman"/>
        <w:b/>
        <w:noProof/>
      </w:rPr>
      <w:drawing>
        <wp:anchor distT="0" distB="0" distL="114300" distR="114300" simplePos="0" relativeHeight="251632640" behindDoc="1" locked="0" layoutInCell="1" allowOverlap="1" wp14:anchorId="411BF7F5" wp14:editId="6904410D">
          <wp:simplePos x="0" y="0"/>
          <wp:positionH relativeFrom="column">
            <wp:posOffset>3810</wp:posOffset>
          </wp:positionH>
          <wp:positionV relativeFrom="paragraph">
            <wp:posOffset>0</wp:posOffset>
          </wp:positionV>
          <wp:extent cx="784860" cy="671195"/>
          <wp:effectExtent l="19050" t="0" r="0" b="0"/>
          <wp:wrapTight wrapText="bothSides">
            <wp:wrapPolygon edited="0">
              <wp:start x="-524" y="0"/>
              <wp:lineTo x="-524" y="20844"/>
              <wp:lineTo x="21495" y="20844"/>
              <wp:lineTo x="21495" y="0"/>
              <wp:lineTo x="-524" y="0"/>
            </wp:wrapPolygon>
          </wp:wrapTight>
          <wp:docPr id="1283621321" name="obrázek 2" descr="logo mes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mesta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860" cy="671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03077">
      <w:rPr>
        <w:b/>
      </w:rPr>
      <w:t>STATUTÁRNÍ MĚSTO ÚSTÍ NAD LABEM</w:t>
    </w:r>
  </w:p>
  <w:p w14:paraId="7FA88D0C" w14:textId="77777777" w:rsidR="005B3739" w:rsidRPr="00603077" w:rsidRDefault="005B3739" w:rsidP="00024C77">
    <w:pPr>
      <w:spacing w:before="0" w:after="0"/>
      <w:ind w:left="708" w:firstLine="708"/>
      <w:rPr>
        <w:sz w:val="18"/>
        <w:szCs w:val="18"/>
      </w:rPr>
    </w:pPr>
    <w:r w:rsidRPr="00603077">
      <w:rPr>
        <w:sz w:val="18"/>
        <w:szCs w:val="18"/>
      </w:rPr>
      <w:t>Právní odbor</w:t>
    </w:r>
  </w:p>
  <w:p w14:paraId="681440A0" w14:textId="634081C3" w:rsidR="005B3739" w:rsidRPr="005B3739" w:rsidRDefault="005B3739" w:rsidP="00024C77">
    <w:pPr>
      <w:widowControl w:val="0"/>
      <w:spacing w:before="0" w:after="0"/>
      <w:ind w:left="708" w:firstLine="708"/>
      <w:rPr>
        <w:noProof/>
        <w:sz w:val="18"/>
        <w:szCs w:val="18"/>
      </w:rPr>
    </w:pPr>
    <w:r w:rsidRPr="00603077">
      <w:rPr>
        <w:noProof/>
        <w:sz w:val="18"/>
        <w:szCs w:val="18"/>
      </w:rPr>
      <w:t>Velká Hradební 2336/8, 401 00 Ústí nad Labem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9AF97" w14:textId="77777777" w:rsidR="002A5177" w:rsidRPr="00D679E6" w:rsidRDefault="002A5177" w:rsidP="002A5177">
    <w:pPr>
      <w:pStyle w:val="Zhlav"/>
      <w:tabs>
        <w:tab w:val="clear" w:pos="4536"/>
      </w:tabs>
      <w:spacing w:before="40" w:after="40"/>
      <w:jc w:val="right"/>
      <w:rPr>
        <w:b/>
        <w:sz w:val="18"/>
        <w:szCs w:val="18"/>
      </w:rPr>
    </w:pPr>
    <w:r w:rsidRPr="00D679E6"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41B417AC" wp14:editId="34FCF315">
          <wp:simplePos x="0" y="0"/>
          <wp:positionH relativeFrom="margin">
            <wp:posOffset>114300</wp:posOffset>
          </wp:positionH>
          <wp:positionV relativeFrom="paragraph">
            <wp:posOffset>155575</wp:posOffset>
          </wp:positionV>
          <wp:extent cx="1497330" cy="434236"/>
          <wp:effectExtent l="0" t="0" r="7620" b="4445"/>
          <wp:wrapNone/>
          <wp:docPr id="1651271834" name="Obrázek 2" descr="Obsah obrázku černá, tm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4807847" name="Obrázek 2" descr="Obsah obrázku černá, tma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7330" cy="43423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721675" w14:textId="77777777" w:rsidR="002A5177" w:rsidRPr="00D679E6" w:rsidRDefault="002A5177" w:rsidP="002A5177">
    <w:pPr>
      <w:pStyle w:val="Zhlav"/>
      <w:tabs>
        <w:tab w:val="clear" w:pos="4536"/>
      </w:tabs>
      <w:spacing w:before="40" w:after="40"/>
      <w:jc w:val="right"/>
      <w:rPr>
        <w:sz w:val="18"/>
        <w:szCs w:val="18"/>
      </w:rPr>
    </w:pPr>
    <w:r w:rsidRPr="00D679E6">
      <w:rPr>
        <w:b/>
        <w:sz w:val="18"/>
        <w:szCs w:val="18"/>
      </w:rPr>
      <w:t>STATUTÁRNÍ MĚSTO ÚSTÍ NAD LABEM</w:t>
    </w:r>
    <w:r w:rsidRPr="00D679E6">
      <w:rPr>
        <w:sz w:val="18"/>
        <w:szCs w:val="18"/>
      </w:rPr>
      <w:t xml:space="preserve"> </w:t>
    </w:r>
  </w:p>
  <w:p w14:paraId="06D48835" w14:textId="77777777" w:rsidR="002A5177" w:rsidRPr="00D679E6" w:rsidRDefault="002A5177" w:rsidP="002A5177">
    <w:pPr>
      <w:pStyle w:val="Zhlav"/>
      <w:tabs>
        <w:tab w:val="clear" w:pos="4536"/>
      </w:tabs>
      <w:spacing w:before="40" w:after="40"/>
      <w:jc w:val="right"/>
      <w:rPr>
        <w:sz w:val="18"/>
        <w:szCs w:val="18"/>
      </w:rPr>
    </w:pPr>
    <w:r w:rsidRPr="00D679E6">
      <w:rPr>
        <w:noProof/>
        <w:sz w:val="18"/>
        <w:szCs w:val="18"/>
      </w:rPr>
      <w:t>Velká Hradební 2336/8, 401 00 Ústí nad Labem</w:t>
    </w:r>
  </w:p>
  <w:p w14:paraId="5E5AF13B" w14:textId="56DD31DF" w:rsidR="007774A3" w:rsidRPr="002A5177" w:rsidRDefault="002A5177" w:rsidP="002A5177">
    <w:pPr>
      <w:pStyle w:val="Zhlav"/>
      <w:spacing w:before="40" w:after="40"/>
      <w:rPr>
        <w:sz w:val="18"/>
        <w:szCs w:val="18"/>
      </w:rPr>
    </w:pPr>
    <w:r w:rsidRPr="00D679E6">
      <w:rPr>
        <w:sz w:val="18"/>
        <w:szCs w:val="18"/>
      </w:rPr>
      <w:tab/>
    </w:r>
    <w:r w:rsidRPr="00D679E6">
      <w:rPr>
        <w:sz w:val="18"/>
        <w:szCs w:val="18"/>
      </w:rPr>
      <w:tab/>
      <w:t>www.usti.cz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04050017"/>
    <w:lvl w:ilvl="0">
      <w:start w:val="1"/>
      <w:numFmt w:val="lowerLetter"/>
      <w:lvlText w:val="%1)"/>
      <w:lvlJc w:val="left"/>
      <w:pPr>
        <w:ind w:left="1352" w:hanging="360"/>
      </w:pPr>
    </w:lvl>
  </w:abstractNum>
  <w:abstractNum w:abstractNumId="1" w15:restartNumberingAfterBreak="0">
    <w:nsid w:val="09A953B2"/>
    <w:multiLevelType w:val="multilevel"/>
    <w:tmpl w:val="385697B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8D0042"/>
    <w:multiLevelType w:val="multilevel"/>
    <w:tmpl w:val="2A2C29E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6F67325"/>
    <w:multiLevelType w:val="multilevel"/>
    <w:tmpl w:val="4D02B76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B3548D6"/>
    <w:multiLevelType w:val="hybridMultilevel"/>
    <w:tmpl w:val="11321D04"/>
    <w:lvl w:ilvl="0" w:tplc="93664BE6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2" w:hanging="360"/>
      </w:pPr>
    </w:lvl>
    <w:lvl w:ilvl="2" w:tplc="0405001B" w:tentative="1">
      <w:start w:val="1"/>
      <w:numFmt w:val="lowerRoman"/>
      <w:lvlText w:val="%3."/>
      <w:lvlJc w:val="right"/>
      <w:pPr>
        <w:ind w:left="2792" w:hanging="180"/>
      </w:pPr>
    </w:lvl>
    <w:lvl w:ilvl="3" w:tplc="0405000F" w:tentative="1">
      <w:start w:val="1"/>
      <w:numFmt w:val="decimal"/>
      <w:lvlText w:val="%4."/>
      <w:lvlJc w:val="left"/>
      <w:pPr>
        <w:ind w:left="3512" w:hanging="360"/>
      </w:pPr>
    </w:lvl>
    <w:lvl w:ilvl="4" w:tplc="04050019" w:tentative="1">
      <w:start w:val="1"/>
      <w:numFmt w:val="lowerLetter"/>
      <w:lvlText w:val="%5."/>
      <w:lvlJc w:val="left"/>
      <w:pPr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5" w15:restartNumberingAfterBreak="0">
    <w:nsid w:val="2B9127BE"/>
    <w:multiLevelType w:val="multilevel"/>
    <w:tmpl w:val="B1AE0E3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B9A7DE0"/>
    <w:multiLevelType w:val="multilevel"/>
    <w:tmpl w:val="B660F63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F30781A"/>
    <w:multiLevelType w:val="multilevel"/>
    <w:tmpl w:val="FDF4027C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270422D"/>
    <w:multiLevelType w:val="multilevel"/>
    <w:tmpl w:val="577479CE"/>
    <w:lvl w:ilvl="0">
      <w:start w:val="1"/>
      <w:numFmt w:val="decimal"/>
      <w:pStyle w:val="BNTS1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pStyle w:val="BNTS11"/>
      <w:lvlText w:val="%1.%2."/>
      <w:lvlJc w:val="left"/>
      <w:pPr>
        <w:tabs>
          <w:tab w:val="num" w:pos="720"/>
        </w:tabs>
        <w:ind w:left="0" w:firstLine="0"/>
      </w:pPr>
      <w:rPr>
        <w:sz w:val="22"/>
        <w:szCs w:val="22"/>
      </w:rPr>
    </w:lvl>
    <w:lvl w:ilvl="2">
      <w:start w:val="1"/>
      <w:numFmt w:val="decimal"/>
      <w:pStyle w:val="BNTS111"/>
      <w:lvlText w:val="%1.%2.%3."/>
      <w:lvlJc w:val="left"/>
      <w:pPr>
        <w:tabs>
          <w:tab w:val="num" w:pos="2422"/>
        </w:tabs>
        <w:ind w:left="1702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Roman"/>
      <w:pStyle w:val="BNTSi"/>
      <w:lvlText w:val="%4)"/>
      <w:lvlJc w:val="left"/>
      <w:pPr>
        <w:tabs>
          <w:tab w:val="num" w:pos="1418"/>
        </w:tabs>
        <w:ind w:left="0" w:firstLine="720"/>
      </w:pPr>
    </w:lvl>
    <w:lvl w:ilvl="4">
      <w:start w:val="1"/>
      <w:numFmt w:val="lowerLetter"/>
      <w:pStyle w:val="BNTSa"/>
      <w:lvlText w:val="%5)"/>
      <w:lvlJc w:val="left"/>
      <w:pPr>
        <w:tabs>
          <w:tab w:val="num" w:pos="2155"/>
        </w:tabs>
        <w:ind w:left="720" w:firstLine="698"/>
      </w:pPr>
    </w:lvl>
    <w:lvl w:ilvl="5">
      <w:start w:val="1"/>
      <w:numFmt w:val="none"/>
      <w:pStyle w:val="BNTSi0"/>
      <w:lvlText w:val=""/>
      <w:lvlJc w:val="left"/>
      <w:pPr>
        <w:tabs>
          <w:tab w:val="num" w:pos="72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72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720"/>
        </w:tabs>
        <w:ind w:left="0" w:firstLine="0"/>
      </w:pPr>
    </w:lvl>
  </w:abstractNum>
  <w:abstractNum w:abstractNumId="9" w15:restartNumberingAfterBreak="0">
    <w:nsid w:val="346137E6"/>
    <w:multiLevelType w:val="multilevel"/>
    <w:tmpl w:val="0B088B4C"/>
    <w:lvl w:ilvl="0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373D4F42"/>
    <w:multiLevelType w:val="multilevel"/>
    <w:tmpl w:val="C9485F3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7766B02"/>
    <w:multiLevelType w:val="multilevel"/>
    <w:tmpl w:val="A40AC0E4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9F23AFC"/>
    <w:multiLevelType w:val="multilevel"/>
    <w:tmpl w:val="2336243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CF71639"/>
    <w:multiLevelType w:val="hybridMultilevel"/>
    <w:tmpl w:val="8F14658E"/>
    <w:lvl w:ilvl="0" w:tplc="FFFFFFFF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3F3505EF"/>
    <w:multiLevelType w:val="multilevel"/>
    <w:tmpl w:val="92A68A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9806DCA"/>
    <w:multiLevelType w:val="hybridMultilevel"/>
    <w:tmpl w:val="8196EBA4"/>
    <w:lvl w:ilvl="0" w:tplc="040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4C577B2D"/>
    <w:multiLevelType w:val="hybridMultilevel"/>
    <w:tmpl w:val="DD325C90"/>
    <w:lvl w:ilvl="0" w:tplc="70C48278">
      <w:start w:val="5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508001C0"/>
    <w:multiLevelType w:val="multilevel"/>
    <w:tmpl w:val="7E8C402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4F43E41"/>
    <w:multiLevelType w:val="multilevel"/>
    <w:tmpl w:val="73AABF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4" w:hanging="794"/>
      </w:pPr>
    </w:lvl>
    <w:lvl w:ilvl="2">
      <w:start w:val="1"/>
      <w:numFmt w:val="decimal"/>
      <w:lvlText w:val="%1.%2.%3."/>
      <w:lvlJc w:val="left"/>
      <w:pPr>
        <w:ind w:left="1418" w:hanging="1418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7334DEE"/>
    <w:multiLevelType w:val="hybridMultilevel"/>
    <w:tmpl w:val="4B8E0A5C"/>
    <w:lvl w:ilvl="0" w:tplc="E60E280A">
      <w:start w:val="1"/>
      <w:numFmt w:val="decimal"/>
      <w:pStyle w:val="acnormalbulleted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2727DD"/>
    <w:multiLevelType w:val="hybridMultilevel"/>
    <w:tmpl w:val="8F14658E"/>
    <w:lvl w:ilvl="0" w:tplc="2F2E5C7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732D5430"/>
    <w:multiLevelType w:val="multilevel"/>
    <w:tmpl w:val="DD00E04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A2952C0"/>
    <w:multiLevelType w:val="multilevel"/>
    <w:tmpl w:val="0F6263BC"/>
    <w:lvl w:ilvl="0">
      <w:start w:val="1"/>
      <w:numFmt w:val="decimal"/>
      <w:pStyle w:val="Kapitola"/>
      <w:lvlText w:val="%1."/>
      <w:lvlJc w:val="left"/>
      <w:pPr>
        <w:ind w:left="360" w:hanging="360"/>
      </w:pPr>
    </w:lvl>
    <w:lvl w:ilvl="1">
      <w:start w:val="1"/>
      <w:numFmt w:val="decimal"/>
      <w:pStyle w:val="Odrakasmlouvy"/>
      <w:lvlText w:val="%1.%2."/>
      <w:lvlJc w:val="left"/>
      <w:pPr>
        <w:ind w:left="709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D9C2AA3"/>
    <w:multiLevelType w:val="multilevel"/>
    <w:tmpl w:val="DBE0E11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2" w:hanging="720"/>
      </w:pPr>
      <w:rPr>
        <w:rFonts w:ascii="Arial" w:hAnsi="Arial" w:cs="Arial" w:hint="default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78993201">
    <w:abstractNumId w:val="9"/>
  </w:num>
  <w:num w:numId="2" w16cid:durableId="498078595">
    <w:abstractNumId w:val="22"/>
  </w:num>
  <w:num w:numId="3" w16cid:durableId="61173649">
    <w:abstractNumId w:val="0"/>
  </w:num>
  <w:num w:numId="4" w16cid:durableId="3461735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8455579">
    <w:abstractNumId w:val="15"/>
  </w:num>
  <w:num w:numId="6" w16cid:durableId="1940062704">
    <w:abstractNumId w:val="16"/>
  </w:num>
  <w:num w:numId="7" w16cid:durableId="1134567089">
    <w:abstractNumId w:val="14"/>
  </w:num>
  <w:num w:numId="8" w16cid:durableId="788472592">
    <w:abstractNumId w:val="1"/>
  </w:num>
  <w:num w:numId="9" w16cid:durableId="432894031">
    <w:abstractNumId w:val="5"/>
  </w:num>
  <w:num w:numId="10" w16cid:durableId="694158450">
    <w:abstractNumId w:val="23"/>
  </w:num>
  <w:num w:numId="11" w16cid:durableId="655954588">
    <w:abstractNumId w:val="11"/>
  </w:num>
  <w:num w:numId="12" w16cid:durableId="1241478299">
    <w:abstractNumId w:val="7"/>
  </w:num>
  <w:num w:numId="13" w16cid:durableId="826557513">
    <w:abstractNumId w:val="19"/>
  </w:num>
  <w:num w:numId="14" w16cid:durableId="1033119600">
    <w:abstractNumId w:val="17"/>
  </w:num>
  <w:num w:numId="15" w16cid:durableId="1297103619">
    <w:abstractNumId w:val="2"/>
  </w:num>
  <w:num w:numId="16" w16cid:durableId="621611572">
    <w:abstractNumId w:val="21"/>
  </w:num>
  <w:num w:numId="17" w16cid:durableId="1163012664">
    <w:abstractNumId w:val="6"/>
  </w:num>
  <w:num w:numId="18" w16cid:durableId="1536693148">
    <w:abstractNumId w:val="10"/>
  </w:num>
  <w:num w:numId="19" w16cid:durableId="1677658747">
    <w:abstractNumId w:val="12"/>
  </w:num>
  <w:num w:numId="20" w16cid:durableId="1627353319">
    <w:abstractNumId w:val="20"/>
  </w:num>
  <w:num w:numId="21" w16cid:durableId="35504127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53610454">
    <w:abstractNumId w:val="13"/>
  </w:num>
  <w:num w:numId="23" w16cid:durableId="1956208654">
    <w:abstractNumId w:val="4"/>
  </w:num>
  <w:num w:numId="24" w16cid:durableId="2015717752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46A"/>
    <w:rsid w:val="00024C77"/>
    <w:rsid w:val="000328E5"/>
    <w:rsid w:val="00033535"/>
    <w:rsid w:val="00036AA4"/>
    <w:rsid w:val="00041700"/>
    <w:rsid w:val="00043109"/>
    <w:rsid w:val="00044CB1"/>
    <w:rsid w:val="00057A45"/>
    <w:rsid w:val="0006148A"/>
    <w:rsid w:val="00065A83"/>
    <w:rsid w:val="00065D55"/>
    <w:rsid w:val="00072301"/>
    <w:rsid w:val="00083385"/>
    <w:rsid w:val="000938B5"/>
    <w:rsid w:val="000B0EB8"/>
    <w:rsid w:val="000C1BF7"/>
    <w:rsid w:val="00112699"/>
    <w:rsid w:val="001236C7"/>
    <w:rsid w:val="0012667B"/>
    <w:rsid w:val="00131910"/>
    <w:rsid w:val="00146E21"/>
    <w:rsid w:val="00147B08"/>
    <w:rsid w:val="00153E31"/>
    <w:rsid w:val="00160248"/>
    <w:rsid w:val="00161684"/>
    <w:rsid w:val="001646DB"/>
    <w:rsid w:val="00164D48"/>
    <w:rsid w:val="0016778A"/>
    <w:rsid w:val="00167CC6"/>
    <w:rsid w:val="001700FA"/>
    <w:rsid w:val="00184129"/>
    <w:rsid w:val="0019247D"/>
    <w:rsid w:val="0019790C"/>
    <w:rsid w:val="001B1882"/>
    <w:rsid w:val="001B7902"/>
    <w:rsid w:val="001C291E"/>
    <w:rsid w:val="001C6AC9"/>
    <w:rsid w:val="001D78A1"/>
    <w:rsid w:val="001E197E"/>
    <w:rsid w:val="001E32F8"/>
    <w:rsid w:val="001F2922"/>
    <w:rsid w:val="0020468C"/>
    <w:rsid w:val="002206DE"/>
    <w:rsid w:val="00224AC4"/>
    <w:rsid w:val="0023441B"/>
    <w:rsid w:val="00240F02"/>
    <w:rsid w:val="00241CD8"/>
    <w:rsid w:val="00241D75"/>
    <w:rsid w:val="00247A5C"/>
    <w:rsid w:val="00254EA6"/>
    <w:rsid w:val="00265A1D"/>
    <w:rsid w:val="00267397"/>
    <w:rsid w:val="002731B4"/>
    <w:rsid w:val="002955BA"/>
    <w:rsid w:val="002A5177"/>
    <w:rsid w:val="002C7882"/>
    <w:rsid w:val="002D04DF"/>
    <w:rsid w:val="002D24C6"/>
    <w:rsid w:val="002E147A"/>
    <w:rsid w:val="00306355"/>
    <w:rsid w:val="00320724"/>
    <w:rsid w:val="0032160E"/>
    <w:rsid w:val="00325507"/>
    <w:rsid w:val="00325CE0"/>
    <w:rsid w:val="00336A95"/>
    <w:rsid w:val="003501BF"/>
    <w:rsid w:val="00360642"/>
    <w:rsid w:val="003711D4"/>
    <w:rsid w:val="00373332"/>
    <w:rsid w:val="00396906"/>
    <w:rsid w:val="003B3F3A"/>
    <w:rsid w:val="003B48A0"/>
    <w:rsid w:val="003B5DBD"/>
    <w:rsid w:val="003D09AE"/>
    <w:rsid w:val="003E06F0"/>
    <w:rsid w:val="003F48B9"/>
    <w:rsid w:val="003F7058"/>
    <w:rsid w:val="00424DF4"/>
    <w:rsid w:val="00426604"/>
    <w:rsid w:val="00430064"/>
    <w:rsid w:val="00432FA2"/>
    <w:rsid w:val="00442492"/>
    <w:rsid w:val="00456334"/>
    <w:rsid w:val="004637F8"/>
    <w:rsid w:val="00464F89"/>
    <w:rsid w:val="004701A4"/>
    <w:rsid w:val="00494019"/>
    <w:rsid w:val="004A5E75"/>
    <w:rsid w:val="004B26DA"/>
    <w:rsid w:val="004E6CB9"/>
    <w:rsid w:val="004E7913"/>
    <w:rsid w:val="004F7F08"/>
    <w:rsid w:val="005046AD"/>
    <w:rsid w:val="00512D22"/>
    <w:rsid w:val="005158B1"/>
    <w:rsid w:val="00517C76"/>
    <w:rsid w:val="005256AE"/>
    <w:rsid w:val="0053007A"/>
    <w:rsid w:val="005444D8"/>
    <w:rsid w:val="0055090D"/>
    <w:rsid w:val="00551EDE"/>
    <w:rsid w:val="00554DC0"/>
    <w:rsid w:val="005578F8"/>
    <w:rsid w:val="00571F7A"/>
    <w:rsid w:val="005727B6"/>
    <w:rsid w:val="0058214F"/>
    <w:rsid w:val="005866D3"/>
    <w:rsid w:val="005A2BCE"/>
    <w:rsid w:val="005A3C4B"/>
    <w:rsid w:val="005A5E1E"/>
    <w:rsid w:val="005B3739"/>
    <w:rsid w:val="005C3469"/>
    <w:rsid w:val="005D03FB"/>
    <w:rsid w:val="005D7926"/>
    <w:rsid w:val="005F1711"/>
    <w:rsid w:val="005F5048"/>
    <w:rsid w:val="005F5B8D"/>
    <w:rsid w:val="005F7EFB"/>
    <w:rsid w:val="006000DD"/>
    <w:rsid w:val="0060529F"/>
    <w:rsid w:val="006140C1"/>
    <w:rsid w:val="00625256"/>
    <w:rsid w:val="0062670F"/>
    <w:rsid w:val="00654B4D"/>
    <w:rsid w:val="00655C1F"/>
    <w:rsid w:val="00655C8D"/>
    <w:rsid w:val="006572BA"/>
    <w:rsid w:val="0067601A"/>
    <w:rsid w:val="006976B6"/>
    <w:rsid w:val="006A1CF9"/>
    <w:rsid w:val="006B1DFB"/>
    <w:rsid w:val="006B26C3"/>
    <w:rsid w:val="006B502F"/>
    <w:rsid w:val="006C6797"/>
    <w:rsid w:val="006C76AD"/>
    <w:rsid w:val="006D450D"/>
    <w:rsid w:val="006F4B85"/>
    <w:rsid w:val="006F53D0"/>
    <w:rsid w:val="006F5F4A"/>
    <w:rsid w:val="006F6C87"/>
    <w:rsid w:val="00700B58"/>
    <w:rsid w:val="00702ABD"/>
    <w:rsid w:val="00712199"/>
    <w:rsid w:val="0074789D"/>
    <w:rsid w:val="007505CB"/>
    <w:rsid w:val="00761C40"/>
    <w:rsid w:val="00763045"/>
    <w:rsid w:val="00763610"/>
    <w:rsid w:val="007774A3"/>
    <w:rsid w:val="00794EA7"/>
    <w:rsid w:val="007A0BB8"/>
    <w:rsid w:val="007A6779"/>
    <w:rsid w:val="007B2AE9"/>
    <w:rsid w:val="007C60C4"/>
    <w:rsid w:val="007D6AA7"/>
    <w:rsid w:val="007E2975"/>
    <w:rsid w:val="007F3C81"/>
    <w:rsid w:val="00812D54"/>
    <w:rsid w:val="0081536F"/>
    <w:rsid w:val="0083407D"/>
    <w:rsid w:val="00836C00"/>
    <w:rsid w:val="00841360"/>
    <w:rsid w:val="0085148D"/>
    <w:rsid w:val="00854405"/>
    <w:rsid w:val="00863BDF"/>
    <w:rsid w:val="00874225"/>
    <w:rsid w:val="0088241F"/>
    <w:rsid w:val="008832E8"/>
    <w:rsid w:val="008904A6"/>
    <w:rsid w:val="0089669B"/>
    <w:rsid w:val="008A0E4A"/>
    <w:rsid w:val="008A6EB9"/>
    <w:rsid w:val="008C5565"/>
    <w:rsid w:val="008D0037"/>
    <w:rsid w:val="008D7823"/>
    <w:rsid w:val="008E1746"/>
    <w:rsid w:val="00904183"/>
    <w:rsid w:val="009054DA"/>
    <w:rsid w:val="00911E02"/>
    <w:rsid w:val="00934E72"/>
    <w:rsid w:val="0094082E"/>
    <w:rsid w:val="00950E25"/>
    <w:rsid w:val="00953937"/>
    <w:rsid w:val="009624E6"/>
    <w:rsid w:val="009650A3"/>
    <w:rsid w:val="00970ADA"/>
    <w:rsid w:val="0098021F"/>
    <w:rsid w:val="00990435"/>
    <w:rsid w:val="009927C6"/>
    <w:rsid w:val="009A218A"/>
    <w:rsid w:val="009A4A78"/>
    <w:rsid w:val="009A732E"/>
    <w:rsid w:val="009C724E"/>
    <w:rsid w:val="009F5236"/>
    <w:rsid w:val="00A02A39"/>
    <w:rsid w:val="00A16292"/>
    <w:rsid w:val="00A2667C"/>
    <w:rsid w:val="00A40F3B"/>
    <w:rsid w:val="00A440D0"/>
    <w:rsid w:val="00A53DCE"/>
    <w:rsid w:val="00A57685"/>
    <w:rsid w:val="00A64485"/>
    <w:rsid w:val="00A6554D"/>
    <w:rsid w:val="00A830C6"/>
    <w:rsid w:val="00A84A54"/>
    <w:rsid w:val="00A90285"/>
    <w:rsid w:val="00A93AFD"/>
    <w:rsid w:val="00A96DEE"/>
    <w:rsid w:val="00AB0F55"/>
    <w:rsid w:val="00AC1DE4"/>
    <w:rsid w:val="00AD20B8"/>
    <w:rsid w:val="00AD3FA5"/>
    <w:rsid w:val="00AE0250"/>
    <w:rsid w:val="00AE57BF"/>
    <w:rsid w:val="00AE5DD6"/>
    <w:rsid w:val="00B16FBB"/>
    <w:rsid w:val="00B17F6C"/>
    <w:rsid w:val="00B275D5"/>
    <w:rsid w:val="00B42C4F"/>
    <w:rsid w:val="00B47A9A"/>
    <w:rsid w:val="00B52427"/>
    <w:rsid w:val="00B553C8"/>
    <w:rsid w:val="00B56BEA"/>
    <w:rsid w:val="00B572BD"/>
    <w:rsid w:val="00B6343E"/>
    <w:rsid w:val="00B82F25"/>
    <w:rsid w:val="00B83F5B"/>
    <w:rsid w:val="00BB0AD3"/>
    <w:rsid w:val="00BB18F3"/>
    <w:rsid w:val="00BB51BD"/>
    <w:rsid w:val="00BB6032"/>
    <w:rsid w:val="00BC3DDD"/>
    <w:rsid w:val="00BC7AC9"/>
    <w:rsid w:val="00BE17AB"/>
    <w:rsid w:val="00C01A55"/>
    <w:rsid w:val="00C048B1"/>
    <w:rsid w:val="00C1376E"/>
    <w:rsid w:val="00C271E1"/>
    <w:rsid w:val="00C3285D"/>
    <w:rsid w:val="00C33138"/>
    <w:rsid w:val="00C37FB2"/>
    <w:rsid w:val="00C409A2"/>
    <w:rsid w:val="00C416E3"/>
    <w:rsid w:val="00C5290E"/>
    <w:rsid w:val="00C70E85"/>
    <w:rsid w:val="00C86675"/>
    <w:rsid w:val="00CA4505"/>
    <w:rsid w:val="00CB3943"/>
    <w:rsid w:val="00CB5D17"/>
    <w:rsid w:val="00CB5E4D"/>
    <w:rsid w:val="00CD2407"/>
    <w:rsid w:val="00D05BA9"/>
    <w:rsid w:val="00D24C75"/>
    <w:rsid w:val="00D3576A"/>
    <w:rsid w:val="00D42975"/>
    <w:rsid w:val="00D5242E"/>
    <w:rsid w:val="00D61A3D"/>
    <w:rsid w:val="00D97FC9"/>
    <w:rsid w:val="00DA2BF9"/>
    <w:rsid w:val="00DA7767"/>
    <w:rsid w:val="00DD24A1"/>
    <w:rsid w:val="00DD4F63"/>
    <w:rsid w:val="00DD51F5"/>
    <w:rsid w:val="00DE1631"/>
    <w:rsid w:val="00DF3A60"/>
    <w:rsid w:val="00DF43DD"/>
    <w:rsid w:val="00DF45AF"/>
    <w:rsid w:val="00E04609"/>
    <w:rsid w:val="00E14D2F"/>
    <w:rsid w:val="00E1676D"/>
    <w:rsid w:val="00E264E7"/>
    <w:rsid w:val="00E320FD"/>
    <w:rsid w:val="00E33FEF"/>
    <w:rsid w:val="00E5046A"/>
    <w:rsid w:val="00E522BF"/>
    <w:rsid w:val="00E601E0"/>
    <w:rsid w:val="00E718E5"/>
    <w:rsid w:val="00E76D63"/>
    <w:rsid w:val="00E77765"/>
    <w:rsid w:val="00E83603"/>
    <w:rsid w:val="00ED1834"/>
    <w:rsid w:val="00ED6C01"/>
    <w:rsid w:val="00ED75FC"/>
    <w:rsid w:val="00ED7B19"/>
    <w:rsid w:val="00EE090D"/>
    <w:rsid w:val="00EE5AD6"/>
    <w:rsid w:val="00EF0C88"/>
    <w:rsid w:val="00F00D77"/>
    <w:rsid w:val="00F04E40"/>
    <w:rsid w:val="00F07BC5"/>
    <w:rsid w:val="00F26FCE"/>
    <w:rsid w:val="00F30241"/>
    <w:rsid w:val="00F5153C"/>
    <w:rsid w:val="00F519FF"/>
    <w:rsid w:val="00F5385B"/>
    <w:rsid w:val="00F539CB"/>
    <w:rsid w:val="00F569C8"/>
    <w:rsid w:val="00F57F11"/>
    <w:rsid w:val="00F609B6"/>
    <w:rsid w:val="00F60BBC"/>
    <w:rsid w:val="00F733E5"/>
    <w:rsid w:val="00F9339D"/>
    <w:rsid w:val="00FB0404"/>
    <w:rsid w:val="00FB61AE"/>
    <w:rsid w:val="00FC3774"/>
    <w:rsid w:val="00FD3758"/>
    <w:rsid w:val="00FD5AC1"/>
    <w:rsid w:val="00FF0EB5"/>
    <w:rsid w:val="00FF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1E0A0B0"/>
  <w15:docId w15:val="{28C357C7-0223-4FE6-B96C-7FB6AC328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3739"/>
    <w:pPr>
      <w:spacing w:before="120" w:after="120" w:line="240" w:lineRule="auto"/>
      <w:jc w:val="both"/>
    </w:pPr>
    <w:rPr>
      <w:rFonts w:ascii="Arial" w:hAnsi="Arial" w:cs="Arial"/>
      <w:sz w:val="20"/>
      <w:szCs w:val="20"/>
    </w:rPr>
  </w:style>
  <w:style w:type="paragraph" w:styleId="Nadpis1">
    <w:name w:val="heading 1"/>
    <w:basedOn w:val="Normln"/>
    <w:next w:val="Normln"/>
    <w:link w:val="Nadpis1Char"/>
    <w:qFormat/>
    <w:rsid w:val="005B3739"/>
    <w:pPr>
      <w:keepNext/>
      <w:spacing w:before="240"/>
      <w:outlineLvl w:val="0"/>
    </w:pPr>
    <w:rPr>
      <w:rFonts w:eastAsia="Times New Roman" w:cs="Times New Roman"/>
      <w:b/>
      <w:kern w:val="28"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7774A3"/>
    <w:pPr>
      <w:keepNext/>
      <w:spacing w:after="0"/>
      <w:jc w:val="center"/>
      <w:outlineLvl w:val="2"/>
    </w:pPr>
    <w:rPr>
      <w:rFonts w:ascii="Times New Roman" w:eastAsia="Times New Roman" w:hAnsi="Times New Roman" w:cs="Times New Roman"/>
      <w:b/>
      <w:snapToGrid w:val="0"/>
      <w:sz w:val="24"/>
      <w:lang w:val="x-none"/>
    </w:rPr>
  </w:style>
  <w:style w:type="paragraph" w:styleId="Nadpis4">
    <w:name w:val="heading 4"/>
    <w:basedOn w:val="Normln"/>
    <w:next w:val="Normln"/>
    <w:link w:val="Nadpis4Char"/>
    <w:qFormat/>
    <w:rsid w:val="007774A3"/>
    <w:pPr>
      <w:keepNext/>
      <w:spacing w:before="240" w:after="60"/>
      <w:jc w:val="left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x-none"/>
    </w:rPr>
  </w:style>
  <w:style w:type="paragraph" w:styleId="Nadpis5">
    <w:name w:val="heading 5"/>
    <w:basedOn w:val="Normln"/>
    <w:next w:val="Normln"/>
    <w:link w:val="Nadpis5Char"/>
    <w:qFormat/>
    <w:rsid w:val="007774A3"/>
    <w:pPr>
      <w:spacing w:before="240" w:after="60"/>
      <w:jc w:val="left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x-none"/>
    </w:rPr>
  </w:style>
  <w:style w:type="paragraph" w:styleId="Nadpis6">
    <w:name w:val="heading 6"/>
    <w:basedOn w:val="Normln"/>
    <w:next w:val="Normln"/>
    <w:link w:val="Nadpis6Char"/>
    <w:qFormat/>
    <w:rsid w:val="007774A3"/>
    <w:pPr>
      <w:spacing w:before="240" w:after="60"/>
      <w:jc w:val="left"/>
      <w:outlineLvl w:val="5"/>
    </w:pPr>
    <w:rPr>
      <w:rFonts w:ascii="Times New Roman" w:eastAsia="Times New Roman" w:hAnsi="Times New Roman" w:cs="Times New Roman"/>
      <w:b/>
      <w:bCs/>
      <w:lang w:val="x-none"/>
    </w:rPr>
  </w:style>
  <w:style w:type="paragraph" w:styleId="Nadpis7">
    <w:name w:val="heading 7"/>
    <w:basedOn w:val="Normln"/>
    <w:next w:val="Normln"/>
    <w:link w:val="Nadpis7Char"/>
    <w:qFormat/>
    <w:rsid w:val="007774A3"/>
    <w:pPr>
      <w:spacing w:before="240" w:after="60"/>
      <w:jc w:val="left"/>
      <w:outlineLvl w:val="6"/>
    </w:pPr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Nadpis8">
    <w:name w:val="heading 8"/>
    <w:basedOn w:val="Normln"/>
    <w:next w:val="Normln"/>
    <w:link w:val="Nadpis8Char"/>
    <w:qFormat/>
    <w:rsid w:val="007774A3"/>
    <w:pPr>
      <w:spacing w:before="240" w:after="60"/>
      <w:jc w:val="left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x-none"/>
    </w:rPr>
  </w:style>
  <w:style w:type="paragraph" w:styleId="Nadpis9">
    <w:name w:val="heading 9"/>
    <w:basedOn w:val="Normln"/>
    <w:next w:val="Normln"/>
    <w:link w:val="Nadpis9Char"/>
    <w:qFormat/>
    <w:rsid w:val="007774A3"/>
    <w:pPr>
      <w:spacing w:before="240" w:after="60"/>
      <w:jc w:val="left"/>
      <w:outlineLvl w:val="8"/>
    </w:pPr>
    <w:rPr>
      <w:rFonts w:eastAsia="Times New Roman" w:cs="Times New Roman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nhideWhenUsed/>
    <w:rsid w:val="00E5046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eastAsia="Times New Roman" w:cs="Times New Roman"/>
      <w:noProof/>
      <w:sz w:val="24"/>
    </w:rPr>
  </w:style>
  <w:style w:type="character" w:customStyle="1" w:styleId="Nadpis1Char">
    <w:name w:val="Nadpis 1 Char"/>
    <w:basedOn w:val="Standardnpsmoodstavce"/>
    <w:link w:val="Nadpis1"/>
    <w:rsid w:val="005B3739"/>
    <w:rPr>
      <w:rFonts w:ascii="Arial" w:eastAsia="Times New Roman" w:hAnsi="Arial" w:cs="Times New Roman"/>
      <w:b/>
      <w:kern w:val="28"/>
      <w:sz w:val="28"/>
      <w:szCs w:val="20"/>
    </w:rPr>
  </w:style>
  <w:style w:type="paragraph" w:styleId="Textpoznpodarou">
    <w:name w:val="footnote text"/>
    <w:basedOn w:val="Normln"/>
    <w:link w:val="TextpoznpodarouChar"/>
    <w:semiHidden/>
    <w:unhideWhenUsed/>
    <w:rsid w:val="006B26C3"/>
    <w:pPr>
      <w:spacing w:after="0"/>
    </w:pPr>
  </w:style>
  <w:style w:type="character" w:customStyle="1" w:styleId="TextpoznpodarouChar">
    <w:name w:val="Text pozn. pod čarou Char"/>
    <w:basedOn w:val="Standardnpsmoodstavce"/>
    <w:link w:val="Textpoznpodarou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6B26C3"/>
    <w:rPr>
      <w:vertAlign w:val="superscript"/>
    </w:rPr>
  </w:style>
  <w:style w:type="paragraph" w:styleId="Odstavecseseznamem">
    <w:name w:val="List Paragraph"/>
    <w:aliases w:val="Odstavec se seznamem a odrážkou,1 úroveň Odstavec se seznamem,Bullet List,FooterText,numbered,List Paragraph1,Paragraphe de liste1,Bulletr List Paragraph,列出段落,列出段落1,List Paragraph2,List Paragraph21,Listeafsnit1,Parágrafo da Lista1"/>
    <w:basedOn w:val="Normln"/>
    <w:link w:val="OdstavecseseznamemChar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/>
      <w:jc w:val="center"/>
    </w:pPr>
    <w:rPr>
      <w:rFonts w:eastAsia="Calibri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/>
    </w:pPr>
    <w:rPr>
      <w:rFonts w:eastAsia="Calibri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5148D"/>
    <w:pPr>
      <w:spacing w:after="220"/>
    </w:pPr>
    <w:rPr>
      <w:rFonts w:eastAsia="Calibri" w:cs="Times New Roman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rsid w:val="00C70E85"/>
    <w:pPr>
      <w:widowControl w:val="0"/>
      <w:suppressAutoHyphens/>
      <w:spacing w:after="113"/>
    </w:pPr>
    <w:rPr>
      <w:rFonts w:eastAsia="Times New Roman"/>
      <w:kern w:val="1"/>
    </w:rPr>
  </w:style>
  <w:style w:type="character" w:customStyle="1" w:styleId="ZkladntextChar">
    <w:name w:val="Základní text Char"/>
    <w:basedOn w:val="Standardnpsmoodstavce"/>
    <w:link w:val="Zkladntext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nhideWhenUsed/>
    <w:rsid w:val="00517C76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17C76"/>
    <w:rPr>
      <w:color w:val="605E5C"/>
      <w:shd w:val="clear" w:color="auto" w:fill="E1DFDD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A2667C"/>
    <w:pPr>
      <w:spacing w:before="0" w:after="0"/>
      <w:jc w:val="left"/>
    </w:pPr>
    <w:rPr>
      <w:rFonts w:ascii="Calibri" w:eastAsia="Times New Roman" w:hAnsi="Calibri" w:cs="Calibr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2667C"/>
    <w:rPr>
      <w:rFonts w:ascii="Calibri" w:eastAsia="Times New Roman" w:hAnsi="Calibri" w:cs="Calibri"/>
      <w:szCs w:val="21"/>
    </w:rPr>
  </w:style>
  <w:style w:type="character" w:customStyle="1" w:styleId="Nadpis3Char">
    <w:name w:val="Nadpis 3 Char"/>
    <w:basedOn w:val="Standardnpsmoodstavce"/>
    <w:link w:val="Nadpis3"/>
    <w:rsid w:val="007774A3"/>
    <w:rPr>
      <w:rFonts w:ascii="Times New Roman" w:eastAsia="Times New Roman" w:hAnsi="Times New Roman" w:cs="Times New Roman"/>
      <w:b/>
      <w:snapToGrid w:val="0"/>
      <w:sz w:val="24"/>
      <w:szCs w:val="20"/>
      <w:lang w:val="x-none"/>
    </w:rPr>
  </w:style>
  <w:style w:type="character" w:customStyle="1" w:styleId="Nadpis4Char">
    <w:name w:val="Nadpis 4 Char"/>
    <w:basedOn w:val="Standardnpsmoodstavce"/>
    <w:link w:val="Nadpis4"/>
    <w:rsid w:val="007774A3"/>
    <w:rPr>
      <w:rFonts w:ascii="Times New Roman" w:eastAsia="Times New Roman" w:hAnsi="Times New Roman" w:cs="Times New Roman"/>
      <w:b/>
      <w:bCs/>
      <w:sz w:val="28"/>
      <w:szCs w:val="28"/>
      <w:lang w:val="x-none"/>
    </w:rPr>
  </w:style>
  <w:style w:type="character" w:customStyle="1" w:styleId="Nadpis5Char">
    <w:name w:val="Nadpis 5 Char"/>
    <w:basedOn w:val="Standardnpsmoodstavce"/>
    <w:link w:val="Nadpis5"/>
    <w:rsid w:val="007774A3"/>
    <w:rPr>
      <w:rFonts w:ascii="Times New Roman" w:eastAsia="Times New Roman" w:hAnsi="Times New Roman" w:cs="Times New Roman"/>
      <w:b/>
      <w:bCs/>
      <w:i/>
      <w:iCs/>
      <w:sz w:val="26"/>
      <w:szCs w:val="26"/>
      <w:lang w:val="x-none"/>
    </w:rPr>
  </w:style>
  <w:style w:type="character" w:customStyle="1" w:styleId="Nadpis6Char">
    <w:name w:val="Nadpis 6 Char"/>
    <w:basedOn w:val="Standardnpsmoodstavce"/>
    <w:link w:val="Nadpis6"/>
    <w:rsid w:val="007774A3"/>
    <w:rPr>
      <w:rFonts w:ascii="Times New Roman" w:eastAsia="Times New Roman" w:hAnsi="Times New Roman" w:cs="Times New Roman"/>
      <w:b/>
      <w:bCs/>
      <w:sz w:val="20"/>
      <w:szCs w:val="20"/>
      <w:lang w:val="x-none"/>
    </w:rPr>
  </w:style>
  <w:style w:type="character" w:customStyle="1" w:styleId="Nadpis7Char">
    <w:name w:val="Nadpis 7 Char"/>
    <w:basedOn w:val="Standardnpsmoodstavce"/>
    <w:link w:val="Nadpis7"/>
    <w:rsid w:val="007774A3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Nadpis8Char">
    <w:name w:val="Nadpis 8 Char"/>
    <w:basedOn w:val="Standardnpsmoodstavce"/>
    <w:link w:val="Nadpis8"/>
    <w:rsid w:val="007774A3"/>
    <w:rPr>
      <w:rFonts w:ascii="Times New Roman" w:eastAsia="Times New Roman" w:hAnsi="Times New Roman" w:cs="Times New Roman"/>
      <w:i/>
      <w:iCs/>
      <w:sz w:val="24"/>
      <w:szCs w:val="24"/>
      <w:lang w:val="x-none"/>
    </w:rPr>
  </w:style>
  <w:style w:type="character" w:customStyle="1" w:styleId="Nadpis9Char">
    <w:name w:val="Nadpis 9 Char"/>
    <w:basedOn w:val="Standardnpsmoodstavce"/>
    <w:link w:val="Nadpis9"/>
    <w:rsid w:val="007774A3"/>
    <w:rPr>
      <w:rFonts w:ascii="Arial" w:eastAsia="Times New Roman" w:hAnsi="Arial" w:cs="Times New Roman"/>
      <w:sz w:val="20"/>
      <w:szCs w:val="20"/>
      <w:lang w:val="x-none"/>
    </w:rPr>
  </w:style>
  <w:style w:type="paragraph" w:styleId="Nzev">
    <w:name w:val="Title"/>
    <w:basedOn w:val="Normln"/>
    <w:link w:val="NzevChar"/>
    <w:qFormat/>
    <w:rsid w:val="007774A3"/>
    <w:pPr>
      <w:spacing w:before="0" w:after="0"/>
      <w:jc w:val="center"/>
    </w:pPr>
    <w:rPr>
      <w:rFonts w:ascii="Times New Roman" w:eastAsia="Times New Roman" w:hAnsi="Times New Roman" w:cs="Times New Roman"/>
      <w:b/>
      <w:smallCaps/>
      <w:sz w:val="28"/>
      <w:lang w:val="x-none"/>
    </w:rPr>
  </w:style>
  <w:style w:type="character" w:customStyle="1" w:styleId="NzevChar">
    <w:name w:val="Název Char"/>
    <w:basedOn w:val="Standardnpsmoodstavce"/>
    <w:link w:val="Nzev"/>
    <w:rsid w:val="007774A3"/>
    <w:rPr>
      <w:rFonts w:ascii="Times New Roman" w:eastAsia="Times New Roman" w:hAnsi="Times New Roman" w:cs="Times New Roman"/>
      <w:b/>
      <w:smallCaps/>
      <w:sz w:val="28"/>
      <w:szCs w:val="20"/>
      <w:lang w:val="x-none"/>
    </w:rPr>
  </w:style>
  <w:style w:type="paragraph" w:styleId="Zkladntextodsazen">
    <w:name w:val="Body Text Indent"/>
    <w:basedOn w:val="Normln"/>
    <w:link w:val="ZkladntextodsazenChar"/>
    <w:rsid w:val="007774A3"/>
    <w:pPr>
      <w:spacing w:after="0"/>
      <w:ind w:left="284" w:hanging="284"/>
    </w:pPr>
    <w:rPr>
      <w:rFonts w:ascii="Times New Roman" w:eastAsia="Times New Roman" w:hAnsi="Times New Roman" w:cs="Times New Roman"/>
      <w:snapToGrid w:val="0"/>
      <w:sz w:val="24"/>
      <w:lang w:val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7774A3"/>
    <w:rPr>
      <w:rFonts w:ascii="Times New Roman" w:eastAsia="Times New Roman" w:hAnsi="Times New Roman" w:cs="Times New Roman"/>
      <w:snapToGrid w:val="0"/>
      <w:sz w:val="24"/>
      <w:szCs w:val="20"/>
      <w:lang w:val="x-none"/>
    </w:rPr>
  </w:style>
  <w:style w:type="paragraph" w:styleId="Zkladntextodsazen2">
    <w:name w:val="Body Text Indent 2"/>
    <w:basedOn w:val="Normln"/>
    <w:link w:val="Zkladntextodsazen2Char"/>
    <w:rsid w:val="007774A3"/>
    <w:pPr>
      <w:spacing w:after="0"/>
      <w:ind w:left="284" w:hanging="284"/>
      <w:jc w:val="left"/>
    </w:pPr>
    <w:rPr>
      <w:rFonts w:ascii="Times New Roman" w:eastAsia="Times New Roman" w:hAnsi="Times New Roman" w:cs="Times New Roman"/>
      <w:snapToGrid w:val="0"/>
      <w:sz w:val="24"/>
      <w:lang w:val="x-none"/>
    </w:rPr>
  </w:style>
  <w:style w:type="character" w:customStyle="1" w:styleId="Zkladntextodsazen2Char">
    <w:name w:val="Základní text odsazený 2 Char"/>
    <w:basedOn w:val="Standardnpsmoodstavce"/>
    <w:link w:val="Zkladntextodsazen2"/>
    <w:rsid w:val="007774A3"/>
    <w:rPr>
      <w:rFonts w:ascii="Times New Roman" w:eastAsia="Times New Roman" w:hAnsi="Times New Roman" w:cs="Times New Roman"/>
      <w:snapToGrid w:val="0"/>
      <w:sz w:val="24"/>
      <w:szCs w:val="20"/>
      <w:lang w:val="x-none"/>
    </w:rPr>
  </w:style>
  <w:style w:type="character" w:styleId="slostrnky">
    <w:name w:val="page number"/>
    <w:basedOn w:val="Standardnpsmoodstavce"/>
    <w:rsid w:val="007774A3"/>
  </w:style>
  <w:style w:type="paragraph" w:customStyle="1" w:styleId="Styl1">
    <w:name w:val="Styl1"/>
    <w:basedOn w:val="Normln"/>
    <w:qFormat/>
    <w:rsid w:val="007774A3"/>
    <w:pPr>
      <w:numPr>
        <w:numId w:val="1"/>
      </w:numPr>
      <w:spacing w:before="0" w:after="0"/>
      <w:jc w:val="left"/>
    </w:pPr>
    <w:rPr>
      <w:rFonts w:ascii="Times New Roman" w:eastAsia="Times New Roman" w:hAnsi="Times New Roman" w:cs="Times New Roman"/>
      <w:sz w:val="24"/>
    </w:rPr>
  </w:style>
  <w:style w:type="paragraph" w:customStyle="1" w:styleId="lnek">
    <w:name w:val="Článek"/>
    <w:basedOn w:val="Nadpis1"/>
    <w:rsid w:val="007774A3"/>
    <w:pPr>
      <w:tabs>
        <w:tab w:val="num" w:pos="432"/>
      </w:tabs>
      <w:spacing w:line="360" w:lineRule="auto"/>
      <w:ind w:left="432" w:hanging="432"/>
      <w:jc w:val="center"/>
    </w:pPr>
    <w:rPr>
      <w:rFonts w:ascii="Times New Roman" w:hAnsi="Times New Roman" w:cs="Arial"/>
      <w:bCs/>
      <w:kern w:val="32"/>
      <w:sz w:val="20"/>
      <w:szCs w:val="32"/>
      <w:lang w:val="x-none"/>
    </w:rPr>
  </w:style>
  <w:style w:type="paragraph" w:customStyle="1" w:styleId="Odstavec2">
    <w:name w:val="Odstavec 2"/>
    <w:basedOn w:val="Normln"/>
    <w:link w:val="Odstavec2Char"/>
    <w:rsid w:val="007774A3"/>
    <w:pPr>
      <w:tabs>
        <w:tab w:val="num" w:pos="1050"/>
      </w:tabs>
      <w:spacing w:before="0" w:line="360" w:lineRule="auto"/>
      <w:ind w:left="1050" w:hanging="624"/>
    </w:pPr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Odstavec2Char">
    <w:name w:val="Odstavec 2 Char"/>
    <w:link w:val="Odstavec2"/>
    <w:rsid w:val="007774A3"/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paragraph" w:customStyle="1" w:styleId="Kapitola">
    <w:name w:val="Kapitola"/>
    <w:basedOn w:val="Normln"/>
    <w:qFormat/>
    <w:rsid w:val="007774A3"/>
    <w:pPr>
      <w:keepNext/>
      <w:numPr>
        <w:numId w:val="2"/>
      </w:numPr>
      <w:suppressAutoHyphens/>
      <w:spacing w:before="0"/>
      <w:jc w:val="center"/>
    </w:pPr>
    <w:rPr>
      <w:rFonts w:ascii="Times New Roman" w:eastAsia="Times New Roman" w:hAnsi="Times New Roman" w:cs="Times New Roman"/>
      <w:b/>
      <w:sz w:val="22"/>
      <w:szCs w:val="22"/>
      <w:lang w:val="x-none" w:eastAsia="ar-SA"/>
    </w:rPr>
  </w:style>
  <w:style w:type="paragraph" w:customStyle="1" w:styleId="Odrakasmlouvy">
    <w:name w:val="Odražka smlouvy"/>
    <w:basedOn w:val="Normln"/>
    <w:link w:val="OdrakasmlouvyChar"/>
    <w:qFormat/>
    <w:rsid w:val="007774A3"/>
    <w:pPr>
      <w:keepNext/>
      <w:numPr>
        <w:ilvl w:val="1"/>
        <w:numId w:val="2"/>
      </w:numPr>
      <w:suppressAutoHyphens/>
      <w:spacing w:before="0"/>
      <w:ind w:left="858"/>
    </w:pPr>
    <w:rPr>
      <w:rFonts w:ascii="Times New Roman" w:eastAsia="Times New Roman" w:hAnsi="Times New Roman" w:cs="Times New Roman"/>
      <w:sz w:val="22"/>
      <w:szCs w:val="22"/>
      <w:lang w:val="x-none" w:eastAsia="ar-SA"/>
    </w:rPr>
  </w:style>
  <w:style w:type="character" w:customStyle="1" w:styleId="OdrakasmlouvyChar">
    <w:name w:val="Odražka smlouvy Char"/>
    <w:link w:val="Odrakasmlouvy"/>
    <w:rsid w:val="007774A3"/>
    <w:rPr>
      <w:rFonts w:ascii="Times New Roman" w:eastAsia="Times New Roman" w:hAnsi="Times New Roman" w:cs="Times New Roman"/>
      <w:lang w:val="x-none" w:eastAsia="ar-SA"/>
    </w:rPr>
  </w:style>
  <w:style w:type="paragraph" w:customStyle="1" w:styleId="Odrakysmlouvy">
    <w:name w:val="Odražky smlouvy"/>
    <w:basedOn w:val="Normln"/>
    <w:link w:val="OdrakysmlouvyChar"/>
    <w:qFormat/>
    <w:rsid w:val="007774A3"/>
    <w:pPr>
      <w:keepNext/>
      <w:tabs>
        <w:tab w:val="left" w:pos="8640"/>
      </w:tabs>
      <w:suppressAutoHyphens/>
      <w:spacing w:before="0"/>
    </w:pPr>
    <w:rPr>
      <w:rFonts w:ascii="Times New Roman" w:eastAsia="Times New Roman" w:hAnsi="Times New Roman" w:cs="Times New Roman"/>
      <w:sz w:val="22"/>
      <w:szCs w:val="22"/>
      <w:lang w:val="x-none" w:eastAsia="ar-SA"/>
    </w:rPr>
  </w:style>
  <w:style w:type="character" w:customStyle="1" w:styleId="OdrakysmlouvyChar">
    <w:name w:val="Odražky smlouvy Char"/>
    <w:link w:val="Odrakysmlouvy"/>
    <w:rsid w:val="007774A3"/>
    <w:rPr>
      <w:rFonts w:ascii="Times New Roman" w:eastAsia="Times New Roman" w:hAnsi="Times New Roman" w:cs="Times New Roman"/>
      <w:lang w:val="x-none" w:eastAsia="ar-SA"/>
    </w:rPr>
  </w:style>
  <w:style w:type="character" w:customStyle="1" w:styleId="tabulkanadpis1">
    <w:name w:val="tabulka_nadpis1"/>
    <w:rsid w:val="007774A3"/>
    <w:rPr>
      <w:rFonts w:ascii="Arial" w:hAnsi="Arial" w:cs="Arial" w:hint="default"/>
      <w:b/>
      <w:bCs/>
      <w:sz w:val="28"/>
      <w:szCs w:val="28"/>
    </w:rPr>
  </w:style>
  <w:style w:type="paragraph" w:customStyle="1" w:styleId="BNTS1">
    <w:name w:val="BNT_S_1"/>
    <w:basedOn w:val="Normln"/>
    <w:next w:val="Normln"/>
    <w:autoRedefine/>
    <w:qFormat/>
    <w:rsid w:val="007774A3"/>
    <w:pPr>
      <w:keepNext/>
      <w:widowControl w:val="0"/>
      <w:numPr>
        <w:numId w:val="4"/>
      </w:numPr>
      <w:adjustRightInd w:val="0"/>
      <w:spacing w:before="360" w:after="240" w:line="360" w:lineRule="atLeast"/>
    </w:pPr>
    <w:rPr>
      <w:rFonts w:eastAsia="Times New Roman"/>
      <w:b/>
      <w:bCs/>
    </w:rPr>
  </w:style>
  <w:style w:type="character" w:customStyle="1" w:styleId="BNTS11Char">
    <w:name w:val="BNT_S_1.1 Char"/>
    <w:link w:val="BNTS11"/>
    <w:locked/>
    <w:rsid w:val="007774A3"/>
    <w:rPr>
      <w:rFonts w:ascii="Arial" w:eastAsia="Times New Roman" w:hAnsi="Arial"/>
      <w:noProof/>
      <w:lang w:val="x-none" w:eastAsia="x-none"/>
    </w:rPr>
  </w:style>
  <w:style w:type="paragraph" w:customStyle="1" w:styleId="BNTS11">
    <w:name w:val="BNT_S_1.1"/>
    <w:basedOn w:val="BNTS1"/>
    <w:next w:val="Normln"/>
    <w:link w:val="BNTS11Char"/>
    <w:autoRedefine/>
    <w:qFormat/>
    <w:rsid w:val="007774A3"/>
    <w:pPr>
      <w:keepNext w:val="0"/>
      <w:numPr>
        <w:ilvl w:val="1"/>
      </w:numPr>
      <w:spacing w:before="120" w:after="120" w:line="240" w:lineRule="auto"/>
      <w:ind w:left="709" w:hanging="709"/>
      <w:outlineLvl w:val="0"/>
    </w:pPr>
    <w:rPr>
      <w:rFonts w:cstheme="minorBidi"/>
      <w:b w:val="0"/>
      <w:bCs w:val="0"/>
      <w:noProof/>
      <w:sz w:val="22"/>
      <w:szCs w:val="22"/>
      <w:lang w:val="x-none" w:eastAsia="x-none"/>
    </w:rPr>
  </w:style>
  <w:style w:type="paragraph" w:customStyle="1" w:styleId="BNTS111">
    <w:name w:val="BNT_S_1.1.1"/>
    <w:basedOn w:val="BNTS11"/>
    <w:next w:val="Normln"/>
    <w:autoRedefine/>
    <w:qFormat/>
    <w:rsid w:val="007774A3"/>
    <w:pPr>
      <w:numPr>
        <w:ilvl w:val="2"/>
      </w:numPr>
      <w:tabs>
        <w:tab w:val="clear" w:pos="2422"/>
        <w:tab w:val="num" w:pos="360"/>
        <w:tab w:val="num" w:pos="1800"/>
      </w:tabs>
      <w:ind w:left="1800" w:hanging="993"/>
    </w:pPr>
  </w:style>
  <w:style w:type="paragraph" w:customStyle="1" w:styleId="BNTSi0">
    <w:name w:val="BNT_S_i"/>
    <w:basedOn w:val="BNTS111"/>
    <w:next w:val="Normln"/>
    <w:rsid w:val="007774A3"/>
    <w:pPr>
      <w:numPr>
        <w:ilvl w:val="5"/>
      </w:numPr>
      <w:tabs>
        <w:tab w:val="clear" w:pos="720"/>
        <w:tab w:val="num" w:pos="360"/>
        <w:tab w:val="num" w:pos="3960"/>
      </w:tabs>
      <w:ind w:left="3960" w:hanging="180"/>
    </w:pPr>
  </w:style>
  <w:style w:type="paragraph" w:customStyle="1" w:styleId="BNTSi">
    <w:name w:val="BNT_S__i)"/>
    <w:basedOn w:val="BNTS111"/>
    <w:next w:val="Normln"/>
    <w:autoRedefine/>
    <w:qFormat/>
    <w:rsid w:val="007774A3"/>
    <w:pPr>
      <w:numPr>
        <w:ilvl w:val="3"/>
      </w:numPr>
      <w:tabs>
        <w:tab w:val="clear" w:pos="1418"/>
        <w:tab w:val="num" w:pos="360"/>
        <w:tab w:val="num" w:pos="2520"/>
      </w:tabs>
      <w:ind w:left="1418" w:hanging="709"/>
    </w:pPr>
  </w:style>
  <w:style w:type="paragraph" w:customStyle="1" w:styleId="BNTSa">
    <w:name w:val="BNT_S__a)"/>
    <w:basedOn w:val="BNTSi"/>
    <w:next w:val="Normln"/>
    <w:autoRedefine/>
    <w:qFormat/>
    <w:rsid w:val="007774A3"/>
    <w:pPr>
      <w:numPr>
        <w:ilvl w:val="4"/>
      </w:numPr>
      <w:tabs>
        <w:tab w:val="clear" w:pos="2155"/>
        <w:tab w:val="num" w:pos="360"/>
        <w:tab w:val="num" w:pos="1800"/>
        <w:tab w:val="num" w:pos="3240"/>
      </w:tabs>
      <w:ind w:left="3240" w:hanging="360"/>
    </w:pPr>
  </w:style>
  <w:style w:type="paragraph" w:styleId="Podnadpis">
    <w:name w:val="Subtitle"/>
    <w:basedOn w:val="Normln"/>
    <w:next w:val="Normln"/>
    <w:link w:val="PodnadpisChar"/>
    <w:uiPriority w:val="11"/>
    <w:qFormat/>
    <w:rsid w:val="007774A3"/>
    <w:pPr>
      <w:numPr>
        <w:ilvl w:val="1"/>
      </w:numPr>
      <w:spacing w:before="0" w:after="240"/>
      <w:jc w:val="left"/>
    </w:pPr>
    <w:rPr>
      <w:rFonts w:ascii="Cambria" w:eastAsia="MS Gothic" w:hAnsi="Cambria" w:cs="Times New Roman"/>
      <w:color w:val="404040"/>
      <w:sz w:val="30"/>
      <w:szCs w:val="30"/>
      <w:lang w:val="x-none"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7774A3"/>
    <w:rPr>
      <w:rFonts w:ascii="Cambria" w:eastAsia="MS Gothic" w:hAnsi="Cambria" w:cs="Times New Roman"/>
      <w:color w:val="404040"/>
      <w:sz w:val="30"/>
      <w:szCs w:val="30"/>
      <w:lang w:val="x-none" w:eastAsia="en-US"/>
    </w:rPr>
  </w:style>
  <w:style w:type="character" w:customStyle="1" w:styleId="OdstavecseseznamemChar">
    <w:name w:val="Odstavec se seznamem Char"/>
    <w:aliases w:val="Odstavec se seznamem a odrážkou Char,1 úroveň Odstavec se seznamem Char,Bullet List Char,FooterText Char,numbered Char,List Paragraph1 Char,Paragraphe de liste1 Char,Bulletr List Paragraph Char,列出段落 Char,列出段落1 Char"/>
    <w:link w:val="Odstavecseseznamem"/>
    <w:uiPriority w:val="34"/>
    <w:qFormat/>
    <w:locked/>
    <w:rsid w:val="007774A3"/>
    <w:rPr>
      <w:rFonts w:ascii="Arial" w:hAnsi="Arial" w:cs="Arial"/>
      <w:sz w:val="20"/>
      <w:szCs w:val="20"/>
    </w:rPr>
  </w:style>
  <w:style w:type="paragraph" w:customStyle="1" w:styleId="Styl2">
    <w:name w:val="Styl2"/>
    <w:basedOn w:val="Nadpis2"/>
    <w:link w:val="Styl2Char"/>
    <w:qFormat/>
    <w:rsid w:val="007774A3"/>
    <w:pPr>
      <w:keepNext w:val="0"/>
      <w:keepLines w:val="0"/>
      <w:spacing w:before="100" w:beforeAutospacing="1" w:after="100" w:afterAutospacing="1"/>
      <w:ind w:left="1080" w:hanging="720"/>
      <w:jc w:val="left"/>
    </w:pPr>
    <w:rPr>
      <w:rFonts w:ascii="Verdana" w:eastAsia="Times New Roman" w:hAnsi="Verdana" w:cs="Times New Roman"/>
      <w:b w:val="0"/>
      <w:color w:val="538135"/>
      <w:sz w:val="24"/>
      <w:szCs w:val="36"/>
    </w:rPr>
  </w:style>
  <w:style w:type="character" w:customStyle="1" w:styleId="Styl2Char">
    <w:name w:val="Styl2 Char"/>
    <w:link w:val="Styl2"/>
    <w:rsid w:val="007774A3"/>
    <w:rPr>
      <w:rFonts w:ascii="Verdana" w:eastAsia="Times New Roman" w:hAnsi="Verdana" w:cs="Times New Roman"/>
      <w:bCs/>
      <w:color w:val="538135"/>
      <w:sz w:val="24"/>
      <w:szCs w:val="36"/>
    </w:rPr>
  </w:style>
  <w:style w:type="paragraph" w:styleId="Bezmezer">
    <w:name w:val="No Spacing"/>
    <w:uiPriority w:val="1"/>
    <w:qFormat/>
    <w:rsid w:val="007774A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US"/>
    </w:rPr>
  </w:style>
  <w:style w:type="paragraph" w:customStyle="1" w:styleId="Zkladntext21">
    <w:name w:val="Základní text 21"/>
    <w:basedOn w:val="Normln"/>
    <w:rsid w:val="007774A3"/>
    <w:pPr>
      <w:widowControl w:val="0"/>
      <w:suppressAutoHyphens/>
      <w:spacing w:before="0" w:after="0"/>
    </w:pPr>
    <w:rPr>
      <w:rFonts w:ascii="Times New Roman" w:eastAsia="Calibri" w:hAnsi="Times New Roman" w:cs="Times New Roman"/>
      <w:color w:val="000000"/>
      <w:lang w:eastAsia="ar-SA"/>
    </w:rPr>
  </w:style>
  <w:style w:type="paragraph" w:customStyle="1" w:styleId="acnormalbulleted">
    <w:name w:val="ac_normal_bulleted"/>
    <w:basedOn w:val="Normln"/>
    <w:next w:val="Normln"/>
    <w:autoRedefine/>
    <w:qFormat/>
    <w:rsid w:val="007774A3"/>
    <w:pPr>
      <w:numPr>
        <w:numId w:val="13"/>
      </w:numPr>
      <w:tabs>
        <w:tab w:val="left" w:pos="426"/>
      </w:tabs>
      <w:spacing w:before="0"/>
      <w:ind w:left="284" w:hanging="426"/>
    </w:pPr>
    <w:rPr>
      <w:rFonts w:eastAsia="Calibri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7E2975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7E2975"/>
    <w:rPr>
      <w:rFonts w:ascii="Arial" w:hAnsi="Arial" w:cs="Arial"/>
      <w:sz w:val="20"/>
      <w:szCs w:val="20"/>
    </w:rPr>
  </w:style>
  <w:style w:type="paragraph" w:styleId="Revize">
    <w:name w:val="Revision"/>
    <w:hidden/>
    <w:uiPriority w:val="99"/>
    <w:semiHidden/>
    <w:rsid w:val="00240F02"/>
    <w:pPr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7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BAE3C0-F1C7-4245-8F80-BA071B6BE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4285</Words>
  <Characters>25287</Characters>
  <Application>Microsoft Office Word</Application>
  <DocSecurity>0</DocSecurity>
  <Lines>210</Lines>
  <Paragraphs>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Adminio s.r.o.</cp:lastModifiedBy>
  <cp:revision>3</cp:revision>
  <cp:lastPrinted>2020-12-11T09:39:00Z</cp:lastPrinted>
  <dcterms:created xsi:type="dcterms:W3CDTF">2025-03-17T13:45:00Z</dcterms:created>
  <dcterms:modified xsi:type="dcterms:W3CDTF">2025-03-19T09:30:00Z</dcterms:modified>
</cp:coreProperties>
</file>