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3397" w14:textId="36937C5C" w:rsidR="002C300F" w:rsidRPr="00E30D38" w:rsidRDefault="00696237" w:rsidP="00E30D38">
      <w:pPr>
        <w:pStyle w:val="Nzev"/>
        <w:spacing w:before="0" w:after="0"/>
        <w:jc w:val="left"/>
        <w:rPr>
          <w:b w:val="0"/>
          <w:bCs/>
          <w:sz w:val="24"/>
          <w:szCs w:val="24"/>
        </w:rPr>
      </w:pPr>
      <w:r w:rsidRPr="00E30D38">
        <w:rPr>
          <w:b w:val="0"/>
          <w:bCs/>
          <w:sz w:val="24"/>
          <w:szCs w:val="24"/>
        </w:rPr>
        <w:t xml:space="preserve">Příloha č. 4 </w:t>
      </w:r>
      <w:r w:rsidR="00334AD1" w:rsidRPr="00E30D38">
        <w:rPr>
          <w:b w:val="0"/>
          <w:bCs/>
          <w:sz w:val="24"/>
          <w:szCs w:val="24"/>
        </w:rPr>
        <w:t>Výzvy a ZD</w:t>
      </w:r>
    </w:p>
    <w:p w14:paraId="0D82C85C" w14:textId="4C103B06" w:rsidR="00E30D38" w:rsidRPr="00E30D38" w:rsidRDefault="00E30D38" w:rsidP="00E30D38">
      <w:pPr>
        <w:spacing w:before="0" w:after="0"/>
        <w:rPr>
          <w:i/>
          <w:iCs/>
          <w:sz w:val="24"/>
          <w:szCs w:val="24"/>
        </w:rPr>
      </w:pPr>
      <w:r w:rsidRPr="00E30D38">
        <w:rPr>
          <w:i/>
          <w:iCs/>
          <w:sz w:val="24"/>
          <w:szCs w:val="24"/>
        </w:rPr>
        <w:t>Poskytování servisních a revizních prací a pravidelný servis a údržba na instalovaném systému CCTV v rámci MKDS Ústí nad Labem pro období 2026-2030</w:t>
      </w:r>
    </w:p>
    <w:p w14:paraId="236E18B3" w14:textId="77777777" w:rsidR="002C300F" w:rsidRDefault="002C300F" w:rsidP="0069520B">
      <w:pPr>
        <w:spacing w:before="0" w:after="240"/>
        <w:jc w:val="center"/>
        <w:rPr>
          <w:rFonts w:asciiTheme="minorHAnsi" w:hAnsiTheme="minorHAnsi" w:cstheme="minorHAnsi"/>
          <w:szCs w:val="22"/>
        </w:rPr>
      </w:pPr>
    </w:p>
    <w:p w14:paraId="5186679A" w14:textId="78418B11" w:rsidR="000E7094" w:rsidRDefault="00696237" w:rsidP="0069520B">
      <w:pPr>
        <w:spacing w:before="0" w:after="240"/>
        <w:jc w:val="center"/>
        <w:rPr>
          <w:b/>
          <w:sz w:val="32"/>
          <w:szCs w:val="24"/>
        </w:rPr>
      </w:pPr>
      <w:r w:rsidRPr="000E7094">
        <w:rPr>
          <w:b/>
          <w:sz w:val="32"/>
          <w:szCs w:val="24"/>
        </w:rPr>
        <w:t>R</w:t>
      </w:r>
      <w:r w:rsidR="000E7094">
        <w:rPr>
          <w:b/>
          <w:sz w:val="32"/>
          <w:szCs w:val="24"/>
        </w:rPr>
        <w:t>ÁMCOVÁ SMLOUVA O POSKYTOVÁNÍ SERVISNÍCH A</w:t>
      </w:r>
      <w:r w:rsidR="009D266D">
        <w:rPr>
          <w:b/>
          <w:sz w:val="32"/>
          <w:szCs w:val="24"/>
        </w:rPr>
        <w:t> </w:t>
      </w:r>
      <w:r w:rsidR="000E7094">
        <w:rPr>
          <w:b/>
          <w:sz w:val="32"/>
          <w:szCs w:val="24"/>
        </w:rPr>
        <w:t>REVIZNÍCH PRACÍ</w:t>
      </w:r>
    </w:p>
    <w:p w14:paraId="2C5229CF" w14:textId="54F628CF" w:rsidR="002C300F" w:rsidRDefault="006C3895" w:rsidP="0069520B">
      <w:pPr>
        <w:spacing w:before="0" w:after="240"/>
        <w:jc w:val="center"/>
      </w:pPr>
      <w:r w:rsidRPr="00662B41">
        <w:rPr>
          <w:b/>
          <w:bCs/>
          <w:i/>
          <w:iCs/>
          <w:sz w:val="28"/>
          <w:szCs w:val="28"/>
        </w:rPr>
        <w:t>Poskytování servisních a revizních prací a pravidelný servis a údržba na instalovaném systému CCTV v rámci MKDS Ústí nad Labem</w:t>
      </w:r>
      <w:r w:rsidR="007A4D36" w:rsidRPr="007A4D36">
        <w:rPr>
          <w:b/>
          <w:bCs/>
          <w:i/>
          <w:iCs/>
          <w:sz w:val="28"/>
          <w:szCs w:val="28"/>
        </w:rPr>
        <w:t xml:space="preserve"> </w:t>
      </w:r>
      <w:r w:rsidRPr="00662B41">
        <w:rPr>
          <w:b/>
          <w:bCs/>
          <w:i/>
          <w:iCs/>
          <w:sz w:val="28"/>
          <w:szCs w:val="28"/>
        </w:rPr>
        <w:t>pro</w:t>
      </w:r>
      <w:r w:rsidR="001133E7">
        <w:rPr>
          <w:b/>
          <w:bCs/>
          <w:i/>
          <w:iCs/>
          <w:sz w:val="28"/>
          <w:szCs w:val="28"/>
        </w:rPr>
        <w:t> </w:t>
      </w:r>
      <w:r w:rsidRPr="00662B41">
        <w:rPr>
          <w:b/>
          <w:bCs/>
          <w:i/>
          <w:iCs/>
          <w:sz w:val="28"/>
          <w:szCs w:val="28"/>
        </w:rPr>
        <w:t>období 2026-2030</w:t>
      </w:r>
    </w:p>
    <w:p w14:paraId="671AC7DC" w14:textId="77777777" w:rsidR="002C300F" w:rsidRDefault="00696237" w:rsidP="00E3267E">
      <w:pPr>
        <w:spacing w:before="0"/>
        <w:rPr>
          <w:b/>
        </w:rPr>
      </w:pPr>
      <w:r>
        <w:rPr>
          <w:b/>
        </w:rPr>
        <w:t>Smluvní strany</w:t>
      </w:r>
    </w:p>
    <w:p w14:paraId="09721EB6" w14:textId="77777777" w:rsidR="002C300F" w:rsidRDefault="002C300F" w:rsidP="00E3267E">
      <w:pPr>
        <w:spacing w:before="0"/>
      </w:pPr>
    </w:p>
    <w:p w14:paraId="7A10F325" w14:textId="77777777" w:rsidR="002C300F" w:rsidRDefault="00696237" w:rsidP="00E3267E">
      <w:pPr>
        <w:spacing w:before="0"/>
        <w:rPr>
          <w:b/>
          <w:color w:val="00000A"/>
        </w:rPr>
      </w:pPr>
      <w:r>
        <w:rPr>
          <w:b/>
          <w:color w:val="00000A"/>
        </w:rPr>
        <w:t>Metropolnet a.s.</w:t>
      </w:r>
    </w:p>
    <w:p w14:paraId="774CDA22" w14:textId="55D0A819" w:rsidR="002C300F" w:rsidRDefault="00696237" w:rsidP="00E3267E">
      <w:pPr>
        <w:spacing w:before="0"/>
      </w:pPr>
      <w:r>
        <w:t>Sídlo:</w:t>
      </w:r>
      <w:r>
        <w:tab/>
      </w:r>
      <w:r>
        <w:tab/>
      </w:r>
      <w:r w:rsidR="00D1254B">
        <w:tab/>
      </w:r>
      <w:r>
        <w:t>Mírové náměstí 3097/37, 400 01 Ústí nad Labe</w:t>
      </w:r>
      <w:r w:rsidR="001B6179">
        <w:t>m</w:t>
      </w:r>
    </w:p>
    <w:p w14:paraId="5A5948C1" w14:textId="5984C6EF" w:rsidR="002C300F" w:rsidRDefault="00696237" w:rsidP="00E3267E">
      <w:pPr>
        <w:spacing w:before="0"/>
      </w:pPr>
      <w:r>
        <w:t>Zastoupen:</w:t>
      </w:r>
      <w:r>
        <w:tab/>
      </w:r>
      <w:r w:rsidR="00D1254B">
        <w:tab/>
      </w:r>
      <w:r w:rsidR="00527519">
        <w:t xml:space="preserve">Martin Konečný, </w:t>
      </w:r>
      <w:r>
        <w:t>předseda představenstva</w:t>
      </w:r>
    </w:p>
    <w:p w14:paraId="2E48FE70" w14:textId="36449EB6" w:rsidR="002C300F" w:rsidRDefault="00696237" w:rsidP="00E3267E">
      <w:pPr>
        <w:spacing w:before="0"/>
        <w:ind w:left="1416" w:firstLine="708"/>
      </w:pPr>
      <w:r w:rsidRPr="000242E4">
        <w:t>Mgr. J</w:t>
      </w:r>
      <w:r w:rsidR="00C816DD" w:rsidRPr="000242E4">
        <w:t>an</w:t>
      </w:r>
      <w:r w:rsidRPr="000242E4">
        <w:t xml:space="preserve"> Hofman, místopředseda představenstva</w:t>
      </w:r>
    </w:p>
    <w:p w14:paraId="4155DEDC" w14:textId="3F271606" w:rsidR="002C300F" w:rsidRDefault="00696237" w:rsidP="00E3267E">
      <w:pPr>
        <w:spacing w:before="0"/>
      </w:pPr>
      <w:r>
        <w:t>IČ</w:t>
      </w:r>
      <w:r w:rsidR="00C816DD">
        <w:t>O</w:t>
      </w:r>
      <w:r>
        <w:t>:</w:t>
      </w:r>
      <w:r>
        <w:tab/>
      </w:r>
      <w:r>
        <w:tab/>
      </w:r>
      <w:r w:rsidR="00D1254B">
        <w:tab/>
      </w:r>
      <w:r>
        <w:t>25439022</w:t>
      </w:r>
    </w:p>
    <w:p w14:paraId="16538567" w14:textId="26B9C0D3" w:rsidR="002C300F" w:rsidRDefault="00696237" w:rsidP="00E3267E">
      <w:pPr>
        <w:spacing w:before="0"/>
      </w:pPr>
      <w:r>
        <w:t>DIČ:</w:t>
      </w:r>
      <w:r>
        <w:tab/>
      </w:r>
      <w:r>
        <w:tab/>
      </w:r>
      <w:r w:rsidR="00D1254B">
        <w:tab/>
      </w:r>
      <w:r>
        <w:t>CZ25439022</w:t>
      </w:r>
    </w:p>
    <w:p w14:paraId="1D316DFA" w14:textId="70DB4382" w:rsidR="002C300F" w:rsidRDefault="00696237" w:rsidP="00E3267E">
      <w:pPr>
        <w:spacing w:before="0"/>
        <w:rPr>
          <w:i/>
          <w:iCs/>
        </w:rPr>
      </w:pPr>
      <w:r>
        <w:t xml:space="preserve">Zápis v OR: </w:t>
      </w:r>
      <w:r>
        <w:tab/>
      </w:r>
      <w:r w:rsidR="00D1254B">
        <w:tab/>
      </w:r>
      <w:r>
        <w:t>B 1383 vedená u Krajského soudu v Ústí nad Labem</w:t>
      </w:r>
      <w:r>
        <w:rPr>
          <w:i/>
          <w:iCs/>
        </w:rPr>
        <w:t xml:space="preserve"> </w:t>
      </w:r>
    </w:p>
    <w:p w14:paraId="0C54D415" w14:textId="77777777" w:rsidR="002C300F" w:rsidRDefault="00696237" w:rsidP="00E3267E">
      <w:pPr>
        <w:spacing w:before="0"/>
      </w:pPr>
      <w:r>
        <w:t>Bankovní spojení:</w:t>
      </w:r>
      <w:r>
        <w:tab/>
        <w:t>ČSOB, a. s. Ústí nad Labem, číslo účtu: 252399628/0300</w:t>
      </w:r>
    </w:p>
    <w:p w14:paraId="2D58EF50" w14:textId="77777777" w:rsidR="002C300F" w:rsidRDefault="00696237" w:rsidP="00E3267E">
      <w:pPr>
        <w:spacing w:before="0"/>
      </w:pPr>
      <w:r>
        <w:rPr>
          <w:i/>
        </w:rPr>
        <w:t>(dále jen „objednatel“)</w:t>
      </w:r>
    </w:p>
    <w:p w14:paraId="47E1A70E" w14:textId="77777777" w:rsidR="002C300F" w:rsidRDefault="002C300F" w:rsidP="00E3267E">
      <w:pPr>
        <w:spacing w:before="0"/>
      </w:pPr>
    </w:p>
    <w:p w14:paraId="36D29981" w14:textId="77777777" w:rsidR="002C300F" w:rsidRDefault="00696237" w:rsidP="00E3267E">
      <w:pPr>
        <w:spacing w:before="0"/>
      </w:pPr>
      <w:r>
        <w:t>a</w:t>
      </w:r>
    </w:p>
    <w:p w14:paraId="4857C666" w14:textId="77777777" w:rsidR="002C300F" w:rsidRDefault="002C300F" w:rsidP="00E3267E">
      <w:pPr>
        <w:spacing w:before="0"/>
      </w:pPr>
    </w:p>
    <w:p w14:paraId="6A631D68" w14:textId="35194D6D" w:rsidR="002C300F" w:rsidRDefault="00696237" w:rsidP="00E3267E">
      <w:pPr>
        <w:spacing w:before="0"/>
        <w:rPr>
          <w:b/>
        </w:rPr>
      </w:pPr>
      <w:r>
        <w:rPr>
          <w:b/>
          <w:highlight w:val="yellow"/>
        </w:rPr>
        <w:t xml:space="preserve">Název dodavatele </w:t>
      </w:r>
      <w:r>
        <w:t>[</w:t>
      </w:r>
      <w:r w:rsidR="001562A3">
        <w:rPr>
          <w:highlight w:val="yellow"/>
        </w:rPr>
        <w:t>DOPLNÍ DODAVATEL</w:t>
      </w:r>
      <w:r>
        <w:t>]</w:t>
      </w:r>
    </w:p>
    <w:p w14:paraId="776BFD43" w14:textId="40CDA8CA" w:rsidR="002C300F" w:rsidRDefault="00696237" w:rsidP="00E3267E">
      <w:pPr>
        <w:spacing w:before="0"/>
      </w:pPr>
      <w:r>
        <w:t>Sídlo:</w:t>
      </w:r>
      <w:r w:rsidR="001562A3">
        <w:tab/>
      </w:r>
      <w:r w:rsidR="001562A3">
        <w:tab/>
      </w:r>
      <w:r w:rsidR="00D1254B">
        <w:tab/>
      </w:r>
      <w:r>
        <w:t>[</w:t>
      </w:r>
      <w:r w:rsidR="001562A3">
        <w:rPr>
          <w:highlight w:val="yellow"/>
        </w:rPr>
        <w:t>DOPLNÍ DODAVATEL</w:t>
      </w:r>
      <w:r>
        <w:t>]</w:t>
      </w:r>
    </w:p>
    <w:p w14:paraId="04DFF56B" w14:textId="2CD121D4" w:rsidR="002C300F" w:rsidRDefault="00696237" w:rsidP="00E3267E">
      <w:pPr>
        <w:spacing w:before="0"/>
      </w:pPr>
      <w:r>
        <w:t>Zastoupena:</w:t>
      </w:r>
      <w:r w:rsidR="00D1254B">
        <w:tab/>
      </w:r>
      <w:r>
        <w:tab/>
        <w:t>[</w:t>
      </w:r>
      <w:r w:rsidR="001562A3">
        <w:rPr>
          <w:highlight w:val="yellow"/>
        </w:rPr>
        <w:t>DOPLNÍ DODAVATEL</w:t>
      </w:r>
      <w:r>
        <w:t>]</w:t>
      </w:r>
    </w:p>
    <w:p w14:paraId="1ED6C9F0" w14:textId="6E0B90B0" w:rsidR="002C300F" w:rsidRDefault="00E46E7A" w:rsidP="00E3267E">
      <w:pPr>
        <w:spacing w:before="0"/>
      </w:pPr>
      <w:r>
        <w:t>IČO</w:t>
      </w:r>
      <w:r w:rsidR="00696237">
        <w:t>:</w:t>
      </w:r>
      <w:r w:rsidR="00696237">
        <w:tab/>
      </w:r>
      <w:r w:rsidR="00696237">
        <w:tab/>
      </w:r>
      <w:r w:rsidR="00D1254B">
        <w:tab/>
      </w:r>
      <w:r w:rsidR="00696237">
        <w:t>[</w:t>
      </w:r>
      <w:r w:rsidR="001562A3">
        <w:rPr>
          <w:highlight w:val="yellow"/>
        </w:rPr>
        <w:t>DOPLNÍ DODAVATEL</w:t>
      </w:r>
      <w:r w:rsidR="00696237">
        <w:t>]</w:t>
      </w:r>
    </w:p>
    <w:p w14:paraId="310DBB47" w14:textId="4CBAA580" w:rsidR="002C300F" w:rsidRDefault="00696237" w:rsidP="00E3267E">
      <w:pPr>
        <w:spacing w:before="0"/>
      </w:pPr>
      <w:r>
        <w:t>DIČ:</w:t>
      </w:r>
      <w:r>
        <w:tab/>
      </w:r>
      <w:r>
        <w:tab/>
      </w:r>
      <w:r w:rsidR="00D1254B">
        <w:tab/>
      </w:r>
      <w:r>
        <w:t>[</w:t>
      </w:r>
      <w:r w:rsidR="001562A3">
        <w:rPr>
          <w:highlight w:val="yellow"/>
        </w:rPr>
        <w:t>DOPLNÍ DODAVATEL</w:t>
      </w:r>
      <w:r>
        <w:t>]</w:t>
      </w:r>
    </w:p>
    <w:p w14:paraId="76D66A62" w14:textId="2F6BF931" w:rsidR="002C300F" w:rsidRDefault="00696237" w:rsidP="00E3267E">
      <w:pPr>
        <w:spacing w:before="0"/>
      </w:pPr>
      <w:r>
        <w:t>Zápis v OR:</w:t>
      </w:r>
      <w:r>
        <w:tab/>
      </w:r>
      <w:r w:rsidR="00D1254B">
        <w:tab/>
      </w:r>
      <w:r>
        <w:t>[</w:t>
      </w:r>
      <w:r w:rsidR="001562A3">
        <w:rPr>
          <w:highlight w:val="yellow"/>
        </w:rPr>
        <w:t>DOPLNÍ DODAVATEL</w:t>
      </w:r>
      <w:r>
        <w:t>]</w:t>
      </w:r>
    </w:p>
    <w:p w14:paraId="1ABC1868" w14:textId="26C2150A" w:rsidR="002C300F" w:rsidRDefault="00696237" w:rsidP="00E3267E">
      <w:pPr>
        <w:spacing w:before="0"/>
      </w:pPr>
      <w:r>
        <w:t>Bankovní spojení:</w:t>
      </w:r>
      <w:r>
        <w:tab/>
        <w:t>[</w:t>
      </w:r>
      <w:r w:rsidR="001562A3">
        <w:rPr>
          <w:highlight w:val="yellow"/>
        </w:rPr>
        <w:t>DOPLNÍ DODAVATEL</w:t>
      </w:r>
      <w:r>
        <w:t>]</w:t>
      </w:r>
    </w:p>
    <w:p w14:paraId="3D01095A" w14:textId="77777777" w:rsidR="002C300F" w:rsidRDefault="00696237" w:rsidP="00E3267E">
      <w:pPr>
        <w:spacing w:before="0"/>
        <w:rPr>
          <w:i/>
        </w:rPr>
      </w:pPr>
      <w:r>
        <w:rPr>
          <w:i/>
        </w:rPr>
        <w:t>(dále jen „poskytovatel“)</w:t>
      </w:r>
    </w:p>
    <w:p w14:paraId="6BD084AE" w14:textId="77777777" w:rsidR="002C300F" w:rsidRDefault="002C300F" w:rsidP="00E3267E">
      <w:pPr>
        <w:spacing w:before="0"/>
      </w:pPr>
    </w:p>
    <w:p w14:paraId="7DE8B903" w14:textId="77777777" w:rsidR="00E3267E" w:rsidRDefault="00696237" w:rsidP="00E3267E">
      <w:pPr>
        <w:spacing w:before="0"/>
        <w:sectPr w:rsidR="00E3267E">
          <w:headerReference w:type="default" r:id="rId11"/>
          <w:footerReference w:type="default" r:id="rId12"/>
          <w:pgSz w:w="11906" w:h="16838"/>
          <w:pgMar w:top="1843" w:right="1418" w:bottom="1418" w:left="1134" w:header="142" w:footer="709" w:gutter="0"/>
          <w:cols w:space="708"/>
          <w:formProt w:val="0"/>
          <w:docGrid w:linePitch="360" w:charSpace="8192"/>
        </w:sectPr>
      </w:pPr>
      <w:r>
        <w:t>uzavírají podle § 1746 odst. 2 zákona č. 89/2012 Sb., občanský zákoník,</w:t>
      </w:r>
      <w:r>
        <w:rPr>
          <w:b/>
        </w:rPr>
        <w:t xml:space="preserve"> </w:t>
      </w:r>
      <w:r>
        <w:t>tuto Smlouvu o poskytování servisních a revizních prací (dále jen „smlouva“).</w:t>
      </w:r>
    </w:p>
    <w:p w14:paraId="1AC59F4E"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lastRenderedPageBreak/>
        <w:t>Preambule</w:t>
      </w:r>
    </w:p>
    <w:p w14:paraId="2A7D3AE5" w14:textId="6274A7E7" w:rsidR="002C300F" w:rsidRPr="00800878" w:rsidRDefault="00696237" w:rsidP="0069520B">
      <w:pPr>
        <w:pStyle w:val="Odstavecseseznamem"/>
        <w:numPr>
          <w:ilvl w:val="0"/>
          <w:numId w:val="4"/>
        </w:numPr>
        <w:spacing w:before="0" w:after="240"/>
        <w:ind w:left="426" w:hanging="426"/>
      </w:pPr>
      <w:r w:rsidRPr="00800878">
        <w:t xml:space="preserve">Rada města Ústí nad Labem </w:t>
      </w:r>
      <w:r w:rsidR="00A35F58" w:rsidRPr="00800878">
        <w:t>svým usnesením</w:t>
      </w:r>
      <w:r w:rsidR="00800878">
        <w:t xml:space="preserve"> č. 2786/90R/26</w:t>
      </w:r>
      <w:r w:rsidRPr="00800878">
        <w:t xml:space="preserve"> z</w:t>
      </w:r>
      <w:r w:rsidR="00A35F58" w:rsidRPr="00800878">
        <w:t> </w:t>
      </w:r>
      <w:r w:rsidRPr="00800878">
        <w:t>9</w:t>
      </w:r>
      <w:r w:rsidR="00A35F58" w:rsidRPr="00800878">
        <w:t>0. schůze Rady města Ústí nad Labem dne</w:t>
      </w:r>
      <w:r w:rsidR="00A0126B" w:rsidRPr="00800878">
        <w:t> </w:t>
      </w:r>
      <w:r w:rsidR="00A35F58" w:rsidRPr="00800878">
        <w:t>19.</w:t>
      </w:r>
      <w:r w:rsidR="00A0126B" w:rsidRPr="00800878">
        <w:t> </w:t>
      </w:r>
      <w:r w:rsidR="003C13A8" w:rsidRPr="00800878">
        <w:t xml:space="preserve">ledna </w:t>
      </w:r>
      <w:r w:rsidR="00A35F58" w:rsidRPr="00800878">
        <w:t xml:space="preserve">2026 </w:t>
      </w:r>
      <w:r w:rsidRPr="00800878">
        <w:t xml:space="preserve">schválila záměr </w:t>
      </w:r>
      <w:r w:rsidR="00A35F58" w:rsidRPr="00800878">
        <w:t xml:space="preserve">zajištění </w:t>
      </w:r>
      <w:r w:rsidRPr="00800878">
        <w:t>pravidelného servisu a údržby na instalovaném systému CCTV prostřednictvím společnosti Metropolnet, a.s. jako 100% vlastněné společnosti Statutárního města Ústí nad Labem.</w:t>
      </w:r>
    </w:p>
    <w:p w14:paraId="21492894" w14:textId="77777777" w:rsidR="002C300F" w:rsidRDefault="00696237" w:rsidP="0069520B">
      <w:pPr>
        <w:pStyle w:val="Odstavecseseznamem"/>
        <w:numPr>
          <w:ilvl w:val="0"/>
          <w:numId w:val="4"/>
        </w:numPr>
        <w:spacing w:before="0" w:after="240"/>
        <w:ind w:left="426" w:hanging="426"/>
      </w:pPr>
      <w:r>
        <w:t>K zajištění funkčnosti a v zájmu splnění všech zákonných požadavků na toto dílo kladených právním řádem České republiky uzavírají smluvní strany následující smlouvu o poskytování servisních a revizních prací.</w:t>
      </w:r>
    </w:p>
    <w:p w14:paraId="0EA670E3" w14:textId="049339B1" w:rsidR="002C300F" w:rsidRDefault="00696237" w:rsidP="0069520B">
      <w:pPr>
        <w:pStyle w:val="Odstavecseseznamem"/>
        <w:numPr>
          <w:ilvl w:val="0"/>
          <w:numId w:val="4"/>
        </w:numPr>
        <w:spacing w:before="0" w:after="240"/>
        <w:ind w:left="426" w:hanging="426"/>
      </w:pPr>
      <w:r>
        <w:t>Účelem této smlouvy je zajištění včasného, řádného, kvalitního a maximálně efektivního průběhu poskytnutí plnění poskytovatelem objednateli, a to v souladu s podmínkami této smlouvy a zajištění bezpečného a spolehlivého provozu CCTV / MKDS.</w:t>
      </w:r>
    </w:p>
    <w:p w14:paraId="22457402" w14:textId="77777777" w:rsidR="002C300F" w:rsidRDefault="00696237" w:rsidP="0069520B">
      <w:pPr>
        <w:spacing w:before="0" w:after="240"/>
        <w:rPr>
          <w:rFonts w:asciiTheme="minorHAnsi" w:hAnsiTheme="minorHAnsi" w:cstheme="minorHAnsi"/>
          <w:szCs w:val="22"/>
        </w:rPr>
      </w:pPr>
      <w:r>
        <w:rPr>
          <w:rFonts w:asciiTheme="minorHAnsi" w:hAnsiTheme="minorHAnsi" w:cstheme="minorHAnsi"/>
          <w:szCs w:val="22"/>
        </w:rPr>
        <w:t xml:space="preserve"> </w:t>
      </w:r>
    </w:p>
    <w:p w14:paraId="5D802566" w14:textId="77777777" w:rsidR="002C300F" w:rsidRPr="00815748" w:rsidRDefault="00696237" w:rsidP="0069520B">
      <w:pPr>
        <w:pStyle w:val="Nadpis1"/>
        <w:spacing w:before="0" w:after="240" w:line="240" w:lineRule="auto"/>
        <w:ind w:left="426" w:hanging="426"/>
        <w:jc w:val="center"/>
        <w:rPr>
          <w:rFonts w:ascii="Arial" w:hAnsi="Arial"/>
          <w:color w:val="auto"/>
          <w:sz w:val="20"/>
        </w:rPr>
      </w:pPr>
      <w:r w:rsidRPr="00815748">
        <w:rPr>
          <w:rFonts w:ascii="Arial" w:hAnsi="Arial"/>
          <w:color w:val="auto"/>
          <w:sz w:val="20"/>
        </w:rPr>
        <w:t xml:space="preserve">Předmět smlouvy a místo plnění </w:t>
      </w:r>
    </w:p>
    <w:p w14:paraId="1827AE7F" w14:textId="3BCF63A8" w:rsidR="002C300F" w:rsidRPr="00815748" w:rsidRDefault="00696237" w:rsidP="0069520B">
      <w:pPr>
        <w:pStyle w:val="Odstavecseseznamem"/>
        <w:numPr>
          <w:ilvl w:val="0"/>
          <w:numId w:val="16"/>
        </w:numPr>
        <w:spacing w:before="0" w:after="240"/>
        <w:ind w:left="426" w:hanging="426"/>
      </w:pPr>
      <w:r w:rsidRPr="00815748">
        <w:t xml:space="preserve">Touto smlouvou se poskytovatel zavazuje provádět pro objednatele pravidelný servis, opravy, revize a údržbu na instalovaném systému CCTV specifikovaném v příloze č. </w:t>
      </w:r>
      <w:r w:rsidR="00E16442" w:rsidRPr="00815748">
        <w:t>3</w:t>
      </w:r>
      <w:r w:rsidR="00313218" w:rsidRPr="00815748">
        <w:t xml:space="preserve"> </w:t>
      </w:r>
      <w:proofErr w:type="gramStart"/>
      <w:r w:rsidR="00313218" w:rsidRPr="00815748">
        <w:t xml:space="preserve">smlouvy - </w:t>
      </w:r>
      <w:r w:rsidR="00C816DD" w:rsidRPr="00815748">
        <w:t>S</w:t>
      </w:r>
      <w:r w:rsidRPr="00815748">
        <w:t>eznam</w:t>
      </w:r>
      <w:proofErr w:type="gramEnd"/>
      <w:r w:rsidR="00C816DD" w:rsidRPr="00815748">
        <w:t xml:space="preserve"> </w:t>
      </w:r>
      <w:r w:rsidRPr="00815748">
        <w:t xml:space="preserve">kamerových bodů a instalace Městského kamerového dohlížecího systému v Ústí nad Labem (dále jen „MKDS“) a objednatel se zavazuje zaplatit za poskytnuté plnění cenu dle příslušných ustanovení této smlouvy. Plnění, jež poskytuje poskytovatel na základě této smlouvy </w:t>
      </w:r>
      <w:r w:rsidR="00C816DD" w:rsidRPr="00815748">
        <w:t xml:space="preserve">jako službu, </w:t>
      </w:r>
      <w:r w:rsidRPr="00815748">
        <w:t>se dále ve smlouvě rovněž označuje jako „Dílo“.</w:t>
      </w:r>
    </w:p>
    <w:p w14:paraId="455DFBF4" w14:textId="64CD3F07" w:rsidR="002C300F" w:rsidRPr="00815748" w:rsidRDefault="00696237" w:rsidP="0069520B">
      <w:pPr>
        <w:pStyle w:val="Odstavecseseznamem"/>
        <w:numPr>
          <w:ilvl w:val="0"/>
          <w:numId w:val="16"/>
        </w:numPr>
        <w:spacing w:before="0" w:after="240"/>
        <w:ind w:left="426" w:hanging="426"/>
      </w:pPr>
      <w:r w:rsidRPr="00815748">
        <w:t>Dílo, které je předmětem této smlouvy, zahrnuje veškeré činnosti potřebné k ověření a zajištění stálosti předepsaných parametrů systému CCTV / MKDS, a to i v případě, že nejsou vyjmenovány v čl. III této smlouvy, ale lze rozumně předpokládat, že mají být součástí plnění. Prováděny budou v termínech daných platnými předpisy a normami (zejména ČSN 334590, ČSN 343801, ČSN 331500 a souvisejících) nebo sjednaných touto smlouvou.</w:t>
      </w:r>
    </w:p>
    <w:p w14:paraId="419793DC" w14:textId="77777777" w:rsidR="002C300F" w:rsidRPr="00815748" w:rsidRDefault="00696237" w:rsidP="0069520B">
      <w:pPr>
        <w:pStyle w:val="Odstavecseseznamem"/>
        <w:numPr>
          <w:ilvl w:val="0"/>
          <w:numId w:val="16"/>
        </w:numPr>
        <w:spacing w:before="0" w:after="240"/>
        <w:ind w:left="426" w:hanging="426"/>
      </w:pPr>
      <w:r w:rsidRPr="00815748">
        <w:t xml:space="preserve">Poskytovatel se rovněž zavazuje udržovat evidenci CCTV / MKDS prostřednictvím SW nástroje </w:t>
      </w:r>
      <w:proofErr w:type="spellStart"/>
      <w:r w:rsidRPr="00815748">
        <w:t>Netstork</w:t>
      </w:r>
      <w:proofErr w:type="spellEnd"/>
      <w:r w:rsidRPr="00815748">
        <w:t xml:space="preserve"> objednatele podle pokynů objednatele.</w:t>
      </w:r>
    </w:p>
    <w:p w14:paraId="6F103F0D" w14:textId="3E383CCB" w:rsidR="002C300F" w:rsidRPr="00815748" w:rsidRDefault="00696237" w:rsidP="0069520B">
      <w:pPr>
        <w:pStyle w:val="Odstavecseseznamem"/>
        <w:numPr>
          <w:ilvl w:val="0"/>
          <w:numId w:val="16"/>
        </w:numPr>
        <w:spacing w:before="0" w:after="240"/>
        <w:ind w:left="426" w:hanging="426"/>
      </w:pPr>
      <w:r w:rsidRPr="00815748">
        <w:t xml:space="preserve">Tato smlouva obsahuje všechny CCTV / MKDS body dle přílohy č. </w:t>
      </w:r>
      <w:r w:rsidR="00F42344" w:rsidRPr="00815748">
        <w:t>3</w:t>
      </w:r>
      <w:r w:rsidRPr="00815748">
        <w:t>. Poskytovatel se dále zavazuje v rámci této smlouvy plnit i další nové CCTV / MKDS body, a to do 20 nových CCTV / MKDS bodů formou rozšíření přílohy č.</w:t>
      </w:r>
      <w:r w:rsidR="001562A3" w:rsidRPr="00815748">
        <w:t xml:space="preserve"> </w:t>
      </w:r>
      <w:r w:rsidR="00F53B0C" w:rsidRPr="00815748">
        <w:t>3</w:t>
      </w:r>
      <w:r w:rsidRPr="00815748">
        <w:t>.</w:t>
      </w:r>
    </w:p>
    <w:p w14:paraId="5D4FD7A6" w14:textId="79018202" w:rsidR="002C300F" w:rsidRPr="00815748" w:rsidRDefault="00696237" w:rsidP="0069520B">
      <w:pPr>
        <w:pStyle w:val="Odstavecseseznamem"/>
        <w:numPr>
          <w:ilvl w:val="0"/>
          <w:numId w:val="16"/>
        </w:numPr>
        <w:spacing w:before="0" w:after="240"/>
        <w:ind w:left="426" w:hanging="426"/>
      </w:pPr>
      <w:r w:rsidRPr="00815748">
        <w:t xml:space="preserve">Místem plnění veřejné zakázky je území </w:t>
      </w:r>
      <w:r w:rsidR="00712B4A" w:rsidRPr="00815748">
        <w:t>S</w:t>
      </w:r>
      <w:r w:rsidRPr="00815748">
        <w:t>tatutárního města Ústí nad Labem.</w:t>
      </w:r>
    </w:p>
    <w:p w14:paraId="4013309D" w14:textId="02374EAD" w:rsidR="00467E99" w:rsidRPr="00815748" w:rsidRDefault="00467E99" w:rsidP="0069520B">
      <w:pPr>
        <w:pStyle w:val="Odstavecseseznamem"/>
        <w:numPr>
          <w:ilvl w:val="0"/>
          <w:numId w:val="16"/>
        </w:numPr>
        <w:spacing w:before="0" w:after="240"/>
        <w:ind w:left="426" w:hanging="426"/>
      </w:pPr>
      <w:r w:rsidRPr="00815748">
        <w:t>Předmět služeb a jejich detailní specifikace:</w:t>
      </w:r>
    </w:p>
    <w:p w14:paraId="41481004" w14:textId="77777777" w:rsidR="00467E99" w:rsidRPr="00815748" w:rsidRDefault="00467E99" w:rsidP="0069520B">
      <w:pPr>
        <w:numPr>
          <w:ilvl w:val="0"/>
          <w:numId w:val="19"/>
        </w:numPr>
        <w:suppressAutoHyphens w:val="0"/>
        <w:spacing w:before="0" w:after="240"/>
      </w:pPr>
      <w:r w:rsidRPr="00815748">
        <w:rPr>
          <w:u w:val="single"/>
        </w:rPr>
        <w:t>Revize systému CCTV / MKDS</w:t>
      </w:r>
      <w:r w:rsidRPr="00815748">
        <w:t xml:space="preserve"> </w:t>
      </w:r>
    </w:p>
    <w:p w14:paraId="049B447F" w14:textId="77777777" w:rsidR="00467E99" w:rsidRPr="00815748" w:rsidRDefault="00467E99" w:rsidP="0069520B">
      <w:pPr>
        <w:pStyle w:val="Odstavecseseznamem"/>
        <w:spacing w:before="0" w:after="240"/>
        <w:ind w:left="720"/>
      </w:pPr>
      <w:r w:rsidRPr="00815748">
        <w:t xml:space="preserve">Revize bude prováděna ve smyslu ČSN 331500 1x ročně a zahrnuje všechny činnosti potřebné k posouzení technického stavu systémů včetně funkční zkoušky zařízení. O každé revizi a funkční zkoušce bude proveden zápis v provozní knize a vypracována revizní zpráva </w:t>
      </w:r>
    </w:p>
    <w:p w14:paraId="539F63D9" w14:textId="77777777" w:rsidR="00467E99" w:rsidRPr="00815748" w:rsidRDefault="00467E99" w:rsidP="0069520B">
      <w:pPr>
        <w:numPr>
          <w:ilvl w:val="0"/>
          <w:numId w:val="19"/>
        </w:numPr>
        <w:suppressAutoHyphens w:val="0"/>
        <w:spacing w:before="0" w:after="240"/>
      </w:pPr>
      <w:r w:rsidRPr="00815748">
        <w:rPr>
          <w:u w:val="single"/>
        </w:rPr>
        <w:t>Pravidelná prohlídka systému CCTV / MKDS</w:t>
      </w:r>
      <w:r w:rsidRPr="00815748">
        <w:t xml:space="preserve"> </w:t>
      </w:r>
    </w:p>
    <w:p w14:paraId="24C66003" w14:textId="77777777" w:rsidR="00467E99" w:rsidRPr="00815748" w:rsidRDefault="00467E99" w:rsidP="0069520B">
      <w:pPr>
        <w:pStyle w:val="Odstavecseseznamem"/>
        <w:spacing w:before="0" w:after="240"/>
        <w:ind w:left="720"/>
      </w:pPr>
      <w:r w:rsidRPr="00815748">
        <w:t xml:space="preserve">Pravidelná prohlídka systému CCTV / MKDS bude prováděna 2x ročně a zahrnuje vizuální kontrolu a očištění všech koncových prvků systému. </w:t>
      </w:r>
    </w:p>
    <w:p w14:paraId="695E274F" w14:textId="77777777" w:rsidR="00467E99" w:rsidRPr="00815748" w:rsidRDefault="00467E99" w:rsidP="0069520B">
      <w:pPr>
        <w:numPr>
          <w:ilvl w:val="0"/>
          <w:numId w:val="19"/>
        </w:numPr>
        <w:suppressAutoHyphens w:val="0"/>
        <w:spacing w:before="0" w:after="240"/>
      </w:pPr>
      <w:r w:rsidRPr="00815748">
        <w:rPr>
          <w:u w:val="single"/>
        </w:rPr>
        <w:t>Opravy a údržba závad systému CCTV / MKDS nebo havárií systému CCTV / MKDS</w:t>
      </w:r>
      <w:r w:rsidRPr="00815748">
        <w:t xml:space="preserve"> </w:t>
      </w:r>
    </w:p>
    <w:p w14:paraId="5C16E1D5" w14:textId="77777777" w:rsidR="00467E99" w:rsidRPr="00815748" w:rsidRDefault="00467E99" w:rsidP="0069520B">
      <w:pPr>
        <w:pStyle w:val="Odstavecseseznamem"/>
        <w:spacing w:before="0" w:after="240"/>
        <w:ind w:left="720"/>
      </w:pPr>
      <w:r w:rsidRPr="00815748">
        <w:t xml:space="preserve">Oprava a údržba závad systému CCTV / MKDS nebo havárií systému CCTV / MKDS, na které se nevztahují předchozí dodavatelské záruky na práce či materiál a dále opravy systému CCTV / </w:t>
      </w:r>
      <w:r w:rsidRPr="00815748">
        <w:lastRenderedPageBreak/>
        <w:t xml:space="preserve">MKDS po skončení záruky ze smluv jednotlivých dodavatelů. Opravy závad a údržba CCTV / MKDS zahrnují veškeré činnosti potřebné k docílení předepsaných technických parametrů systému po zjištění závady vč. dodávky náhradních dílů a nových zařízení. </w:t>
      </w:r>
    </w:p>
    <w:p w14:paraId="74E283F0" w14:textId="77777777" w:rsidR="00467E99" w:rsidRPr="00815748" w:rsidRDefault="00467E99" w:rsidP="0069520B">
      <w:pPr>
        <w:numPr>
          <w:ilvl w:val="0"/>
          <w:numId w:val="19"/>
        </w:numPr>
        <w:suppressAutoHyphens w:val="0"/>
        <w:spacing w:before="0" w:after="240"/>
      </w:pPr>
      <w:r w:rsidRPr="00815748">
        <w:rPr>
          <w:u w:val="single"/>
        </w:rPr>
        <w:t xml:space="preserve">Kabelové vedení (připojení na NN. elektrické přípojky, optické </w:t>
      </w:r>
      <w:proofErr w:type="spellStart"/>
      <w:r w:rsidRPr="00815748">
        <w:rPr>
          <w:u w:val="single"/>
        </w:rPr>
        <w:t>propoje</w:t>
      </w:r>
      <w:proofErr w:type="spellEnd"/>
      <w:r w:rsidRPr="00815748">
        <w:rPr>
          <w:u w:val="single"/>
        </w:rPr>
        <w:t>, veřejnoprávní projednání)</w:t>
      </w:r>
      <w:r w:rsidRPr="00815748">
        <w:t xml:space="preserve">  </w:t>
      </w:r>
    </w:p>
    <w:p w14:paraId="30EC8D0B" w14:textId="77777777" w:rsidR="00467E99" w:rsidRPr="00815748" w:rsidRDefault="00467E99" w:rsidP="0069520B">
      <w:pPr>
        <w:pStyle w:val="Odstavecseseznamem"/>
        <w:spacing w:before="0" w:after="240"/>
        <w:ind w:left="720"/>
      </w:pPr>
      <w:r w:rsidRPr="00815748">
        <w:t xml:space="preserve">Budování nových / oprava stávajících připojení MKDS na NN (metalické / optické). Budování nových / oprava stávajících elektrických přípojek vč. dodávky nových materiálů a zařízení. </w:t>
      </w:r>
    </w:p>
    <w:p w14:paraId="7DEBA666" w14:textId="77777777" w:rsidR="00467E99" w:rsidRPr="00815748" w:rsidRDefault="00467E99" w:rsidP="0069520B">
      <w:pPr>
        <w:numPr>
          <w:ilvl w:val="0"/>
          <w:numId w:val="19"/>
        </w:numPr>
        <w:suppressAutoHyphens w:val="0"/>
        <w:spacing w:before="0" w:after="240"/>
      </w:pPr>
      <w:r w:rsidRPr="00815748">
        <w:rPr>
          <w:u w:val="single"/>
        </w:rPr>
        <w:t>Konzultace a poradenství v oblasti SW pro jednotnou správu MKDS</w:t>
      </w:r>
      <w:r w:rsidRPr="00815748">
        <w:t xml:space="preserve"> </w:t>
      </w:r>
    </w:p>
    <w:p w14:paraId="545B9B3A" w14:textId="4E42DEE7" w:rsidR="00467E99" w:rsidRPr="00815748" w:rsidRDefault="00467E99" w:rsidP="0069520B">
      <w:pPr>
        <w:pStyle w:val="Odstavecseseznamem"/>
        <w:spacing w:before="0" w:after="240"/>
        <w:ind w:left="720"/>
      </w:pPr>
      <w:r w:rsidRPr="00815748">
        <w:t>Poskytování konzultací v oblasti správy, provozu a rozvoje CCTV / MKDS v oblasti software</w:t>
      </w:r>
      <w:r w:rsidR="00901316" w:rsidRPr="00815748">
        <w:t>, a to včetně analýzy rizik kamerových systémů dle NÚKIB</w:t>
      </w:r>
      <w:r w:rsidR="00716DD9" w:rsidRPr="00815748">
        <w:t xml:space="preserve"> a doporučení </w:t>
      </w:r>
      <w:r w:rsidR="006800E5">
        <w:t>ÚOOÚ</w:t>
      </w:r>
      <w:r w:rsidRPr="00815748">
        <w:t>.</w:t>
      </w:r>
    </w:p>
    <w:p w14:paraId="595EE9CB" w14:textId="77777777" w:rsidR="00467E99" w:rsidRPr="00815748" w:rsidRDefault="00467E99" w:rsidP="0069520B">
      <w:pPr>
        <w:numPr>
          <w:ilvl w:val="0"/>
          <w:numId w:val="19"/>
        </w:numPr>
        <w:suppressAutoHyphens w:val="0"/>
        <w:spacing w:before="0" w:after="240"/>
      </w:pPr>
      <w:r w:rsidRPr="00815748">
        <w:rPr>
          <w:u w:val="single"/>
        </w:rPr>
        <w:t>Servis 5G technologie</w:t>
      </w:r>
      <w:r w:rsidRPr="00815748">
        <w:t xml:space="preserve"> </w:t>
      </w:r>
    </w:p>
    <w:p w14:paraId="293BF5E7" w14:textId="77777777" w:rsidR="00467E99" w:rsidRPr="00815748" w:rsidRDefault="00467E99" w:rsidP="0069520B">
      <w:pPr>
        <w:pStyle w:val="Odstavecseseznamem"/>
        <w:spacing w:before="0" w:after="240"/>
        <w:ind w:left="720"/>
      </w:pPr>
      <w:r w:rsidRPr="00815748">
        <w:t xml:space="preserve">Oprava závad na části MKDS zajišťující konektivitu prostřednictvím 5G technologie. </w:t>
      </w:r>
    </w:p>
    <w:p w14:paraId="7C555AA2" w14:textId="77777777" w:rsidR="00467E99" w:rsidRPr="00815748" w:rsidRDefault="00467E99" w:rsidP="0069520B">
      <w:pPr>
        <w:numPr>
          <w:ilvl w:val="0"/>
          <w:numId w:val="19"/>
        </w:numPr>
        <w:suppressAutoHyphens w:val="0"/>
        <w:spacing w:before="0" w:after="240"/>
      </w:pPr>
      <w:r w:rsidRPr="00815748">
        <w:rPr>
          <w:u w:val="single"/>
        </w:rPr>
        <w:t>Rozšíření MKDS</w:t>
      </w:r>
    </w:p>
    <w:p w14:paraId="7182F022" w14:textId="77777777" w:rsidR="00467E99" w:rsidRPr="00815748" w:rsidRDefault="00467E99" w:rsidP="0069520B">
      <w:pPr>
        <w:pStyle w:val="Odstavecseseznamem"/>
        <w:spacing w:before="0" w:after="240"/>
        <w:ind w:left="720"/>
      </w:pPr>
      <w:r w:rsidRPr="00815748">
        <w:t xml:space="preserve">Budování nových kamerových bodů s využitím kabelových, bezdrátových, nebo 5G </w:t>
      </w:r>
      <w:proofErr w:type="spellStart"/>
      <w:r w:rsidRPr="00815748">
        <w:t>propojů</w:t>
      </w:r>
      <w:proofErr w:type="spellEnd"/>
      <w:r w:rsidRPr="00815748">
        <w:t xml:space="preserve"> vč. Doplnění záznamového prostoru, programování, školení obsluhy a projektování.</w:t>
      </w:r>
    </w:p>
    <w:p w14:paraId="47434F26" w14:textId="77777777" w:rsidR="00467E99" w:rsidRPr="00815748" w:rsidRDefault="00467E99" w:rsidP="0069520B">
      <w:pPr>
        <w:numPr>
          <w:ilvl w:val="0"/>
          <w:numId w:val="19"/>
        </w:numPr>
        <w:suppressAutoHyphens w:val="0"/>
        <w:spacing w:before="0" w:after="240"/>
      </w:pPr>
      <w:r w:rsidRPr="00815748">
        <w:rPr>
          <w:u w:val="single"/>
        </w:rPr>
        <w:t>Servis OS Nivy</w:t>
      </w:r>
    </w:p>
    <w:p w14:paraId="7C4035F3" w14:textId="77777777" w:rsidR="00467E99" w:rsidRPr="00815748" w:rsidRDefault="00467E99" w:rsidP="0069520B">
      <w:pPr>
        <w:pStyle w:val="Odstavecseseznamem"/>
        <w:spacing w:before="0" w:after="240"/>
        <w:ind w:left="720"/>
      </w:pPr>
      <w:r w:rsidRPr="00815748">
        <w:t>Oprava a údržba závad systému CCTV / MKDS nebo havárií systému CCTV / MKDS. Opravy závad a údržba CCTV / MKDS zahrnují veškeré činnosti potřebné k docílení předepsaných technických parametrů systému po zjištění závady vč. dodávky náhradních dílů a nových zařízení. Odstranění závad na Operačním středisku do 24 hodin, a to buď opravou, nebo nasazením adekvátní náhrady servisovaného zařízení. Držení pohotovostní služby v režimu 24/7.</w:t>
      </w:r>
    </w:p>
    <w:p w14:paraId="4662A09D" w14:textId="77777777" w:rsidR="00467E99" w:rsidRPr="00815748" w:rsidRDefault="00467E99" w:rsidP="0069520B">
      <w:pPr>
        <w:numPr>
          <w:ilvl w:val="0"/>
          <w:numId w:val="19"/>
        </w:numPr>
        <w:suppressAutoHyphens w:val="0"/>
        <w:spacing w:before="0" w:after="240"/>
        <w:rPr>
          <w:u w:val="single"/>
        </w:rPr>
      </w:pPr>
      <w:r w:rsidRPr="00815748">
        <w:rPr>
          <w:u w:val="single"/>
        </w:rPr>
        <w:t xml:space="preserve">Analytický software  </w:t>
      </w:r>
    </w:p>
    <w:p w14:paraId="50B89242" w14:textId="76D1907D" w:rsidR="00467E99" w:rsidRPr="00815748" w:rsidRDefault="00467E99" w:rsidP="0069520B">
      <w:pPr>
        <w:pStyle w:val="Odstavecseseznamem"/>
        <w:spacing w:before="0" w:after="240"/>
        <w:ind w:left="720"/>
      </w:pPr>
      <w:r w:rsidRPr="00815748">
        <w:t>Veškerá činnost spojená s prací analytického software. Instalace, oživení, nastavení, zaškolení</w:t>
      </w:r>
      <w:r w:rsidR="00CB42F0" w:rsidRPr="00815748">
        <w:t>, následná správa</w:t>
      </w:r>
      <w:r w:rsidRPr="00815748">
        <w:t>.</w:t>
      </w:r>
    </w:p>
    <w:p w14:paraId="53CFC50B" w14:textId="2A77A165" w:rsidR="00467E99" w:rsidRPr="00815748" w:rsidRDefault="00467E99" w:rsidP="0069520B">
      <w:pPr>
        <w:pStyle w:val="Odstavecseseznamem"/>
        <w:numPr>
          <w:ilvl w:val="0"/>
          <w:numId w:val="19"/>
        </w:numPr>
        <w:spacing w:before="0" w:after="240"/>
      </w:pPr>
      <w:r w:rsidRPr="00815748">
        <w:rPr>
          <w:u w:val="single"/>
        </w:rPr>
        <w:t>Středisko městských technologií (SMT)</w:t>
      </w:r>
    </w:p>
    <w:p w14:paraId="64C71361" w14:textId="77777777" w:rsidR="00467E99" w:rsidRPr="00815748" w:rsidRDefault="00467E99" w:rsidP="0069520B">
      <w:pPr>
        <w:pStyle w:val="Odstavecseseznamem"/>
        <w:spacing w:before="0" w:after="240"/>
        <w:ind w:left="720"/>
      </w:pPr>
      <w:r w:rsidRPr="00815748">
        <w:t>Technicko-inženýrské služby pro přípravu přenosu MKDS a OS Nivy na záložní technologické pracoviště</w:t>
      </w:r>
    </w:p>
    <w:p w14:paraId="5092D32E" w14:textId="77777777" w:rsidR="00467E99" w:rsidRPr="00815748" w:rsidRDefault="00467E99" w:rsidP="0069520B">
      <w:pPr>
        <w:pStyle w:val="Odstavecseseznamem"/>
        <w:numPr>
          <w:ilvl w:val="0"/>
          <w:numId w:val="19"/>
        </w:numPr>
        <w:spacing w:before="0" w:after="240"/>
      </w:pPr>
      <w:r w:rsidRPr="00815748">
        <w:t>V případě dodávky technologií CCTV / MKDS (materiálů a komponenty) nezbytných pro plnění VZ musí být vždy předmětem dodávky zařízení nové, nepoužité, nerepasované, nezastavené, nezapůjčené, nezatížené leasingem ani jinými právními vadami a nesmí porušovat žádná práva třetích osob k patentu nebo k jiné formě vlastnictví jako takového.</w:t>
      </w:r>
    </w:p>
    <w:p w14:paraId="2BBC66AD" w14:textId="77777777" w:rsidR="00467E99" w:rsidRPr="00815748" w:rsidRDefault="00467E99" w:rsidP="0069520B">
      <w:pPr>
        <w:pStyle w:val="Odstavecseseznamem"/>
        <w:numPr>
          <w:ilvl w:val="0"/>
          <w:numId w:val="19"/>
        </w:numPr>
        <w:spacing w:before="0" w:after="240"/>
      </w:pPr>
      <w:r w:rsidRPr="00815748">
        <w:rPr>
          <w:szCs w:val="22"/>
        </w:rPr>
        <w:t xml:space="preserve">Součástí dodávky musí být také příslušné atesty použitých materiálů a doklady o požadovaných vlastnostech výrobků (včetně případných prohlášení o shodě dle zákona č. 22/1997 Sb., o technických požadavcích na výrobky a o změně a doplnění některých zákonů, v platném znění), plán revizí elektronických zařízení, provozní řád dodaných technologií a podklady pro stanovení intervalů údržby a čištění apod. Zároveň musí být součástí dodávky také standardní </w:t>
      </w:r>
      <w:r w:rsidRPr="00815748">
        <w:t xml:space="preserve">záruční servis </w:t>
      </w:r>
      <w:bookmarkStart w:id="0" w:name="_Hlk503357585"/>
      <w:r w:rsidRPr="00815748">
        <w:t xml:space="preserve">v délce 24 měsíců na všechny dodané </w:t>
      </w:r>
      <w:bookmarkEnd w:id="0"/>
      <w:r w:rsidRPr="00815748">
        <w:t>služby a práce a standardní záruky na dodaný materiál a komponenty CCTV / MKDS.</w:t>
      </w:r>
    </w:p>
    <w:p w14:paraId="75BBC1F4" w14:textId="77777777" w:rsidR="00467E99" w:rsidRPr="00815748" w:rsidRDefault="00467E99" w:rsidP="0069520B">
      <w:pPr>
        <w:pStyle w:val="Odstavecseseznamem"/>
        <w:numPr>
          <w:ilvl w:val="0"/>
          <w:numId w:val="19"/>
        </w:numPr>
        <w:spacing w:before="0" w:after="240"/>
      </w:pPr>
      <w:r w:rsidRPr="00815748">
        <w:t xml:space="preserve">Dodavatel musí prokázat schopnost práce se SW nástrojem </w:t>
      </w:r>
      <w:proofErr w:type="spellStart"/>
      <w:r w:rsidRPr="00815748">
        <w:t>Netstork</w:t>
      </w:r>
      <w:proofErr w:type="spellEnd"/>
      <w:r w:rsidRPr="00815748">
        <w:t xml:space="preserve"> zadavatele využívaným pro evidenci MKDS Statutárního města Ústí nad Labem.</w:t>
      </w:r>
    </w:p>
    <w:p w14:paraId="3F0C95F1" w14:textId="77777777" w:rsidR="00467E99" w:rsidRPr="00815748" w:rsidRDefault="00467E99" w:rsidP="0069520B">
      <w:pPr>
        <w:pStyle w:val="Odstavecseseznamem"/>
        <w:numPr>
          <w:ilvl w:val="0"/>
          <w:numId w:val="19"/>
        </w:numPr>
        <w:spacing w:before="0" w:after="240"/>
      </w:pPr>
      <w:r w:rsidRPr="00815748">
        <w:lastRenderedPageBreak/>
        <w:t>Součástí služeb je držení pohotovosti v režimu 24/7 se schopností zasáhnout do jedné hodiny od nahlášení závady a sdělení nutnosti takovéhoto zásahu s odstraněním této závady do 24 hodin a v případě nemožnosti odstranění závady, porouchané zařízení po dobu opravy nahradit adekvátní náhradou pro zajištění nepřetržité funkčnosti systému.</w:t>
      </w:r>
    </w:p>
    <w:p w14:paraId="6F403AFA" w14:textId="77777777" w:rsidR="00467E99" w:rsidRPr="00815748" w:rsidRDefault="00467E99" w:rsidP="0069520B">
      <w:pPr>
        <w:pStyle w:val="Odstavecseseznamem"/>
        <w:spacing w:before="0" w:after="240"/>
        <w:ind w:left="426"/>
      </w:pPr>
    </w:p>
    <w:p w14:paraId="5AB075ED" w14:textId="77777777" w:rsidR="00313218" w:rsidRPr="00815748" w:rsidRDefault="00313218" w:rsidP="0069520B">
      <w:pPr>
        <w:pStyle w:val="Nadpis1"/>
        <w:spacing w:before="0" w:after="240" w:line="240" w:lineRule="auto"/>
        <w:ind w:left="426" w:hanging="426"/>
        <w:jc w:val="center"/>
        <w:rPr>
          <w:rFonts w:ascii="Arial" w:hAnsi="Arial"/>
          <w:color w:val="auto"/>
          <w:sz w:val="20"/>
        </w:rPr>
      </w:pPr>
      <w:bookmarkStart w:id="1" w:name="_Ref528488506"/>
      <w:bookmarkEnd w:id="1"/>
      <w:r w:rsidRPr="00815748">
        <w:rPr>
          <w:rFonts w:ascii="Arial" w:hAnsi="Arial"/>
          <w:color w:val="auto"/>
          <w:sz w:val="20"/>
        </w:rPr>
        <w:t>Rozsah služeb, termíny a způsob ohlašování závad</w:t>
      </w:r>
    </w:p>
    <w:p w14:paraId="3EA8E17C" w14:textId="77777777" w:rsidR="00313218" w:rsidRPr="0030799C" w:rsidRDefault="00313218" w:rsidP="0069520B">
      <w:pPr>
        <w:pStyle w:val="Odstavecseseznamem"/>
        <w:numPr>
          <w:ilvl w:val="0"/>
          <w:numId w:val="15"/>
        </w:numPr>
        <w:spacing w:before="0" w:after="240"/>
        <w:ind w:left="426"/>
      </w:pPr>
      <w:r w:rsidRPr="0030799C">
        <w:t>Poskytovatel se zavazuje provádět:</w:t>
      </w:r>
    </w:p>
    <w:p w14:paraId="6FDF2A76" w14:textId="37A04692" w:rsidR="00313218" w:rsidRPr="0030799C" w:rsidRDefault="005E6097" w:rsidP="0069520B">
      <w:pPr>
        <w:pStyle w:val="Odstavecseseznamem"/>
        <w:numPr>
          <w:ilvl w:val="1"/>
          <w:numId w:val="15"/>
        </w:numPr>
        <w:spacing w:before="0" w:after="240"/>
        <w:ind w:left="993" w:hanging="567"/>
      </w:pPr>
      <w:r w:rsidRPr="0030799C">
        <w:t>Revize bude prováděna ve smyslu ČSN 331500 1x ročně a zahrnuje veškeré činnosti potřebné k posouzení technického stavu systémů včetně funkční zkoušky zařízení. O každé revizi a funkční zkoušce bude proveden zápis v provozní knize a vypracována revizní zpráva, která bude předána objednateli.</w:t>
      </w:r>
    </w:p>
    <w:p w14:paraId="5F6CD798" w14:textId="6CF60190" w:rsidR="00313218" w:rsidRPr="0030799C" w:rsidRDefault="008340CA" w:rsidP="0069520B">
      <w:pPr>
        <w:pStyle w:val="Odstavecseseznamem"/>
        <w:numPr>
          <w:ilvl w:val="1"/>
          <w:numId w:val="15"/>
        </w:numPr>
        <w:spacing w:before="0" w:after="240"/>
        <w:ind w:left="993" w:hanging="567"/>
      </w:pPr>
      <w:r w:rsidRPr="0030799C">
        <w:t xml:space="preserve"> Pravidelná prohlídka systému CCTV / MKDS bude prováděna 2x ročně a zahrnuje vizuální kontrolu a očištění všech koncových prvků systému.</w:t>
      </w:r>
    </w:p>
    <w:p w14:paraId="6D97BD41" w14:textId="39F4C944" w:rsidR="00313218" w:rsidRPr="0030799C" w:rsidRDefault="00532AB6" w:rsidP="0069520B">
      <w:pPr>
        <w:pStyle w:val="Odstavecseseznamem"/>
        <w:numPr>
          <w:ilvl w:val="1"/>
          <w:numId w:val="15"/>
        </w:numPr>
        <w:spacing w:before="0" w:after="240"/>
        <w:ind w:left="993" w:hanging="567"/>
      </w:pPr>
      <w:r w:rsidRPr="0030799C">
        <w:t>S</w:t>
      </w:r>
      <w:r w:rsidR="00313218" w:rsidRPr="0030799C">
        <w:t>ervisní prohlídku na vyžádání objednatele.</w:t>
      </w:r>
      <w:r w:rsidR="00AD28FB" w:rsidRPr="0030799C">
        <w:t xml:space="preserve"> Poskytovatel provede servisní prohlídku systému CCTV / MKDS na základě písemného nebo elektronického požadavku objednatele.</w:t>
      </w:r>
    </w:p>
    <w:p w14:paraId="71445B0D" w14:textId="7EDA0AAB" w:rsidR="00313218" w:rsidRPr="0030799C" w:rsidRDefault="00313218" w:rsidP="0069520B">
      <w:pPr>
        <w:pStyle w:val="Odstavecseseznamem"/>
        <w:numPr>
          <w:ilvl w:val="1"/>
          <w:numId w:val="15"/>
        </w:numPr>
        <w:spacing w:before="0" w:after="240"/>
        <w:ind w:left="993" w:hanging="567"/>
      </w:pPr>
      <w:r w:rsidRPr="0030799C">
        <w:t>.</w:t>
      </w:r>
      <w:r w:rsidR="00FD0B84" w:rsidRPr="0030799C">
        <w:t xml:space="preserve"> Opravy a údržba závad systému CCTV / MKDS nebo havárií systému CCTV / MKDS, na které se nevztahují předchozí dodavatelské záruky na práce či materiál, a dále opravy systému po skončení záruky ze smluv jednotlivých dodavatelů.</w:t>
      </w:r>
    </w:p>
    <w:p w14:paraId="6665E60D" w14:textId="3BAF4976" w:rsidR="00313218" w:rsidRPr="0030799C" w:rsidRDefault="00D96597" w:rsidP="0069520B">
      <w:pPr>
        <w:pStyle w:val="Odstavecseseznamem"/>
        <w:numPr>
          <w:ilvl w:val="1"/>
          <w:numId w:val="15"/>
        </w:numPr>
        <w:spacing w:before="0" w:after="240"/>
        <w:ind w:left="993" w:hanging="567"/>
      </w:pPr>
      <w:r w:rsidRPr="0030799C">
        <w:t>Oprava závad a údržba CCTV / MKDS zahrnuje veškeré činnosti potřebné k docílení předepsaných technických parametrů systému po zjištění závady, včetně dodávky náhradních dílů a nových zařízení.</w:t>
      </w:r>
    </w:p>
    <w:p w14:paraId="6E3762F3" w14:textId="604264CE" w:rsidR="00313218" w:rsidRPr="0030799C" w:rsidRDefault="007A7270" w:rsidP="0069520B">
      <w:pPr>
        <w:pStyle w:val="Odstavecseseznamem"/>
        <w:numPr>
          <w:ilvl w:val="1"/>
          <w:numId w:val="15"/>
        </w:numPr>
        <w:spacing w:before="0" w:after="240"/>
        <w:ind w:left="993" w:hanging="567"/>
      </w:pPr>
      <w:r w:rsidRPr="0030799C">
        <w:t>Opravami závad a údržbou se rozumí zejména opravy závad způsobených provozem, opotřebením, cizím zaviněním nebo jinými okolnostmi, včetně dodávky náhradních dílů a nových zařízení.</w:t>
      </w:r>
    </w:p>
    <w:p w14:paraId="5DDC0980" w14:textId="40A9F006" w:rsidR="00313218" w:rsidRPr="0030799C" w:rsidRDefault="00313218" w:rsidP="0069520B">
      <w:pPr>
        <w:pStyle w:val="Odstavecseseznamem"/>
        <w:numPr>
          <w:ilvl w:val="1"/>
          <w:numId w:val="15"/>
        </w:numPr>
        <w:spacing w:before="0" w:after="240"/>
        <w:ind w:left="993" w:hanging="567"/>
      </w:pPr>
      <w:r w:rsidRPr="0030799C">
        <w:t xml:space="preserve">Poskytovatel bude provádět periodické revize systému CCTV / MKDS 1x ročně dle obecně platných předpisů vždy v termínu během posledního měsíce platnosti předchozí revize v rozsahu dle přílohy č. </w:t>
      </w:r>
      <w:r w:rsidR="00280771" w:rsidRPr="0030799C">
        <w:t>2</w:t>
      </w:r>
      <w:r w:rsidRPr="0030799C">
        <w:t xml:space="preserve"> této smlouvy.</w:t>
      </w:r>
      <w:r w:rsidR="008D79A2" w:rsidRPr="0030799C">
        <w:t xml:space="preserve"> </w:t>
      </w:r>
    </w:p>
    <w:p w14:paraId="5D654BD7" w14:textId="77777777" w:rsidR="00313218" w:rsidRPr="0030799C" w:rsidRDefault="00313218" w:rsidP="0069520B">
      <w:pPr>
        <w:pStyle w:val="Odstavecseseznamem"/>
        <w:numPr>
          <w:ilvl w:val="1"/>
          <w:numId w:val="15"/>
        </w:numPr>
        <w:spacing w:before="0" w:after="240"/>
        <w:ind w:left="993" w:hanging="567"/>
      </w:pPr>
      <w:r w:rsidRPr="0030799C">
        <w:t>Poskytovatel bude provádět pravidelnou prohlídku systému CCTV / MKDS 1x ročně vždy po uplynutí zimního období, kdy venkovní denní teploty budou nejméně po dobu 10 dnů dosahovat hodnoty 15° C.</w:t>
      </w:r>
    </w:p>
    <w:p w14:paraId="121B56DE" w14:textId="77777777" w:rsidR="00313218" w:rsidRPr="0030799C" w:rsidRDefault="00313218" w:rsidP="0069520B">
      <w:pPr>
        <w:pStyle w:val="Odstavecseseznamem"/>
        <w:numPr>
          <w:ilvl w:val="1"/>
          <w:numId w:val="15"/>
        </w:numPr>
        <w:spacing w:before="0" w:after="240"/>
        <w:ind w:left="993" w:hanging="567"/>
      </w:pPr>
      <w:r w:rsidRPr="0030799C">
        <w:t>Poskytovatel se zavazuje zahájit provedení servisního úkonu odstranit dle čl. III, odst. 1.3 této smlouvy do 24 hodin od ohlášení závady nebo požadavku objednatelem prostřednictvím Service Desku, havarijní linky nebo havarijního e-mailu poskytovatele.</w:t>
      </w:r>
    </w:p>
    <w:p w14:paraId="3DE03B5F" w14:textId="77777777" w:rsidR="00313218" w:rsidRPr="0030799C" w:rsidRDefault="00313218" w:rsidP="0069520B">
      <w:pPr>
        <w:pStyle w:val="Odstavecseseznamem"/>
        <w:numPr>
          <w:ilvl w:val="1"/>
          <w:numId w:val="15"/>
        </w:numPr>
        <w:spacing w:before="0" w:after="240"/>
        <w:ind w:left="993" w:hanging="567"/>
      </w:pPr>
      <w:r w:rsidRPr="0030799C">
        <w:t>Termín k zahájení provedení servisního úkonu dle čl. III, odst. 1.3 této smlouvy do 24 hodin se nevztahuje na případy, kdy bude závada způsobena vyšší mocí nebo když bude tak rozsáhlá, že ji nebude možné dle odborného názoru poskytovatele běžnými technickými prostředky do stanovené doby odstranit.</w:t>
      </w:r>
    </w:p>
    <w:p w14:paraId="5E52723E" w14:textId="77777777" w:rsidR="00313218" w:rsidRPr="0030799C" w:rsidRDefault="00313218" w:rsidP="0069520B">
      <w:pPr>
        <w:pStyle w:val="Odstavecseseznamem"/>
        <w:numPr>
          <w:ilvl w:val="1"/>
          <w:numId w:val="15"/>
        </w:numPr>
        <w:spacing w:before="0" w:after="240"/>
        <w:ind w:left="993" w:hanging="567"/>
      </w:pPr>
      <w:r w:rsidRPr="0030799C">
        <w:t>Poskytovatel se zavazuje zahájit opravy a údržbu závad systému CCTV / MKDS nebo havárií systému CCTV / MKDS dle čl. III, odst. 1.4 této smlouvy do 2 hodin v souladu s požadavky dle čl. III. odst. 7 této smlouvy a vyřešit opravu nebo havárii výměnou kamery do 48 hodin od ohlášení závady nebo požadavku objednatelem prostřednictvím Service Desku, havarijní linky nebo havarijního e-mailu poskytovatele. Za tímto účelem se poskytovatel zavazuje udržovat servisní sklad technických komponent CCTV / MKDS.</w:t>
      </w:r>
    </w:p>
    <w:p w14:paraId="1BF5A059" w14:textId="77777777" w:rsidR="00313218" w:rsidRPr="0030799C" w:rsidRDefault="00313218" w:rsidP="0069520B">
      <w:pPr>
        <w:pStyle w:val="Odstavecseseznamem"/>
        <w:numPr>
          <w:ilvl w:val="1"/>
          <w:numId w:val="15"/>
        </w:numPr>
        <w:spacing w:before="0" w:after="240"/>
        <w:ind w:left="993" w:hanging="567"/>
      </w:pPr>
      <w:r w:rsidRPr="0030799C">
        <w:lastRenderedPageBreak/>
        <w:t>Termín k dokončení provedení opravy a údržby dle čl. III, odst. 1.4 této smlouvy do 48 hodin se nevztahuje na případy, kdy bude závada způsobena vyšší mocí nebo když bude tak rozsáhlá, že ji nebude možné dle odborného názoru poskytovatele běžnými technickými prostředky do stanovené doby odstranit.</w:t>
      </w:r>
    </w:p>
    <w:p w14:paraId="2DD66E81" w14:textId="4642E624" w:rsidR="00602785" w:rsidRPr="0030799C" w:rsidRDefault="00602785" w:rsidP="0069520B">
      <w:pPr>
        <w:pStyle w:val="Odstavecseseznamem"/>
        <w:numPr>
          <w:ilvl w:val="1"/>
          <w:numId w:val="15"/>
        </w:numPr>
        <w:spacing w:before="0" w:after="240"/>
        <w:ind w:left="993" w:hanging="567"/>
      </w:pPr>
      <w:r w:rsidRPr="0030799C">
        <w:t>Poskytovatel se zavazuje odstranit závady na Operačním středisku do 24 hodin od jejich ohlášení objednatelem, a to opravou nebo nasazením adekvátní náhrady servisovaného zařízení. Poskytovatel se zavazuje držet pohotovostní službu v režimu 24 hodin denně, 7 dní v týdnu (24/7).</w:t>
      </w:r>
    </w:p>
    <w:p w14:paraId="3915386B" w14:textId="5C8553A4" w:rsidR="00313218" w:rsidRPr="00ED6A6D" w:rsidRDefault="00313218" w:rsidP="0069520B">
      <w:pPr>
        <w:pStyle w:val="Odstavecseseznamem"/>
        <w:numPr>
          <w:ilvl w:val="0"/>
          <w:numId w:val="15"/>
        </w:numPr>
        <w:spacing w:before="0" w:after="240"/>
        <w:ind w:left="426" w:hanging="426"/>
      </w:pPr>
      <w:r w:rsidRPr="00ED6A6D">
        <w:t>O každé revizi dle čl. III. odst. 1.1 bude proveden zápis v provozní knize, která bude uložena v</w:t>
      </w:r>
      <w:r w:rsidR="007B6732" w:rsidRPr="00ED6A6D">
        <w:t> </w:t>
      </w:r>
      <w:r w:rsidRPr="00ED6A6D">
        <w:t>místě</w:t>
      </w:r>
      <w:r w:rsidR="007B6732" w:rsidRPr="00ED6A6D">
        <w:t xml:space="preserve"> Operačního střediska Městské policie Ústí nad Labem, Na Nivách 1800/27, 400 01 Ústí nad Labem</w:t>
      </w:r>
      <w:r w:rsidR="006351AD" w:rsidRPr="00ED6A6D">
        <w:t>,</w:t>
      </w:r>
      <w:r w:rsidR="007B6732" w:rsidRPr="00ED6A6D">
        <w:t xml:space="preserve"> </w:t>
      </w:r>
      <w:r w:rsidRPr="00ED6A6D">
        <w:t>a vyhotoven protokol (revizní zpráva) ve dvou vyhotoveních, z nichž každá strana obdrží po jednom.</w:t>
      </w:r>
    </w:p>
    <w:p w14:paraId="7E2242A6" w14:textId="3ED0F84B" w:rsidR="00313218" w:rsidRPr="00ED6A6D" w:rsidRDefault="00313218" w:rsidP="0069520B">
      <w:pPr>
        <w:pStyle w:val="Odstavecseseznamem"/>
        <w:numPr>
          <w:ilvl w:val="0"/>
          <w:numId w:val="15"/>
        </w:numPr>
        <w:spacing w:before="0" w:after="240"/>
        <w:ind w:left="426" w:hanging="426"/>
      </w:pPr>
      <w:r w:rsidRPr="00ED6A6D">
        <w:t xml:space="preserve">O každé prohlídce dle čl. III. odst. 1.2 bude proveden zápis v provozní knize, která bude uložena v místě </w:t>
      </w:r>
      <w:r w:rsidR="00033BBC" w:rsidRPr="00ED6A6D">
        <w:t>Operačního střediska Městské policie Ústí nad Labem, Na Nivách 1800/27, 400 01 Ústí nad Labem</w:t>
      </w:r>
      <w:r w:rsidRPr="00ED6A6D">
        <w:t>.</w:t>
      </w:r>
    </w:p>
    <w:p w14:paraId="0363DC16" w14:textId="7FFAD18D" w:rsidR="00313218" w:rsidRPr="00ED6A6D" w:rsidRDefault="00313218" w:rsidP="0069520B">
      <w:pPr>
        <w:pStyle w:val="Odstavecseseznamem"/>
        <w:numPr>
          <w:ilvl w:val="0"/>
          <w:numId w:val="15"/>
        </w:numPr>
        <w:spacing w:before="0" w:after="240"/>
        <w:ind w:left="426" w:hanging="426"/>
      </w:pPr>
      <w:r w:rsidRPr="00ED6A6D">
        <w:t>O servisní prohlídce a údržbě CCTV / MKDS dle čl. III. odst. 1.3 a o jejím způsobu bude vyhotoven zápis do provozní knihy, uložené v</w:t>
      </w:r>
      <w:r w:rsidR="00F43599" w:rsidRPr="00ED6A6D">
        <w:t> </w:t>
      </w:r>
      <w:r w:rsidRPr="00ED6A6D">
        <w:t>místě</w:t>
      </w:r>
      <w:r w:rsidR="00F43599" w:rsidRPr="00ED6A6D">
        <w:t xml:space="preserve"> Operačního střediska Městské policie Ústí nad Labem, Na Nivách 1800/27, 400 01 Ústí nad Labem</w:t>
      </w:r>
      <w:r w:rsidRPr="00ED6A6D">
        <w:t xml:space="preserve"> a vystaven servisní výkaz jako doklad o provedeném zásahu a spotřebovaném materiálu (podklad pro fakturaci).</w:t>
      </w:r>
    </w:p>
    <w:p w14:paraId="28FEDC2F" w14:textId="77777777" w:rsidR="00313218" w:rsidRDefault="00313218" w:rsidP="0069520B">
      <w:pPr>
        <w:pStyle w:val="Odstavecseseznamem"/>
        <w:numPr>
          <w:ilvl w:val="0"/>
          <w:numId w:val="15"/>
        </w:numPr>
        <w:spacing w:before="0" w:after="240"/>
        <w:ind w:left="426" w:hanging="426"/>
      </w:pPr>
      <w:r w:rsidRPr="00ED6A6D">
        <w:t>Kopie všech úkonů, činností a služeb dle čl. III. odst. 1.1 až 1.6 této smlouvy budou elektronicky ihned (tzn. do 3 hod. od záznamu v provozní knize) zaslány objednateli na e-mail:</w:t>
      </w:r>
      <w:r>
        <w:t xml:space="preserve"> [</w:t>
      </w:r>
      <w:r w:rsidRPr="005416A5">
        <w:rPr>
          <w:highlight w:val="green"/>
        </w:rPr>
        <w:t>DOPLNÍ OBJEDNATEL</w:t>
      </w:r>
      <w:r>
        <w:t>].</w:t>
      </w:r>
    </w:p>
    <w:p w14:paraId="5451C6A6" w14:textId="77777777" w:rsidR="00313218" w:rsidRDefault="00313218" w:rsidP="0069520B">
      <w:pPr>
        <w:pStyle w:val="Odstavecseseznamem"/>
        <w:numPr>
          <w:ilvl w:val="0"/>
          <w:numId w:val="15"/>
        </w:numPr>
        <w:spacing w:before="0" w:after="240"/>
        <w:ind w:left="426" w:hanging="426"/>
      </w:pPr>
      <w:r>
        <w:t xml:space="preserve">Pracovní doba provozu údržby MKS a PDZ je nepřetržitá vč. státních svátků a dnů pracovního klidu. </w:t>
      </w:r>
    </w:p>
    <w:p w14:paraId="603EA465" w14:textId="77777777" w:rsidR="00313218" w:rsidRDefault="00313218" w:rsidP="0069520B">
      <w:pPr>
        <w:pStyle w:val="Odstavecseseznamem"/>
        <w:numPr>
          <w:ilvl w:val="0"/>
          <w:numId w:val="15"/>
        </w:numPr>
        <w:spacing w:before="0" w:after="240"/>
        <w:ind w:left="426" w:hanging="426"/>
      </w:pPr>
      <w:r>
        <w:t>V průběhu uvedené pracovní doby provádí poskytovatel identifikaci poruch na zařízení CCTV / MKDS, odstraňování poruch, které lze bezprostředně opravit na místě a další drobné opravy, včetně nutných zásahů do programového vybavení CCTV / MKDS vedoucích k odstranění poruch a zásahů do programového vybavení MKS na základě požadavku objednatele. V rámci výše uvedené pracovní doby zahájí poskytovatel do 2 hodin od vlastního zjištění nebo nahlášení poruch objednatelem nebo obsluhou centrálního pracoviště práce na odstraňování těchto poruch, včetně případně nutného zabezpečení zařízení před nebezpečným dotykem živých a neživých částí při havarijních případech poškození zařízení.</w:t>
      </w:r>
    </w:p>
    <w:p w14:paraId="5E35AB94" w14:textId="77777777" w:rsidR="00313218" w:rsidRDefault="00313218" w:rsidP="0069520B">
      <w:pPr>
        <w:pStyle w:val="Odstavecseseznamem"/>
        <w:numPr>
          <w:ilvl w:val="0"/>
          <w:numId w:val="15"/>
        </w:numPr>
        <w:spacing w:before="0" w:after="240"/>
        <w:ind w:left="426" w:hanging="426"/>
      </w:pPr>
      <w:r>
        <w:t>Připomínky, vady, poruchy, havárie a další incidenty (dále jen „incidenty“) je objednatel povinen prokazatelně uplatňovat prostřednictvím standardních prostředků technické podpory provozu.</w:t>
      </w:r>
    </w:p>
    <w:p w14:paraId="4C043464" w14:textId="77777777" w:rsidR="00313218" w:rsidRDefault="00313218" w:rsidP="0069520B">
      <w:pPr>
        <w:pStyle w:val="Odstavecseseznamem"/>
        <w:numPr>
          <w:ilvl w:val="0"/>
          <w:numId w:val="15"/>
        </w:numPr>
        <w:spacing w:before="0" w:after="240"/>
        <w:ind w:left="426" w:hanging="426"/>
      </w:pPr>
      <w:r>
        <w:t>Standardní prostředky technické podpory zahrnují Service Desk, havarijní linku a havarijní e-mail poskytovatele. Provozní doba Service Desku musí být nepřetržitá.</w:t>
      </w:r>
    </w:p>
    <w:p w14:paraId="585AC22F" w14:textId="77777777" w:rsidR="00313218" w:rsidRDefault="00313218" w:rsidP="0069520B">
      <w:pPr>
        <w:pStyle w:val="Odstavecseseznamem"/>
        <w:numPr>
          <w:ilvl w:val="0"/>
          <w:numId w:val="15"/>
        </w:numPr>
        <w:spacing w:before="0" w:after="240"/>
        <w:ind w:left="426" w:hanging="426"/>
      </w:pPr>
      <w:r>
        <w:t>Service Desk jako nástroj pro hlášení incidentů provozuje poskytovatel. Dále má poskytovatel určenu jednu telefonní linku (dále také „Havarijní linka”) a adresu elektronické pošty („Havarijní e-mail“).</w:t>
      </w:r>
    </w:p>
    <w:p w14:paraId="2CD86775" w14:textId="52C416AA" w:rsidR="00313218" w:rsidRDefault="00313218" w:rsidP="0069520B">
      <w:pPr>
        <w:pStyle w:val="Odstavecseseznamem"/>
        <w:numPr>
          <w:ilvl w:val="1"/>
          <w:numId w:val="15"/>
        </w:numPr>
        <w:spacing w:before="0" w:after="240"/>
        <w:ind w:left="993" w:hanging="567"/>
      </w:pPr>
      <w:r>
        <w:t>Service Desk:</w:t>
      </w:r>
      <w:r>
        <w:tab/>
        <w:t>[</w:t>
      </w:r>
      <w:r>
        <w:rPr>
          <w:highlight w:val="yellow"/>
        </w:rPr>
        <w:t>DOPLNÍ DODAVATEL</w:t>
      </w:r>
      <w:r>
        <w:t>]</w:t>
      </w:r>
    </w:p>
    <w:p w14:paraId="0505B9F1" w14:textId="77777777" w:rsidR="00313218" w:rsidRDefault="00313218" w:rsidP="0069520B">
      <w:pPr>
        <w:pStyle w:val="Odstavecseseznamem"/>
        <w:numPr>
          <w:ilvl w:val="1"/>
          <w:numId w:val="15"/>
        </w:numPr>
        <w:spacing w:before="0" w:after="240"/>
        <w:ind w:left="993" w:hanging="567"/>
      </w:pPr>
      <w:r>
        <w:t>Havarijní linka:</w:t>
      </w:r>
      <w:r>
        <w:tab/>
        <w:t>+420 [</w:t>
      </w:r>
      <w:r>
        <w:rPr>
          <w:highlight w:val="yellow"/>
        </w:rPr>
        <w:t>DOPLNÍ DODAVATEL</w:t>
      </w:r>
      <w:r>
        <w:t>]</w:t>
      </w:r>
    </w:p>
    <w:p w14:paraId="47BAFC23" w14:textId="77777777" w:rsidR="00313218" w:rsidRDefault="00313218" w:rsidP="0069520B">
      <w:pPr>
        <w:pStyle w:val="Odstavecseseznamem"/>
        <w:numPr>
          <w:ilvl w:val="1"/>
          <w:numId w:val="15"/>
        </w:numPr>
        <w:spacing w:before="0" w:after="240"/>
        <w:ind w:left="993" w:hanging="567"/>
      </w:pPr>
      <w:r>
        <w:t>Havarijní e-mail:</w:t>
      </w:r>
      <w:r>
        <w:tab/>
        <w:t>[</w:t>
      </w:r>
      <w:r>
        <w:rPr>
          <w:highlight w:val="yellow"/>
        </w:rPr>
        <w:t>DOPLNÍ DODAVATEL</w:t>
      </w:r>
      <w:r>
        <w:t>]</w:t>
      </w:r>
    </w:p>
    <w:p w14:paraId="6B679D49" w14:textId="77777777" w:rsidR="00313218" w:rsidRDefault="00313218" w:rsidP="0069520B">
      <w:pPr>
        <w:pStyle w:val="Odstavecseseznamem"/>
        <w:numPr>
          <w:ilvl w:val="0"/>
          <w:numId w:val="15"/>
        </w:numPr>
        <w:spacing w:before="0" w:after="240"/>
        <w:ind w:left="426" w:hanging="426"/>
      </w:pPr>
      <w:r>
        <w:t xml:space="preserve">Poskytovatel bude písemně nebo elektronickou poštou informovat objednatele o termínu předání </w:t>
      </w:r>
      <w:r w:rsidRPr="000C24B8">
        <w:t>nových CCTV / MKDS bodů a místu jeho konání, a to minimálně 2 dny předem, přičemž místem jeho</w:t>
      </w:r>
      <w:r>
        <w:t xml:space="preserve"> konání je místo provedení plnění. Čas provedení předání a převzetí bude v pracovní dny v době od 08:00 do 14:00 hodin, pokud se smluvní strany nedohodnou jinak. Objednatel je povinen se předání a převzetí zúčastnit.  </w:t>
      </w:r>
    </w:p>
    <w:p w14:paraId="0109D9CE" w14:textId="77777777" w:rsidR="00313218" w:rsidRDefault="00313218" w:rsidP="0069520B">
      <w:pPr>
        <w:pStyle w:val="Odstavecseseznamem"/>
        <w:numPr>
          <w:ilvl w:val="0"/>
          <w:numId w:val="15"/>
        </w:numPr>
        <w:spacing w:before="0" w:after="240"/>
        <w:ind w:left="426" w:hanging="426"/>
      </w:pPr>
      <w:r>
        <w:lastRenderedPageBreak/>
        <w:t xml:space="preserve">Jestliže plnění nebude splňovat požadavky na její funkčnost a bezvadnost, provede objednatel do předávacího protokolu zápis o veškerých zjištěných nedostatcích. Poskytovatel bezodkladně napraví veškeré uvedené nedostatky a předání a převzetí bude provedeno znovu. Tento proces bude smluvními stranami opakován, dokud poskytovatel neodstraní veškeré oprávněně vytknuté nedostatky služby. </w:t>
      </w:r>
    </w:p>
    <w:p w14:paraId="6FCE5AAA"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Cena a forma úhrady služeb</w:t>
      </w:r>
    </w:p>
    <w:p w14:paraId="5A7922AB" w14:textId="5074740D" w:rsidR="002C300F" w:rsidRDefault="00696237" w:rsidP="0069520B">
      <w:pPr>
        <w:pStyle w:val="Odstavecseseznamem"/>
        <w:numPr>
          <w:ilvl w:val="0"/>
          <w:numId w:val="5"/>
        </w:numPr>
        <w:spacing w:before="0" w:after="240"/>
        <w:ind w:left="426"/>
      </w:pPr>
      <w:r>
        <w:t>Dohodou mezi objednatelem a poskytovatelem se sjednávají cenové podmínky za poskytování prací dle této smlouvy. Podrobný položkový rozpočet je uveden jako příloha č. 1 této smlouvy „Specifikace ceny“.</w:t>
      </w:r>
      <w:r w:rsidR="0091569C">
        <w:t xml:space="preserve"> Maximální </w:t>
      </w:r>
      <w:r w:rsidR="007F4C5F">
        <w:t>hodnota objednatelem odebraných služeb na základě této smlouvy je 28 000</w:t>
      </w:r>
      <w:r w:rsidR="006E09DF">
        <w:t> </w:t>
      </w:r>
      <w:r w:rsidR="007F4C5F">
        <w:t>000</w:t>
      </w:r>
      <w:r w:rsidR="006E09DF">
        <w:t> </w:t>
      </w:r>
      <w:r w:rsidR="007F4C5F">
        <w:t>Kč bez DPH.</w:t>
      </w:r>
    </w:p>
    <w:p w14:paraId="7433DE26" w14:textId="77777777" w:rsidR="002C300F" w:rsidRDefault="00696237" w:rsidP="0069520B">
      <w:pPr>
        <w:pStyle w:val="Odstavecseseznamem"/>
        <w:numPr>
          <w:ilvl w:val="0"/>
          <w:numId w:val="5"/>
        </w:numPr>
        <w:spacing w:before="0" w:after="240"/>
        <w:ind w:left="426"/>
      </w:pPr>
      <w:r>
        <w:t>Uvedené ceny jsou bez DPH. Sazba DPH bude účtována dle platných právních předpisů.</w:t>
      </w:r>
    </w:p>
    <w:p w14:paraId="04DE4474" w14:textId="0EB9A5C3" w:rsidR="002C300F" w:rsidRDefault="00696237" w:rsidP="0069520B">
      <w:pPr>
        <w:pStyle w:val="Odstavecseseznamem"/>
        <w:numPr>
          <w:ilvl w:val="0"/>
          <w:numId w:val="5"/>
        </w:numPr>
        <w:spacing w:before="0" w:after="240"/>
        <w:ind w:left="426"/>
      </w:pPr>
      <w:r>
        <w:t xml:space="preserve">Objednatel se zavazuje uhradit cenu díla, nebo její část, dle čl. III, odst. 1 písm. a) a písm. b) této smlouvy na základě měsíčních faktur (daňových dokladů), jejichž přílohou budou vždy výkazy provedených činností. Výkazy provedených činností je povinen sestavit poskytovatel a předat je vždy nejpozději do sedmého dne následujícího kalendářního měsíce tak, aby mohly být projednány do 15. dne následujícího měsíce na kontrolním dnu mezi objednatelem a poskytovatelem a za účasti zástupce Městské policie. Bez projednání na KD a podpisu správnosti výkazu provedených činností oprávněnou osobou ze strany objednatele bude faktura považována za chybnou (postrádající základní náležitost) a bude vrácena poskytovateli k doplnění postupem dále stanoveným v této smlouvě. </w:t>
      </w:r>
    </w:p>
    <w:p w14:paraId="5DF4D84D" w14:textId="77777777" w:rsidR="002C300F" w:rsidRDefault="00696237" w:rsidP="0069520B">
      <w:pPr>
        <w:pStyle w:val="Odstavecseseznamem"/>
        <w:numPr>
          <w:ilvl w:val="0"/>
          <w:numId w:val="5"/>
        </w:numPr>
        <w:spacing w:before="0" w:after="240"/>
        <w:ind w:left="426"/>
      </w:pPr>
      <w:r>
        <w:t xml:space="preserve">Plnění dle čl. III, odst. 1 písm. c) této smlouvy bude fakturováno na základě servisního listu nebo předávacího protokolu v sazbě dle přílohy č. 2 této smlouvy. </w:t>
      </w:r>
    </w:p>
    <w:p w14:paraId="151AEABA" w14:textId="62494BAD" w:rsidR="002C300F" w:rsidRDefault="00696237" w:rsidP="0069520B">
      <w:pPr>
        <w:pStyle w:val="Odstavecseseznamem"/>
        <w:numPr>
          <w:ilvl w:val="0"/>
          <w:numId w:val="5"/>
        </w:numPr>
        <w:spacing w:before="0" w:after="240"/>
        <w:ind w:left="426"/>
      </w:pPr>
      <w:r>
        <w:t xml:space="preserve">Splatnost faktur (daňových dokladů) je stanovena na </w:t>
      </w:r>
      <w:r w:rsidR="009F57FF">
        <w:t>30</w:t>
      </w:r>
      <w:r>
        <w:t xml:space="preserve"> kalendářních dnů ode dne jejich doručení objednateli. </w:t>
      </w:r>
    </w:p>
    <w:p w14:paraId="44AB9280" w14:textId="77777777" w:rsidR="002C300F" w:rsidRDefault="00696237" w:rsidP="0069520B">
      <w:pPr>
        <w:pStyle w:val="Odstavecseseznamem"/>
        <w:numPr>
          <w:ilvl w:val="0"/>
          <w:numId w:val="5"/>
        </w:numPr>
        <w:spacing w:before="0" w:after="240"/>
        <w:ind w:left="426"/>
      </w:pPr>
      <w:r>
        <w:t>Faktura je považována za uhrazenou dnem připsání fakturované částky na účet poskytovatele uvedený v záhlaví této smlouvy.</w:t>
      </w:r>
    </w:p>
    <w:p w14:paraId="0520036F" w14:textId="77777777" w:rsidR="002C300F" w:rsidRDefault="00696237" w:rsidP="0069520B">
      <w:pPr>
        <w:pStyle w:val="Odstavecseseznamem"/>
        <w:numPr>
          <w:ilvl w:val="0"/>
          <w:numId w:val="5"/>
        </w:numPr>
        <w:spacing w:before="0" w:after="240"/>
        <w:ind w:left="426"/>
      </w:pPr>
      <w:r>
        <w:t xml:space="preserve">Objednatel se zavazuje uhradit vyúčtovanou cenu díla, nebo její část, bezhotovostním převodem na účet poskytovatele uvedený v záhlaví této smlouvy. </w:t>
      </w:r>
    </w:p>
    <w:p w14:paraId="38305F04" w14:textId="77777777" w:rsidR="002C300F" w:rsidRDefault="00696237" w:rsidP="0069520B">
      <w:pPr>
        <w:pStyle w:val="Odstavecseseznamem"/>
        <w:numPr>
          <w:ilvl w:val="0"/>
          <w:numId w:val="5"/>
        </w:numPr>
        <w:spacing w:before="0" w:after="240"/>
        <w:ind w:left="426"/>
      </w:pPr>
      <w:r>
        <w:t>Poskytovatel se zavazuje, že na jím vydaných daňových dokladech bude uvádět pouze čísla bankovních účtů, která jsou správcem daně zveřejněna způsobem umožňujícím dálkový přístup (§98 písm. d) zákona č.235/2004 Sb., o dani z přidané hodnoty). V případě, že kdykoli před okamžikem uskutečnění platby ze strany objednatele na základě této smlouvy bude o poskytovateli správcem daně z přidané hodnoty zveřejněna způsobem umožňujícím dálkový přístup skutečnost, že poskytovatel je nespolehlivým plátcem (§106a zákona č. 235/2004 Sb., o dani z přidané hodnoty), má objednatel právo od okamžiku zveřejnění ponížit všechny platby poskytovateli uskutečňované na základě této smlouvy o příslušnou částku DPH. Smluvní strany si sjednávají, že takto poskytovateli nevyplacené částky DPH odvede správci daně sám objednatel v souladu s ustanovením §109a zákona č. 235/2004 Sb.</w:t>
      </w:r>
    </w:p>
    <w:p w14:paraId="304CC4E9" w14:textId="77777777" w:rsidR="00ED5E1D" w:rsidRDefault="00ED5E1D" w:rsidP="00ED5E1D">
      <w:pPr>
        <w:pStyle w:val="Odstavecseseznamem"/>
        <w:spacing w:before="0" w:after="240"/>
        <w:ind w:left="426"/>
      </w:pPr>
    </w:p>
    <w:p w14:paraId="1F8436F3"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Povinnosti objednatele</w:t>
      </w:r>
    </w:p>
    <w:p w14:paraId="2E3CDE4C" w14:textId="77777777" w:rsidR="002C300F" w:rsidRDefault="00696237" w:rsidP="0069520B">
      <w:pPr>
        <w:pStyle w:val="Odstavecseseznamem"/>
        <w:numPr>
          <w:ilvl w:val="0"/>
          <w:numId w:val="6"/>
        </w:numPr>
        <w:spacing w:before="0" w:after="240"/>
        <w:ind w:left="426"/>
      </w:pPr>
      <w:r>
        <w:t>Objednatel je povinen:</w:t>
      </w:r>
    </w:p>
    <w:p w14:paraId="7028D12A" w14:textId="77777777" w:rsidR="002C300F" w:rsidRDefault="00696237" w:rsidP="0069520B">
      <w:pPr>
        <w:pStyle w:val="Odstavecseseznamem"/>
        <w:numPr>
          <w:ilvl w:val="1"/>
          <w:numId w:val="6"/>
        </w:numPr>
        <w:spacing w:before="0" w:after="240"/>
        <w:ind w:left="993" w:hanging="567"/>
      </w:pPr>
      <w:r>
        <w:t>umožnit pracovníkům poskytovatele vstup k místu, kde je instalován systém CCTV / MKDS, umožnit jim napojení na zdroj elektrické energie pro činnost související s předmětem této smlouvy. Prodlení objednatele se splněním této povinnosti má odkladný účinek na lhůty poskytovatele k plnění dle čl. III., odst. 1;</w:t>
      </w:r>
    </w:p>
    <w:p w14:paraId="68ED2401" w14:textId="77777777" w:rsidR="002C300F" w:rsidRDefault="00696237" w:rsidP="0069520B">
      <w:pPr>
        <w:pStyle w:val="Odstavecseseznamem"/>
        <w:numPr>
          <w:ilvl w:val="1"/>
          <w:numId w:val="6"/>
        </w:numPr>
        <w:spacing w:before="0" w:after="240"/>
        <w:ind w:left="993" w:hanging="567"/>
      </w:pPr>
      <w:r>
        <w:lastRenderedPageBreak/>
        <w:t>umožnit pracovníkům poskytovatele nerušený výkon revizí, prohlídek, servisu, údržby a odstraňování závad (oprav) systému CCTV / MKDS a vytvořit tak podmínky umožňující včasné splnění předmětu smlouvy a dohodnutých termínů,</w:t>
      </w:r>
    </w:p>
    <w:p w14:paraId="6C8B1BFE" w14:textId="39FED135" w:rsidR="002C300F" w:rsidRDefault="00696237" w:rsidP="0069520B">
      <w:pPr>
        <w:pStyle w:val="Odstavecseseznamem"/>
        <w:numPr>
          <w:ilvl w:val="1"/>
          <w:numId w:val="6"/>
        </w:numPr>
        <w:spacing w:before="0" w:after="240"/>
        <w:ind w:left="993" w:hanging="567"/>
      </w:pPr>
      <w:r>
        <w:t xml:space="preserve">v případě zjištěné závady ji neprodleně nahlásit poskytovateli </w:t>
      </w:r>
      <w:r w:rsidR="00751994">
        <w:t xml:space="preserve">standardními prostředky technické podpory provozu ve smyslu čl. III., odst. 8. a 9. této smlouvy </w:t>
      </w:r>
      <w:r>
        <w:t>včetně podrobného popisu závady</w:t>
      </w:r>
      <w:r w:rsidR="000C24B8">
        <w:t xml:space="preserve"> – v případě, že závada bude nahlášena objednatelem telefonicky</w:t>
      </w:r>
      <w:r w:rsidR="0039036C">
        <w:t xml:space="preserve"> nebo na havarijní e-mail</w:t>
      </w:r>
      <w:r w:rsidR="000C24B8">
        <w:t>, zapíše ji poskytovatel do Service Desku</w:t>
      </w:r>
      <w:r>
        <w:t>;</w:t>
      </w:r>
    </w:p>
    <w:p w14:paraId="2FBDD31D" w14:textId="77777777" w:rsidR="002C300F" w:rsidRDefault="00696237" w:rsidP="0069520B">
      <w:pPr>
        <w:pStyle w:val="Odstavecseseznamem"/>
        <w:numPr>
          <w:ilvl w:val="1"/>
          <w:numId w:val="6"/>
        </w:numPr>
        <w:spacing w:before="0" w:after="240"/>
        <w:ind w:left="993" w:hanging="567"/>
      </w:pPr>
      <w:r>
        <w:t>činit opatření znemožňující zásah třetích osob, či osob nepovolaných, do systému CCTV / MKDS a zajistit pouze odbornou manipulaci s tímto systémem,</w:t>
      </w:r>
    </w:p>
    <w:p w14:paraId="2058D27C" w14:textId="77777777" w:rsidR="002C300F" w:rsidRDefault="00696237" w:rsidP="0069520B">
      <w:pPr>
        <w:pStyle w:val="Odstavecseseznamem"/>
        <w:numPr>
          <w:ilvl w:val="1"/>
          <w:numId w:val="6"/>
        </w:numPr>
        <w:spacing w:before="0" w:after="240"/>
        <w:ind w:left="993" w:hanging="567"/>
      </w:pPr>
      <w:r>
        <w:t>zajistit seznámení uživatelů systému CCTV / MKDS se zásadami správného ovládání tohoto systému,</w:t>
      </w:r>
    </w:p>
    <w:p w14:paraId="0A8F9573" w14:textId="77777777" w:rsidR="002C300F" w:rsidRDefault="00696237" w:rsidP="0069520B">
      <w:pPr>
        <w:pStyle w:val="Odstavecseseznamem"/>
        <w:numPr>
          <w:ilvl w:val="1"/>
          <w:numId w:val="6"/>
        </w:numPr>
        <w:spacing w:before="0" w:after="240"/>
        <w:ind w:left="993" w:hanging="567"/>
      </w:pPr>
      <w:r>
        <w:t>zdržet se všech zásahů do zařízení, které nejsou uvedeny v poučení o manipulaci se zařízením,</w:t>
      </w:r>
    </w:p>
    <w:p w14:paraId="41650B4F" w14:textId="77777777" w:rsidR="002C300F" w:rsidRDefault="00696237" w:rsidP="0069520B">
      <w:pPr>
        <w:pStyle w:val="Odstavecseseznamem"/>
        <w:numPr>
          <w:ilvl w:val="1"/>
          <w:numId w:val="6"/>
        </w:numPr>
        <w:spacing w:before="0" w:after="240"/>
        <w:ind w:left="993" w:hanging="567"/>
      </w:pPr>
      <w:r>
        <w:t xml:space="preserve">neprodleně uvědomit osoby určené poskytovatelem o všech okolnostech, které se vymykají z běžného provozu systému CCTV / MKDS a které by mohly ovlivnit funkci zařízení, </w:t>
      </w:r>
    </w:p>
    <w:p w14:paraId="5C6FA7D2" w14:textId="63E541AC" w:rsidR="002C300F" w:rsidRDefault="00696237" w:rsidP="0069520B">
      <w:pPr>
        <w:pStyle w:val="Odstavecseseznamem"/>
        <w:numPr>
          <w:ilvl w:val="1"/>
          <w:numId w:val="6"/>
        </w:numPr>
        <w:spacing w:before="0" w:after="240"/>
        <w:ind w:left="993" w:hanging="567"/>
      </w:pPr>
      <w:r>
        <w:t xml:space="preserve">umožnit poskytovateli přístup k SW řešení </w:t>
      </w:r>
      <w:proofErr w:type="spellStart"/>
      <w:r>
        <w:t>Netstork</w:t>
      </w:r>
      <w:proofErr w:type="spellEnd"/>
      <w:r>
        <w:t xml:space="preserve"> a seznámit ho se svými požadavky na práci s tímto SW určeným pro evidenci CCTV / MKDS.</w:t>
      </w:r>
    </w:p>
    <w:p w14:paraId="42860020" w14:textId="77777777" w:rsidR="002C300F" w:rsidRDefault="00696237" w:rsidP="0069520B">
      <w:pPr>
        <w:pStyle w:val="Odstavecseseznamem"/>
        <w:numPr>
          <w:ilvl w:val="0"/>
          <w:numId w:val="6"/>
        </w:numPr>
        <w:spacing w:before="0" w:after="240"/>
        <w:ind w:left="426"/>
      </w:pPr>
      <w:r>
        <w:t>V případě porušení kterékoliv povinnosti objednatele stanovené v tomto článku má poskytovatel právo na úhradu vzniklé škody, která mu tímto porušením vznikne.</w:t>
      </w:r>
    </w:p>
    <w:p w14:paraId="29BFA77D" w14:textId="77777777" w:rsidR="002C300F" w:rsidRDefault="002C300F" w:rsidP="0069520B">
      <w:pPr>
        <w:spacing w:before="0" w:after="240"/>
      </w:pPr>
    </w:p>
    <w:p w14:paraId="38893469"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Povinnosti poskytovatele</w:t>
      </w:r>
    </w:p>
    <w:p w14:paraId="02AC7D5C" w14:textId="77777777" w:rsidR="002C300F" w:rsidRDefault="00696237" w:rsidP="0069520B">
      <w:pPr>
        <w:pStyle w:val="Odstavecseseznamem"/>
        <w:numPr>
          <w:ilvl w:val="0"/>
          <w:numId w:val="7"/>
        </w:numPr>
        <w:spacing w:before="0" w:after="240"/>
        <w:ind w:left="426"/>
      </w:pPr>
      <w:r>
        <w:t>Poskytovatel je povinen:</w:t>
      </w:r>
    </w:p>
    <w:p w14:paraId="2E51E467" w14:textId="77777777" w:rsidR="002C300F" w:rsidRDefault="00696237" w:rsidP="00EF162B">
      <w:pPr>
        <w:pStyle w:val="Odstavecseseznamem"/>
        <w:numPr>
          <w:ilvl w:val="1"/>
          <w:numId w:val="7"/>
        </w:numPr>
        <w:spacing w:before="0" w:after="240"/>
        <w:ind w:left="993" w:hanging="567"/>
      </w:pPr>
      <w:r>
        <w:t>zachovávat mlčenlivost o všech skutečnostech týkajících se provozu a funkčnosti systému CCTV / MKDS, nezveřejňovat žádné informace týkající se monitoringu (zejména čísel objektů), bezpečnostních kódů pro obsluhu zařízení, dokumentace a režimu objektů,</w:t>
      </w:r>
    </w:p>
    <w:p w14:paraId="16B3FCD1" w14:textId="77777777" w:rsidR="002C300F" w:rsidRDefault="00696237" w:rsidP="00EF162B">
      <w:pPr>
        <w:pStyle w:val="Odstavecseseznamem"/>
        <w:numPr>
          <w:ilvl w:val="1"/>
          <w:numId w:val="7"/>
        </w:numPr>
        <w:spacing w:before="0" w:after="240"/>
        <w:ind w:left="993" w:hanging="567"/>
      </w:pPr>
      <w:r>
        <w:t>poskytovat plnění dle této smlouvy výlučně prostřednictvím svých zaměstnanců nebo zaměstnanců poddodavatelů ohlášených podle bodu 1.3 tohoto článku smlouvy, vybavených pro plnění předmětu této smlouvy služebním průkazem, který je platný pouze společně s průkazem občanským,</w:t>
      </w:r>
    </w:p>
    <w:p w14:paraId="11F6ADA7" w14:textId="77777777" w:rsidR="002C300F" w:rsidRDefault="00696237" w:rsidP="00EF162B">
      <w:pPr>
        <w:pStyle w:val="Odstavecseseznamem"/>
        <w:numPr>
          <w:ilvl w:val="1"/>
          <w:numId w:val="7"/>
        </w:numPr>
        <w:spacing w:before="0" w:after="240"/>
        <w:ind w:left="993" w:hanging="567"/>
      </w:pPr>
      <w:r>
        <w:t>ohlašovat objednateli veškeré poddodavatele jejichž prostřednictvím plní nebo bude plnit tuto smlouvu,</w:t>
      </w:r>
    </w:p>
    <w:p w14:paraId="3F709D56" w14:textId="77777777" w:rsidR="002C300F" w:rsidRDefault="00696237" w:rsidP="00EF162B">
      <w:pPr>
        <w:pStyle w:val="Odstavecseseznamem"/>
        <w:numPr>
          <w:ilvl w:val="1"/>
          <w:numId w:val="7"/>
        </w:numPr>
        <w:spacing w:before="0" w:after="240"/>
        <w:ind w:left="993" w:hanging="567"/>
      </w:pPr>
      <w:r>
        <w:t xml:space="preserve">při plnění předmětu této smlouvy postupovat s náležitou odbornou péčí, dodržovat obecně závazné právní předpisy, technické normy a podmínky této smlouvy a obchodní zvyklosti, </w:t>
      </w:r>
    </w:p>
    <w:p w14:paraId="5E50B286" w14:textId="77777777" w:rsidR="002C300F" w:rsidRDefault="00696237" w:rsidP="00EF162B">
      <w:pPr>
        <w:pStyle w:val="Odstavecseseznamem"/>
        <w:numPr>
          <w:ilvl w:val="1"/>
          <w:numId w:val="7"/>
        </w:numPr>
        <w:spacing w:before="0" w:after="240"/>
        <w:ind w:left="993" w:hanging="567"/>
      </w:pPr>
      <w:r>
        <w:t>před vstupem do objektu objednatele za účelem provádění periodických prohlídek a revizí včas o této skutečnosti uvědomit objednatele a dohodnout termín provedení prohlídky nebo revize,</w:t>
      </w:r>
    </w:p>
    <w:p w14:paraId="58DDA70E" w14:textId="77777777" w:rsidR="002C300F" w:rsidRDefault="00696237" w:rsidP="00EF162B">
      <w:pPr>
        <w:pStyle w:val="Odstavecseseznamem"/>
        <w:numPr>
          <w:ilvl w:val="1"/>
          <w:numId w:val="7"/>
        </w:numPr>
        <w:spacing w:before="0" w:after="240"/>
        <w:ind w:left="993" w:hanging="567"/>
      </w:pPr>
      <w:r>
        <w:t>dodat objednateli provozní knihu, která je určena pro zápis provedených prohlídek, revizí a servisních úkonů a tyto údaje do knihy zapisovat,</w:t>
      </w:r>
    </w:p>
    <w:p w14:paraId="4A5E9EE6" w14:textId="77777777" w:rsidR="002C300F" w:rsidRDefault="00696237" w:rsidP="00EF162B">
      <w:pPr>
        <w:pStyle w:val="Odstavecseseznamem"/>
        <w:numPr>
          <w:ilvl w:val="1"/>
          <w:numId w:val="7"/>
        </w:numPr>
        <w:spacing w:before="0" w:after="240"/>
        <w:ind w:left="993" w:hanging="567"/>
      </w:pPr>
      <w:r>
        <w:t>využívat účelně a hospodárně zdroje elektrické energie objednatele,</w:t>
      </w:r>
    </w:p>
    <w:p w14:paraId="2B02BD17" w14:textId="2B4A73F7" w:rsidR="002C300F" w:rsidRDefault="00696237" w:rsidP="00EF162B">
      <w:pPr>
        <w:pStyle w:val="Odstavecseseznamem"/>
        <w:numPr>
          <w:ilvl w:val="1"/>
          <w:numId w:val="7"/>
        </w:numPr>
        <w:spacing w:before="0" w:after="240"/>
        <w:ind w:left="993" w:hanging="567"/>
      </w:pPr>
      <w:r w:rsidRPr="00551160">
        <w:t xml:space="preserve">používat pro evidenci CCTV / MKDS SW nástroj </w:t>
      </w:r>
      <w:proofErr w:type="spellStart"/>
      <w:r w:rsidRPr="00551160">
        <w:t>Netstork</w:t>
      </w:r>
      <w:proofErr w:type="spellEnd"/>
      <w:r w:rsidRPr="00551160">
        <w:t xml:space="preserve"> objednatele</w:t>
      </w:r>
      <w:r w:rsidR="00103D4F" w:rsidRPr="00551160">
        <w:t>,</w:t>
      </w:r>
      <w:r w:rsidRPr="00551160">
        <w:t xml:space="preserve"> a to podle pokynů objednatele</w:t>
      </w:r>
      <w:r w:rsidR="00AF4045">
        <w:t>,</w:t>
      </w:r>
    </w:p>
    <w:p w14:paraId="20764C9E" w14:textId="290F212A" w:rsidR="00C91834" w:rsidRPr="000A1133" w:rsidRDefault="00FA16A8" w:rsidP="00EF162B">
      <w:pPr>
        <w:pStyle w:val="Odstavecseseznamem"/>
        <w:numPr>
          <w:ilvl w:val="1"/>
          <w:numId w:val="7"/>
        </w:numPr>
        <w:spacing w:before="0" w:after="240"/>
        <w:ind w:left="993" w:hanging="567"/>
      </w:pPr>
      <w:r w:rsidRPr="000A1133">
        <w:lastRenderedPageBreak/>
        <w:t xml:space="preserve">dodržovat podmínky a pravidla v rámci udržitelnosti jednotlivých </w:t>
      </w:r>
      <w:r w:rsidR="00ED2C8B" w:rsidRPr="000A1133">
        <w:t xml:space="preserve">dotčených </w:t>
      </w:r>
      <w:r w:rsidRPr="000A1133">
        <w:t>dotačních projektů</w:t>
      </w:r>
      <w:r w:rsidR="00F863C2" w:rsidRPr="000A1133">
        <w:t xml:space="preserve"> (zejména 5G projekty Statutárního měst Ústí nad Labem)</w:t>
      </w:r>
      <w:r w:rsidR="00ED2C8B" w:rsidRPr="000A1133">
        <w:t>,</w:t>
      </w:r>
    </w:p>
    <w:p w14:paraId="5A43C4FF" w14:textId="3D7141B4" w:rsidR="00046101" w:rsidRPr="00551160" w:rsidRDefault="007971E8" w:rsidP="00EF162B">
      <w:pPr>
        <w:pStyle w:val="Odstavecseseznamem"/>
        <w:numPr>
          <w:ilvl w:val="1"/>
          <w:numId w:val="7"/>
        </w:numPr>
        <w:spacing w:before="0" w:after="240"/>
        <w:ind w:left="993" w:hanging="567"/>
      </w:pPr>
      <w:r>
        <w:t>účastnit se kontrolních dnů pořádaných objednatelem.</w:t>
      </w:r>
    </w:p>
    <w:p w14:paraId="269E8BDE"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Doba platnosti smlouvy a výpovědní lhůty</w:t>
      </w:r>
    </w:p>
    <w:p w14:paraId="2B6887FC" w14:textId="3CF2709B" w:rsidR="002C300F" w:rsidRPr="00454834" w:rsidRDefault="00696237" w:rsidP="0069520B">
      <w:pPr>
        <w:pStyle w:val="Odstavecseseznamem"/>
        <w:numPr>
          <w:ilvl w:val="0"/>
          <w:numId w:val="8"/>
        </w:numPr>
        <w:spacing w:before="0" w:after="240"/>
        <w:ind w:left="426"/>
      </w:pPr>
      <w:r w:rsidRPr="00454834">
        <w:t>Tato smlouva se uzavírá na dobu 4</w:t>
      </w:r>
      <w:r w:rsidR="001F46DC" w:rsidRPr="00454834">
        <w:t>8 měsíců</w:t>
      </w:r>
      <w:r w:rsidRPr="00454834">
        <w:t>, počínaje dnem</w:t>
      </w:r>
      <w:r w:rsidR="00A27070" w:rsidRPr="00454834">
        <w:t xml:space="preserve"> </w:t>
      </w:r>
      <w:r w:rsidR="003C210F">
        <w:t xml:space="preserve">1. 10. </w:t>
      </w:r>
      <w:r w:rsidR="00A27070" w:rsidRPr="00454834">
        <w:t>2026</w:t>
      </w:r>
      <w:r w:rsidRPr="00454834">
        <w:t xml:space="preserve"> nebo dnem nabytí účinnosti této smlouvy, pokud takový den nastane po</w:t>
      </w:r>
      <w:r w:rsidR="00B64C0F">
        <w:t xml:space="preserve"> </w:t>
      </w:r>
      <w:r w:rsidR="003C210F">
        <w:t xml:space="preserve">1. 10. </w:t>
      </w:r>
      <w:r w:rsidR="001F7F20" w:rsidRPr="00454834">
        <w:t>2026</w:t>
      </w:r>
      <w:r w:rsidRPr="00454834">
        <w:t>.</w:t>
      </w:r>
    </w:p>
    <w:p w14:paraId="64359B32" w14:textId="77777777" w:rsidR="002C300F" w:rsidRDefault="00696237" w:rsidP="0069520B">
      <w:pPr>
        <w:pStyle w:val="Odstavecseseznamem"/>
        <w:numPr>
          <w:ilvl w:val="0"/>
          <w:numId w:val="8"/>
        </w:numPr>
        <w:spacing w:before="0" w:after="240"/>
        <w:ind w:left="426"/>
      </w:pPr>
      <w:r>
        <w:t>Objednatel je oprávněn tuto smlouvu vypovědět i bez udání důvodu písemnou formou s tříměsíční výpovědní dobou, která počne běžet prvního dne měsíce následujícího po doručení výpovědi.</w:t>
      </w:r>
    </w:p>
    <w:p w14:paraId="778FC665" w14:textId="77777777" w:rsidR="002C300F" w:rsidRDefault="00696237" w:rsidP="0069520B">
      <w:pPr>
        <w:pStyle w:val="Odstavecseseznamem"/>
        <w:numPr>
          <w:ilvl w:val="0"/>
          <w:numId w:val="8"/>
        </w:numPr>
        <w:spacing w:before="0" w:after="240"/>
        <w:ind w:left="426"/>
      </w:pPr>
      <w:r>
        <w:t>Objednatel je oprávněn odstoupit od smlouvy písemnou formou tehdy, pokud poskytovatel opakovaně nedodrží termín k provedení služeb (služby), jak jsou sjednány v čl. III., odst. 1.</w:t>
      </w:r>
    </w:p>
    <w:p w14:paraId="61BB0CD9" w14:textId="77777777" w:rsidR="002C300F" w:rsidRDefault="00696237" w:rsidP="0069520B">
      <w:pPr>
        <w:pStyle w:val="Odstavecseseznamem"/>
        <w:numPr>
          <w:ilvl w:val="0"/>
          <w:numId w:val="8"/>
        </w:numPr>
        <w:spacing w:before="0" w:after="240"/>
        <w:ind w:left="426"/>
      </w:pPr>
      <w:r>
        <w:t>Poskytovatel je oprávněn odstoupit od smlouvy písemnou formou tehdy, pokud objednatel neuhradí poskytovateli doručenou fakturu (daňový doklad) ani do 15 dnů od obdržení písemné výzvy k jeho úhradě, obsahující upozornění na možnost odstoupení od smlouvy nebo neposkytne-li objednatel poskytovateli opakovaně po předchozí výzvě součinnost dle čl. IV, odst. 3. této smlouvy.</w:t>
      </w:r>
    </w:p>
    <w:p w14:paraId="5FE8B9EC" w14:textId="77777777" w:rsidR="002C300F" w:rsidRDefault="002C300F" w:rsidP="0069520B">
      <w:pPr>
        <w:spacing w:before="0" w:after="240"/>
      </w:pPr>
    </w:p>
    <w:p w14:paraId="7E316B72"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Záruky a uplatnění práv z vad (reklamace)</w:t>
      </w:r>
    </w:p>
    <w:p w14:paraId="48F3F704" w14:textId="77777777" w:rsidR="002C300F" w:rsidRDefault="00696237" w:rsidP="0069520B">
      <w:pPr>
        <w:pStyle w:val="Odstavecseseznamem"/>
        <w:numPr>
          <w:ilvl w:val="0"/>
          <w:numId w:val="9"/>
        </w:numPr>
        <w:spacing w:before="0" w:after="240"/>
        <w:ind w:left="426"/>
      </w:pPr>
      <w:r>
        <w:t>Záruční doba na provedené služby činí 24 měsíců ode dne jejich předání objednateli. Na každou dílčí službu se vztahuje samostatná záruka. Poskytovatel se zavazuje odstranit po dobu záruční lhůty případné zjištěné závady bezplatně.</w:t>
      </w:r>
    </w:p>
    <w:p w14:paraId="52581F02" w14:textId="77777777" w:rsidR="002C300F" w:rsidRDefault="00696237" w:rsidP="0069520B">
      <w:pPr>
        <w:pStyle w:val="Odstavecseseznamem"/>
        <w:numPr>
          <w:ilvl w:val="0"/>
          <w:numId w:val="9"/>
        </w:numPr>
        <w:spacing w:before="0" w:after="240"/>
        <w:ind w:left="426"/>
      </w:pPr>
      <w:r>
        <w:t>Záruční doba začíná běžet prvního dne následujícího po dni předání dílčí služby.</w:t>
      </w:r>
    </w:p>
    <w:p w14:paraId="19AA5F4E" w14:textId="3A376347" w:rsidR="002C300F" w:rsidRDefault="00696237" w:rsidP="0069520B">
      <w:pPr>
        <w:pStyle w:val="Odstavecseseznamem"/>
        <w:numPr>
          <w:ilvl w:val="0"/>
          <w:numId w:val="9"/>
        </w:numPr>
        <w:spacing w:before="0" w:after="240"/>
        <w:ind w:left="426"/>
      </w:pPr>
      <w:r>
        <w:t>Dnem účinnosti této smlouvy přebírá poskytovatel v plném rozsahu záruku těch částí CCTV / M</w:t>
      </w:r>
      <w:r w:rsidR="001766C5">
        <w:t>KD</w:t>
      </w:r>
      <w:r>
        <w:t>S, na které se doposud vztahuje záruka jejich původního poskytovatele. Nové části MK</w:t>
      </w:r>
      <w:r w:rsidR="00431509">
        <w:t>D</w:t>
      </w:r>
      <w:r>
        <w:t>S uváděné následně do provozu podléhají záruce jejich poskytovatele v plném rozsahu.</w:t>
      </w:r>
    </w:p>
    <w:p w14:paraId="3816E311" w14:textId="035E3948" w:rsidR="002C300F" w:rsidRDefault="00696237" w:rsidP="0069520B">
      <w:pPr>
        <w:pStyle w:val="Odstavecseseznamem"/>
        <w:numPr>
          <w:ilvl w:val="0"/>
          <w:numId w:val="9"/>
        </w:numPr>
        <w:spacing w:before="0" w:after="240"/>
        <w:ind w:left="426"/>
      </w:pPr>
      <w:r>
        <w:t>Na dodaný materiál a komponenty CCTV / MK</w:t>
      </w:r>
      <w:r w:rsidR="00D23DF5">
        <w:t>D</w:t>
      </w:r>
      <w:r>
        <w:t>S je záruka daná jejich výrobcem.</w:t>
      </w:r>
    </w:p>
    <w:p w14:paraId="6111D1B3" w14:textId="77777777" w:rsidR="002C300F" w:rsidRDefault="00696237" w:rsidP="0069520B">
      <w:pPr>
        <w:pStyle w:val="Odstavecseseznamem"/>
        <w:numPr>
          <w:ilvl w:val="0"/>
          <w:numId w:val="9"/>
        </w:numPr>
        <w:spacing w:before="0" w:after="240"/>
        <w:ind w:left="426"/>
      </w:pPr>
      <w:r>
        <w:t xml:space="preserve">Poskytovatel zodpovídá za vady, které má předmět v době jeho odevzdání objednateli a/nebo které se vyskytnou po dobu záruční lhůty. </w:t>
      </w:r>
      <w:r w:rsidRPr="00A90586">
        <w:t>Za vady, které se projevily po uplynutí záruční doby, odpovídá poskytovatel jen tehdy, pokud byly způsobeny porušením jeho povinností.</w:t>
      </w:r>
      <w:r>
        <w:t xml:space="preserve"> Poskytovatel neodpovídá za vady díla způsobené nevhodnými pokyny objednatele, ačkoliv poskytovatel objednatele na nevhodnost pokynů písemně upozornil a objednatel na jejich splnění trval.</w:t>
      </w:r>
    </w:p>
    <w:p w14:paraId="03A6A7A8" w14:textId="77777777" w:rsidR="002C300F" w:rsidRDefault="00696237" w:rsidP="0069520B">
      <w:pPr>
        <w:pStyle w:val="Odstavecseseznamem"/>
        <w:numPr>
          <w:ilvl w:val="0"/>
          <w:numId w:val="9"/>
        </w:numPr>
        <w:spacing w:before="0" w:after="240"/>
        <w:ind w:left="426"/>
      </w:pPr>
      <w:r>
        <w:t>Vyskytne-li se v záruční době neodstranitelná vada, která však nebrání řádnému užívání díla, má objednatel právo na přiměřenou slevu. O tuto slevu určenou dohodou nebo rozhodnutím soudu se snižuje cena za službu. Pokud již cena za službu byla poskytovateli v plné výši zaplacena, je poskytovatel povinen objednateli bez zbytečného odkladu poté, co byla výše slevy mezi stranami dohodnuta nebo soudně určena, částku odpovídající slevě, vrátit, případně je objednatel oprávněn slevu započíst oproti nejbližší splatné faktuře poskytovatele.</w:t>
      </w:r>
    </w:p>
    <w:p w14:paraId="2B7A9387" w14:textId="77777777" w:rsidR="002C300F" w:rsidRDefault="00696237" w:rsidP="0069520B">
      <w:pPr>
        <w:pStyle w:val="Odstavecseseznamem"/>
        <w:numPr>
          <w:ilvl w:val="0"/>
          <w:numId w:val="9"/>
        </w:numPr>
        <w:spacing w:before="0" w:after="240"/>
        <w:ind w:left="426"/>
      </w:pPr>
      <w:r>
        <w:t>Jde-li o vadu, kterou lze odstranit, je objednatel oprávněn požadovat po poskytovateli přednostně bezplatné odstranění vady.</w:t>
      </w:r>
    </w:p>
    <w:p w14:paraId="187A5E10" w14:textId="013538DA" w:rsidR="002C300F" w:rsidRDefault="00696237" w:rsidP="0069520B">
      <w:pPr>
        <w:pStyle w:val="Odstavecseseznamem"/>
        <w:numPr>
          <w:ilvl w:val="0"/>
          <w:numId w:val="9"/>
        </w:numPr>
        <w:spacing w:before="0" w:after="240"/>
        <w:ind w:left="426"/>
      </w:pPr>
      <w:r>
        <w:t xml:space="preserve">Objednatel uplatní případnou reklamaci vady díla u poskytovatele bez zbytečného odkladu </w:t>
      </w:r>
      <w:r w:rsidR="00101CD3">
        <w:t>standardními prostředky technické podpory ve smyslu čl. III., odst. 8 a 9 této smlouvy</w:t>
      </w:r>
      <w:r>
        <w:t xml:space="preserve">. </w:t>
      </w:r>
      <w:r w:rsidR="00101CD3">
        <w:t>P</w:t>
      </w:r>
      <w:r>
        <w:t xml:space="preserve">oskytovatel se zavazuje </w:t>
      </w:r>
      <w:r w:rsidR="00101CD3">
        <w:t xml:space="preserve">zahájit řešení do 2 hodin od nahlášení objednatelem a </w:t>
      </w:r>
      <w:r>
        <w:t>vyřídit reklamaci a odstranit vady nejpozději do 48 hodin od uplatnění práva z odpovědnosti za vady objednatelem, pokud se smluvní strany písemně nedohodnou jinak.</w:t>
      </w:r>
    </w:p>
    <w:p w14:paraId="2977523F" w14:textId="77777777" w:rsidR="002C300F" w:rsidRDefault="00696237" w:rsidP="0069520B">
      <w:pPr>
        <w:pStyle w:val="Odstavecseseznamem"/>
        <w:numPr>
          <w:ilvl w:val="0"/>
          <w:numId w:val="9"/>
        </w:numPr>
        <w:spacing w:before="0" w:after="240"/>
        <w:ind w:left="426"/>
      </w:pPr>
      <w:r>
        <w:lastRenderedPageBreak/>
        <w:t>Po dobu, kdy objednatel oprávněně uplatnil u poskytovatele reklamaci, záruční doba neběží, a to až do doby odstranění vytknuté vady a jejího předání objednateli. O tuto dobu se prodlužuje záruční lhůta.</w:t>
      </w:r>
    </w:p>
    <w:p w14:paraId="619B0AD5" w14:textId="77777777" w:rsidR="002C300F" w:rsidRDefault="00696237" w:rsidP="0069520B">
      <w:pPr>
        <w:pStyle w:val="Odstavecseseznamem"/>
        <w:numPr>
          <w:ilvl w:val="0"/>
          <w:numId w:val="9"/>
        </w:numPr>
        <w:spacing w:before="0" w:after="240"/>
        <w:ind w:left="426"/>
      </w:pPr>
      <w:r>
        <w:t>V případě, že neodstraní poskytovatel objednatelem oprávněně vytknutou vadu a věc nesnese odkladu, je objednatel oprávněn na náklady poskytovatele zadat odstranění vad jinému.</w:t>
      </w:r>
    </w:p>
    <w:p w14:paraId="13FB8651" w14:textId="39F46F2E" w:rsidR="002C300F" w:rsidRDefault="00696237" w:rsidP="0069520B">
      <w:pPr>
        <w:pStyle w:val="Odstavecseseznamem"/>
        <w:numPr>
          <w:ilvl w:val="0"/>
          <w:numId w:val="9"/>
        </w:numPr>
        <w:spacing w:before="0" w:after="240"/>
        <w:ind w:left="426"/>
      </w:pPr>
      <w:r>
        <w:t>Poskytovatel je povinen vydat objednateli potvrzení o tom, kdy objednatel právo z odpovědnosti za vady uplatnil, co je obsahem reklamace a jaký způsob vyřízení reklamace objednatel požaduje (tj. zda požaduje opravu věci, náhradní plnění, slevu z ceny služby či zda využije svého práva od dílčí smlouvy nebo její části odstoupit), jakož i potvrzení o datu a způsobu vyřízení reklamace a dále potvrzení o provedení opravy a době jejího trvání, případně písemné odůvodnění zamítnutí reklamace.</w:t>
      </w:r>
    </w:p>
    <w:p w14:paraId="335C8B59" w14:textId="2378ECC7" w:rsidR="002C300F" w:rsidRDefault="00696237" w:rsidP="0069520B">
      <w:pPr>
        <w:pStyle w:val="Odstavecseseznamem"/>
        <w:numPr>
          <w:ilvl w:val="0"/>
          <w:numId w:val="9"/>
        </w:numPr>
        <w:spacing w:before="0" w:after="240"/>
        <w:ind w:left="426"/>
      </w:pPr>
      <w:r>
        <w:t xml:space="preserve">Poskytovatel je povinen nahradit objednateli veškeré náklady, jež objednatel účelně vynaložil v souvislosti s uplatněním práva z odpovědnosti za vady a odstraňováním vady. Tuto náhradu poskytne poskytovatel na účet objednatele, a to na základě objednatelem řádně vystaveného daňového dokladu (faktury), doručeného poskytovateli, se splatností </w:t>
      </w:r>
      <w:r w:rsidR="00B30A6D">
        <w:t>30</w:t>
      </w:r>
      <w:r>
        <w:t xml:space="preserve"> kalendářních dnů ode dne doručení. V případě, že faktura nebude mít odpovídající náležitosti, je poskytovatel oprávněn zaslat ji ve lhůtě splatnosti zpět objednateli k doplnění, aniž se tak dostane do prodlení s platbou; lhůta splatnosti počíná běžet znovu od opětovného doručení náležitě doplněných či opravených dokladů poskytovateli.</w:t>
      </w:r>
    </w:p>
    <w:p w14:paraId="386723F9" w14:textId="77777777" w:rsidR="00850CE6" w:rsidRDefault="00850CE6" w:rsidP="0069520B">
      <w:pPr>
        <w:pStyle w:val="Odstavecseseznamem"/>
        <w:spacing w:before="0" w:after="240"/>
        <w:ind w:left="426"/>
      </w:pPr>
    </w:p>
    <w:p w14:paraId="2E9803D8"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Smluvní pokuty</w:t>
      </w:r>
    </w:p>
    <w:p w14:paraId="18D83D8E" w14:textId="77777777" w:rsidR="002C300F" w:rsidRDefault="00696237" w:rsidP="0069520B">
      <w:pPr>
        <w:pStyle w:val="Odstavecseseznamem"/>
        <w:numPr>
          <w:ilvl w:val="0"/>
          <w:numId w:val="10"/>
        </w:numPr>
        <w:spacing w:before="0" w:after="240"/>
        <w:ind w:left="426"/>
      </w:pPr>
      <w:r>
        <w:t>Pokud objednatel neuhradí fakturovanou částku ve lhůtě její splatnosti, sjednávají si smluvní strany smluvní pokutu ve výši 0,05 % dlužné (fakturované) částky za každý i započatý den prodlení.</w:t>
      </w:r>
    </w:p>
    <w:p w14:paraId="3ABE2868" w14:textId="7467832E" w:rsidR="002C300F" w:rsidRDefault="00696237" w:rsidP="0069520B">
      <w:pPr>
        <w:pStyle w:val="Odstavecseseznamem"/>
        <w:numPr>
          <w:ilvl w:val="0"/>
          <w:numId w:val="10"/>
        </w:numPr>
        <w:spacing w:before="0" w:after="240"/>
        <w:ind w:left="426"/>
      </w:pPr>
      <w:r>
        <w:t xml:space="preserve">Pokud poskytovatel nezahájí provedení servisního úkonu vyžádaného objednatelem do 24 hodin od ohlášení (viz čl. III. Odst. 1.9.) sjednávají smluvní strany smluvní pokutu pro poskytovatele ve výši </w:t>
      </w:r>
      <w:proofErr w:type="gramStart"/>
      <w:r>
        <w:t>2</w:t>
      </w:r>
      <w:r w:rsidR="00101CD3">
        <w:t>.</w:t>
      </w:r>
      <w:r>
        <w:t>000,-</w:t>
      </w:r>
      <w:proofErr w:type="gramEnd"/>
      <w:r>
        <w:t xml:space="preserve"> Kč za každý i započatý den prodlení se splněním povinnosti zahájit práce na odstranění vady.</w:t>
      </w:r>
    </w:p>
    <w:p w14:paraId="2C2103FC" w14:textId="3C466FB1" w:rsidR="002C300F" w:rsidRDefault="00696237" w:rsidP="0069520B">
      <w:pPr>
        <w:pStyle w:val="Odstavecseseznamem"/>
        <w:numPr>
          <w:ilvl w:val="0"/>
          <w:numId w:val="10"/>
        </w:numPr>
        <w:spacing w:before="0" w:after="240"/>
        <w:ind w:left="426"/>
      </w:pPr>
      <w:r>
        <w:t xml:space="preserve">Pokud poskytovatel nezahájí práce na odstranění vady (závady) nebo havárie do </w:t>
      </w:r>
      <w:r w:rsidR="00B30A6D">
        <w:t>2</w:t>
      </w:r>
      <w:r>
        <w:t xml:space="preserve"> hodin od jejího ohlášení (viz čl. III. Odst. 1.11.), sjednávají smluvní strany smluvní pokutu pro poskytovatele ve výši 500,- Kč za každou i započatou hodinu prodlení se splněním povinnosti zahájit práce na odstranění vady.</w:t>
      </w:r>
    </w:p>
    <w:p w14:paraId="09A2AB19" w14:textId="03245205" w:rsidR="002C300F" w:rsidRDefault="00696237" w:rsidP="0069520B">
      <w:pPr>
        <w:pStyle w:val="Odstavecseseznamem"/>
        <w:numPr>
          <w:ilvl w:val="0"/>
          <w:numId w:val="10"/>
        </w:numPr>
        <w:spacing w:before="0" w:after="240"/>
        <w:ind w:left="426"/>
      </w:pPr>
      <w:r>
        <w:t xml:space="preserve">Pokud poskytovatel neodstraní vady (závady) nebo havárie včas ve stanoveném termínu, tj. do 48 hodin (viz čl. VIII. Odst. 8.) pokud se smluvní strany písemně nedohodli na jiném termínu, sjednávají smluvní strany smluvní pokutu pro poskytovatele ve výši </w:t>
      </w:r>
      <w:proofErr w:type="gramStart"/>
      <w:r>
        <w:t>2.000,-</w:t>
      </w:r>
      <w:proofErr w:type="gramEnd"/>
      <w:r>
        <w:t xml:space="preserve"> Kč za každý i započatý den prodlení odstranění závady.</w:t>
      </w:r>
    </w:p>
    <w:p w14:paraId="408A9BAC" w14:textId="77777777" w:rsidR="002C300F" w:rsidRDefault="00696237" w:rsidP="0069520B">
      <w:pPr>
        <w:pStyle w:val="Odstavecseseznamem"/>
        <w:numPr>
          <w:ilvl w:val="0"/>
          <w:numId w:val="10"/>
        </w:numPr>
        <w:spacing w:before="0" w:after="240"/>
        <w:ind w:left="426"/>
      </w:pPr>
      <w:r>
        <w:t>Pokud poskytovatel neprovede zápis v provozní knize požadovaný touto smlouvou, sjednávají smluvní strany smluvní pokutu pro poskytovatele ve výši 500,- Kč za každý takový případ.</w:t>
      </w:r>
    </w:p>
    <w:p w14:paraId="2082FB2A" w14:textId="77777777" w:rsidR="002C300F" w:rsidRDefault="00696237" w:rsidP="0069520B">
      <w:pPr>
        <w:pStyle w:val="Odstavecseseznamem"/>
        <w:numPr>
          <w:ilvl w:val="0"/>
          <w:numId w:val="10"/>
        </w:numPr>
        <w:spacing w:before="0" w:after="240"/>
        <w:ind w:left="426"/>
      </w:pPr>
      <w:r>
        <w:t>Pokud nebudou kopie všech úkonů, činností a služeb dle čl. III. odst. 1.1 až 1.6 této smlouvy elektronicky ihned (tzn. do 3 hod. od záznamu v provozní knize) zaslány objednateli, sjednávají smluvní strany smluvní pokutu pro poskytovatele ve výši 500,- Kč za každý takový případ.</w:t>
      </w:r>
    </w:p>
    <w:p w14:paraId="5BEA4064" w14:textId="55560CB6" w:rsidR="002C300F" w:rsidRDefault="00696237" w:rsidP="0069520B">
      <w:pPr>
        <w:pStyle w:val="Odstavecseseznamem"/>
        <w:numPr>
          <w:ilvl w:val="0"/>
          <w:numId w:val="10"/>
        </w:numPr>
        <w:spacing w:before="0" w:after="240"/>
        <w:ind w:left="426"/>
      </w:pPr>
      <w:r w:rsidRPr="00290672">
        <w:t xml:space="preserve">Pokud poskytovatel poruší povinnost provést předmět této smlouvy prostřednictvím realizačního týmu, jehož prostřednictvím prokázal technickou kvalifikaci ve veřejné zakázce </w:t>
      </w:r>
      <w:r w:rsidRPr="007130FD">
        <w:t>„Servis, revize a údržba CCTV v rámci MKDS</w:t>
      </w:r>
      <w:r w:rsidR="008D1BC0" w:rsidRPr="007130FD">
        <w:t xml:space="preserve"> 2026-2030</w:t>
      </w:r>
      <w:r w:rsidRPr="007130FD">
        <w:t>“,</w:t>
      </w:r>
      <w:r w:rsidRPr="00290672">
        <w:t xml:space="preserve"> sjednávají smluvní strany smluvní pokutu pro poskytovatele ve výši </w:t>
      </w:r>
      <w:proofErr w:type="gramStart"/>
      <w:r w:rsidRPr="00290672">
        <w:t>5</w:t>
      </w:r>
      <w:r w:rsidR="00101CD3" w:rsidRPr="00290672">
        <w:t>.</w:t>
      </w:r>
      <w:r w:rsidRPr="00290672">
        <w:t>000,-</w:t>
      </w:r>
      <w:proofErr w:type="gramEnd"/>
      <w:r w:rsidRPr="00290672">
        <w:t xml:space="preserve"> Kč za každý zjištěný případ.</w:t>
      </w:r>
    </w:p>
    <w:p w14:paraId="29D46FC2" w14:textId="2D8D0D1E" w:rsidR="00E45771" w:rsidRPr="00290672" w:rsidRDefault="00C02CAC" w:rsidP="0069520B">
      <w:pPr>
        <w:pStyle w:val="Odstavecseseznamem"/>
        <w:numPr>
          <w:ilvl w:val="0"/>
          <w:numId w:val="10"/>
        </w:numPr>
        <w:spacing w:before="0" w:after="240"/>
        <w:ind w:left="426"/>
      </w:pPr>
      <w:r w:rsidRPr="00C02CAC">
        <w:t xml:space="preserve">Smluvní strany se dohodly, že v případě </w:t>
      </w:r>
      <w:r w:rsidR="007129AE">
        <w:t xml:space="preserve">neúčasti na kontrolním dnu je poskytovatel </w:t>
      </w:r>
      <w:r w:rsidRPr="00C02CAC">
        <w:t>povinen uhradit objednateli smluvní pokutu ve výši 5 000 Kč (slovy: pět tisíc korun českých) za každé zjištěné porušení smlouvy zvlášť.</w:t>
      </w:r>
    </w:p>
    <w:p w14:paraId="44B516C4" w14:textId="7D54E865" w:rsidR="002C300F" w:rsidRDefault="00696237" w:rsidP="0069520B">
      <w:pPr>
        <w:pStyle w:val="Odstavecseseznamem"/>
        <w:numPr>
          <w:ilvl w:val="0"/>
          <w:numId w:val="10"/>
        </w:numPr>
        <w:spacing w:before="0" w:after="240"/>
        <w:ind w:left="426"/>
      </w:pPr>
      <w:r>
        <w:lastRenderedPageBreak/>
        <w:t>Smluvní pokuty v této výši považují obě smluvní strany za přiměřené okolnostem. Smluvní pokuty jsou splatné na základě písemné výzvy oprávněné smluvní strany do patnácti dnů od doručení výzvy k jejímu zaplacení. Zaplacením smluvní pokuty nezaniká povinnost porušitele k náhradě škody, kterou je porušitel povinen uhradit vedle smluvní pokuty v plné výši.</w:t>
      </w:r>
      <w:r w:rsidR="008F33D0">
        <w:t xml:space="preserve"> </w:t>
      </w:r>
      <w:r w:rsidR="008F33D0" w:rsidRPr="008F33D0">
        <w:t xml:space="preserve">Objednatel je oprávněn požadovat náhradu případné škody způsobené porušením povinnosti, na kterou se vztahuje smluvní pokuta, v plné výši nad rámec zaplacené smluvní pokuty. </w:t>
      </w:r>
      <w:r>
        <w:t>Uplatnění smluvní pokuty za porušení smluvní povinnosti rovněž nevylučuje právo odstoupit od smlouvy.</w:t>
      </w:r>
      <w:r w:rsidR="00896072">
        <w:t xml:space="preserve"> </w:t>
      </w:r>
      <w:r w:rsidR="00896072" w:rsidRPr="00896072">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2374041" w14:textId="77777777" w:rsidR="002C300F" w:rsidRDefault="002C300F" w:rsidP="0069520B">
      <w:pPr>
        <w:spacing w:before="0" w:after="240"/>
      </w:pPr>
    </w:p>
    <w:p w14:paraId="4CA902C3"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Autorská a vlastnická práva</w:t>
      </w:r>
    </w:p>
    <w:p w14:paraId="0ADBC424" w14:textId="77777777" w:rsidR="002C300F" w:rsidRDefault="00696237" w:rsidP="0069520B">
      <w:pPr>
        <w:pStyle w:val="Odstavecseseznamem"/>
        <w:numPr>
          <w:ilvl w:val="0"/>
          <w:numId w:val="11"/>
        </w:numPr>
        <w:spacing w:before="0" w:after="240"/>
        <w:ind w:left="426"/>
      </w:pPr>
      <w:r>
        <w:t>Pokud Poskytovatel v rámci plnění této smlouvy vytvoří dílo, které bude dílem podléhajícím ochraně podle zákona č. 121/2000 Sb., o právu autorském, o právech souvisejících s právem autorským a o změně některých zákonů (autorský zákon), v platném znění, takto vytvořené dílo bude považováno za dílo zhotovené na objednávku a půjde o kolektivní autorské dílo zaměstnanců Poskytovatele, kteří jej vytvořili ke splnění svých povinností vyplývajících z pracovněprávního vztahu k Poskytovateli. V souladu s autorským zákonem bude objednatel dnem úplného zaplacení celkové ceny dle této smlouvy oprávněn dílo užívat, a to výhradně pro své potřeby.</w:t>
      </w:r>
    </w:p>
    <w:p w14:paraId="2C004FA1" w14:textId="77777777" w:rsidR="002C300F" w:rsidRDefault="00696237" w:rsidP="0069520B">
      <w:pPr>
        <w:pStyle w:val="Odstavecseseznamem"/>
        <w:numPr>
          <w:ilvl w:val="0"/>
          <w:numId w:val="11"/>
        </w:numPr>
        <w:spacing w:before="0" w:after="240"/>
        <w:ind w:left="426"/>
      </w:pPr>
      <w:r>
        <w:t>Poskytovatel uděluje objednateli výhradní licenci pro časově a teritoriálně neomezené užití díla, které vznikne splněním předmětu veřejné zakázky na základě zadávacího řízení.</w:t>
      </w:r>
    </w:p>
    <w:p w14:paraId="22FB8FF5" w14:textId="77777777" w:rsidR="002C300F" w:rsidRDefault="00696237" w:rsidP="0069520B">
      <w:pPr>
        <w:pStyle w:val="Odstavecseseznamem"/>
        <w:numPr>
          <w:ilvl w:val="0"/>
          <w:numId w:val="11"/>
        </w:numPr>
        <w:spacing w:before="0" w:after="240"/>
        <w:ind w:left="426"/>
      </w:pPr>
      <w:r>
        <w:t>Součástí licence je oprávnění objednatele upravit či jinak měnit dílo, jeho název nebo označení autora, oprávnění spojit dílo s jiným dílem, jakož i zařadit dílo do díla souborného dle potřeb objednatele.</w:t>
      </w:r>
    </w:p>
    <w:p w14:paraId="27CE73E3" w14:textId="77777777" w:rsidR="002C300F" w:rsidRDefault="00696237" w:rsidP="0069520B">
      <w:pPr>
        <w:pStyle w:val="Odstavecseseznamem"/>
        <w:numPr>
          <w:ilvl w:val="0"/>
          <w:numId w:val="11"/>
        </w:numPr>
        <w:spacing w:before="0" w:after="240"/>
        <w:ind w:left="426"/>
      </w:pPr>
      <w:r>
        <w:t>Poskytovatel uděluje objednateli souhlas s tím, že oprávnění tvořící součást licence může zcela nebo zčásti poskytnout či prodat třetí osobě, a dále udělí objednateli souhlas s postoupením licence třetím osobám.</w:t>
      </w:r>
    </w:p>
    <w:p w14:paraId="364082B0" w14:textId="77777777" w:rsidR="002C300F" w:rsidRDefault="00696237" w:rsidP="0069520B">
      <w:pPr>
        <w:pStyle w:val="Odstavecseseznamem"/>
        <w:numPr>
          <w:ilvl w:val="0"/>
          <w:numId w:val="11"/>
        </w:numPr>
        <w:spacing w:before="0" w:after="240"/>
        <w:ind w:left="426"/>
      </w:pPr>
      <w:r>
        <w:t>Výstupy z poskytnutého plnění, které vzniknou v průběhu a v souvislosti s poskytnutím služeb, se stávají okamžikem jejich předání objednateli jeho výlučným vlastnictvím.</w:t>
      </w:r>
    </w:p>
    <w:p w14:paraId="63E26EC1" w14:textId="77777777" w:rsidR="002C300F" w:rsidRDefault="00696237" w:rsidP="0069520B">
      <w:pPr>
        <w:pStyle w:val="Odstavecseseznamem"/>
        <w:numPr>
          <w:ilvl w:val="0"/>
          <w:numId w:val="11"/>
        </w:numPr>
        <w:spacing w:before="0" w:after="240"/>
        <w:ind w:left="426"/>
      </w:pPr>
      <w:r>
        <w:t>Poskytovatel nesmí poskytnout žádný z těchto výstupů třetí straně bez předchozího písemného souhlasu objednatele.</w:t>
      </w:r>
    </w:p>
    <w:p w14:paraId="00BFD3A2" w14:textId="63A1E207" w:rsidR="002C300F" w:rsidRDefault="00696237" w:rsidP="0069520B">
      <w:pPr>
        <w:pStyle w:val="Odstavecseseznamem"/>
        <w:numPr>
          <w:ilvl w:val="0"/>
          <w:numId w:val="11"/>
        </w:numPr>
        <w:spacing w:before="0" w:after="240"/>
        <w:ind w:left="426"/>
      </w:pPr>
      <w:r>
        <w:t>Výše uvedená ujednání se týkají i dat, informací a dokumentů, které poskytovatel vloží nebo jiným způsobem zanese d</w:t>
      </w:r>
      <w:r w:rsidR="0071559A">
        <w:t>o</w:t>
      </w:r>
      <w:r>
        <w:t xml:space="preserve"> SW nástroje </w:t>
      </w:r>
      <w:proofErr w:type="spellStart"/>
      <w:r>
        <w:t>Netstork</w:t>
      </w:r>
      <w:proofErr w:type="spellEnd"/>
      <w:r>
        <w:t xml:space="preserve"> objednatele.</w:t>
      </w:r>
    </w:p>
    <w:p w14:paraId="5A26A872" w14:textId="77777777" w:rsidR="002C300F" w:rsidRDefault="002C300F" w:rsidP="0069520B">
      <w:pPr>
        <w:spacing w:before="0" w:after="240"/>
      </w:pPr>
    </w:p>
    <w:p w14:paraId="1818F8E8"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Odpovědnost za újmu, prohlášení integrity</w:t>
      </w:r>
    </w:p>
    <w:p w14:paraId="111192E8" w14:textId="77777777" w:rsidR="002C300F" w:rsidRDefault="00696237" w:rsidP="0069520B">
      <w:pPr>
        <w:pStyle w:val="Odstavecseseznamem"/>
        <w:numPr>
          <w:ilvl w:val="0"/>
          <w:numId w:val="12"/>
        </w:numPr>
        <w:spacing w:before="0" w:after="240"/>
        <w:ind w:left="426"/>
      </w:pPr>
      <w:r>
        <w:t>Každá ze stran nese odpovědnost za způsobenou újmu v rámci platných právních předpisů a této Smlouvy. Obě strany se zavazují vyvíjet maximální úsilí k předcházení újmám a k minimalizaci vzniklých škod.</w:t>
      </w:r>
    </w:p>
    <w:p w14:paraId="6A3D91B7" w14:textId="77777777" w:rsidR="002C300F" w:rsidRDefault="00696237" w:rsidP="0069520B">
      <w:pPr>
        <w:pStyle w:val="Odstavecseseznamem"/>
        <w:numPr>
          <w:ilvl w:val="0"/>
          <w:numId w:val="12"/>
        </w:numPr>
        <w:spacing w:before="0" w:after="240"/>
        <w:ind w:left="426"/>
      </w:pPr>
      <w:r>
        <w:t>Žádná ze stran neodpovídá za újmu,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570C059A" w14:textId="77777777" w:rsidR="002C300F" w:rsidRDefault="00696237" w:rsidP="0069520B">
      <w:pPr>
        <w:pStyle w:val="Odstavecseseznamem"/>
        <w:numPr>
          <w:ilvl w:val="0"/>
          <w:numId w:val="12"/>
        </w:numPr>
        <w:spacing w:before="0" w:after="240"/>
        <w:ind w:left="426"/>
      </w:pPr>
      <w: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68D37DAD" w14:textId="77777777" w:rsidR="002C300F" w:rsidRDefault="00696237" w:rsidP="0069520B">
      <w:pPr>
        <w:pStyle w:val="Odstavecseseznamem"/>
        <w:numPr>
          <w:ilvl w:val="0"/>
          <w:numId w:val="12"/>
        </w:numPr>
        <w:spacing w:before="0" w:after="240"/>
        <w:ind w:left="426"/>
      </w:pPr>
      <w:r>
        <w:lastRenderedPageBreak/>
        <w:t xml:space="preserve">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 a současně dává záruku, že se ani po uzavření smlouvy se objednatelem žádného obdobného jednání nedopustí. </w:t>
      </w:r>
    </w:p>
    <w:p w14:paraId="14894FAF" w14:textId="77777777" w:rsidR="002C300F" w:rsidRDefault="00696237" w:rsidP="0069520B">
      <w:pPr>
        <w:pStyle w:val="Odstavecseseznamem"/>
        <w:numPr>
          <w:ilvl w:val="0"/>
          <w:numId w:val="12"/>
        </w:numPr>
        <w:spacing w:before="0" w:after="240"/>
        <w:ind w:left="426"/>
      </w:pPr>
      <w:r>
        <w:t>V případě prokázaného porušení ustanovení čl. XII, odst. 6 této smlouvy je možné odstoupit od smlouvy, stejně tak jako v případě, že se prohlášení poskytovatele o integritě ukáže být nepravdivým nebo jestliže poskytovatel poruší záruku integrity po uzavření smlouvy s objednatelem.</w:t>
      </w:r>
    </w:p>
    <w:p w14:paraId="72C2AD62" w14:textId="77777777" w:rsidR="002C300F" w:rsidRDefault="002C300F" w:rsidP="0069520B">
      <w:pPr>
        <w:spacing w:before="0" w:after="240"/>
      </w:pPr>
    </w:p>
    <w:p w14:paraId="31828D60"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Další práva a povinnosti smluvních stran</w:t>
      </w:r>
    </w:p>
    <w:p w14:paraId="7876709E" w14:textId="77777777" w:rsidR="002C300F" w:rsidRDefault="00696237" w:rsidP="0069520B">
      <w:pPr>
        <w:pStyle w:val="Odstavecseseznamem"/>
        <w:numPr>
          <w:ilvl w:val="0"/>
          <w:numId w:val="13"/>
        </w:numPr>
        <w:spacing w:before="0" w:after="240"/>
        <w:ind w:left="426"/>
      </w:pPr>
      <w:r>
        <w:t>Při provádění služby je poskytovatel povinen dodržovat obecně závazné předpisy, technické normy, veškeré závazné pokyny a postupovat při plnění služby s náležitou odbornou péčí a chránit zájmy objednatele.</w:t>
      </w:r>
    </w:p>
    <w:p w14:paraId="72CB47F2" w14:textId="77777777" w:rsidR="002C300F" w:rsidRDefault="00696237" w:rsidP="0069520B">
      <w:pPr>
        <w:pStyle w:val="Odstavecseseznamem"/>
        <w:numPr>
          <w:ilvl w:val="0"/>
          <w:numId w:val="13"/>
        </w:numPr>
        <w:spacing w:before="0" w:after="240"/>
        <w:ind w:left="426"/>
      </w:pPr>
      <w:r>
        <w:t>Poskytovatel odpovídá v průběhu provádění služby za škody na věcech převzatých od objednatele v souvislosti s plněním služby, škody způsobené porušením svých povinností a za zneužití předaných podkladů, dat a zjištěných údajů.</w:t>
      </w:r>
    </w:p>
    <w:p w14:paraId="7B93F424" w14:textId="77777777" w:rsidR="002C300F" w:rsidRDefault="00696237" w:rsidP="0069520B">
      <w:pPr>
        <w:pStyle w:val="Odstavecseseznamem"/>
        <w:numPr>
          <w:ilvl w:val="0"/>
          <w:numId w:val="13"/>
        </w:numPr>
        <w:spacing w:before="0" w:after="240"/>
        <w:ind w:left="426"/>
      </w:pPr>
      <w:r>
        <w:t>Poskytovateli je povinen v průběhu provádění služby informovat objednatele o skutečnostech, které mohou mít vliv na plnění poskytované poskytovatelem dle této smlouvy. Vyskytnou-li se události, které jedné nebo oběma smluvním stranám částečně nebo úplně znemožní plnění jejich povinností podle smlouvy, jsou povinny se o tom bez zbytečného prodlení informovat a společně podniknout kroky k jejich překonání. Nesplnění této povinnosti zakládá nárok na náhradu újmy pro stranu, která se porušení smlouvy v tomto bodě nedopustila.</w:t>
      </w:r>
    </w:p>
    <w:p w14:paraId="7609F233" w14:textId="77777777" w:rsidR="002C300F" w:rsidRDefault="00696237" w:rsidP="0069520B">
      <w:pPr>
        <w:pStyle w:val="Odstavecseseznamem"/>
        <w:numPr>
          <w:ilvl w:val="0"/>
          <w:numId w:val="13"/>
        </w:numPr>
        <w:spacing w:before="0" w:after="240"/>
        <w:ind w:left="426"/>
      </w:pPr>
      <w:r>
        <w:t>Poskytovatel je povinen průběžně informovat objednatele o všech změnách, které souvisejí s jeho plněním dle této smlouvy a jež by mohly v průběhu nebo po dokončení činnosti poskytovatele zhoršit postavení objednatele.</w:t>
      </w:r>
    </w:p>
    <w:p w14:paraId="769D88BB" w14:textId="77777777" w:rsidR="002C300F" w:rsidRDefault="00696237" w:rsidP="0069520B">
      <w:pPr>
        <w:pStyle w:val="Odstavecseseznamem"/>
        <w:numPr>
          <w:ilvl w:val="0"/>
          <w:numId w:val="13"/>
        </w:numPr>
        <w:spacing w:before="0" w:after="240"/>
        <w:ind w:left="426"/>
      </w:pPr>
      <w:r>
        <w:t>Poskytovatel je povinen při provádění služby postupovat tak, aby nedošlo k porušení autorských či jiných práv třetích osob a aby výsledné dílo nebylo zatíženo právy třetích osob. Pokud při provádění díla budou využita autorská díla jiných osob, je poskytovatel povinen v celém rozsahu vypořádat jejich nároky s tím související. V případě, že při plnění poskytovatel poruší práva třetích osob a toto následně způsobí objednateli majetkovou újmu, poskytovatel se zavazuje takto způsobenou škodu objednateli uhradit v celém rozsahu.</w:t>
      </w:r>
    </w:p>
    <w:p w14:paraId="14937808" w14:textId="77777777" w:rsidR="002C300F" w:rsidRDefault="00696237" w:rsidP="0069520B">
      <w:pPr>
        <w:pStyle w:val="Odstavecseseznamem"/>
        <w:numPr>
          <w:ilvl w:val="0"/>
          <w:numId w:val="13"/>
        </w:numPr>
        <w:spacing w:before="0" w:after="240"/>
        <w:ind w:left="426"/>
      </w:pPr>
      <w:r>
        <w:t>V souvislosti s ukončením a předáním výstupů je poskytovatel povinen vrátit objednateli veškeré podkladové materiály, které mu za účelem plnění předmětu této smlouvy a po dobu plnění předmětu smlouvy byly objednatelem poskytnuty.</w:t>
      </w:r>
    </w:p>
    <w:p w14:paraId="78707563" w14:textId="77777777" w:rsidR="002C300F" w:rsidRPr="006E5626" w:rsidRDefault="00696237" w:rsidP="0069520B">
      <w:pPr>
        <w:pStyle w:val="Odstavecseseznamem"/>
        <w:numPr>
          <w:ilvl w:val="0"/>
          <w:numId w:val="13"/>
        </w:numPr>
        <w:spacing w:before="0" w:after="240"/>
        <w:ind w:left="426"/>
      </w:pPr>
      <w:r w:rsidRPr="006E5626">
        <w:t>Poskytovatel je povinen provést předmět této smlouvy prostřednictvím realizačního týmu, jehož prostřednictvím prokázal technickou kvalifikaci ve veřejné zakázce „Servis, revize a údržba CCTV v rámci MKDS“ (dále jen „Veřejná zakázka“). Poskytovatel je oprávněn provést výměnu členů realizačního týmu pouze za předpokladu, že nový člen realizačního týmu bude splňovat minimálně požadavky na odpovídajícího člena realizačního týmu uvedené v zadávací dokumentaci Veřejné zakázky. Poskytovatel je povinen tuto skutečnost prokázat předložením dokladů vyžadovaných v zadávací dokumentaci Veřejné zakázky.</w:t>
      </w:r>
    </w:p>
    <w:p w14:paraId="0D5456CC" w14:textId="6FEB2792" w:rsidR="002C300F" w:rsidRDefault="00696237" w:rsidP="0069520B">
      <w:pPr>
        <w:pStyle w:val="Odstavecseseznamem"/>
        <w:numPr>
          <w:ilvl w:val="0"/>
          <w:numId w:val="13"/>
        </w:numPr>
        <w:spacing w:before="0" w:after="240"/>
        <w:ind w:left="426"/>
      </w:pPr>
      <w:r>
        <w:t>Poskytovatel je povinen zajistit po celou dobu trvání této smlouvy:</w:t>
      </w:r>
    </w:p>
    <w:p w14:paraId="77927F16" w14:textId="77777777" w:rsidR="002C300F" w:rsidRDefault="00696237" w:rsidP="0069520B">
      <w:pPr>
        <w:pStyle w:val="Odstavecseseznamem"/>
        <w:numPr>
          <w:ilvl w:val="0"/>
          <w:numId w:val="17"/>
        </w:numPr>
        <w:spacing w:before="0" w:after="240"/>
        <w:ind w:left="1134" w:hanging="357"/>
      </w:pPr>
      <w:r>
        <w:t xml:space="preserve">Důstojné pracovní podmínky, plnění povinností vyplývající z právních předpisů České republiky, zejména pak z předpisů pracovněprávních, předpisů z oblasti zaměstnanosti </w:t>
      </w:r>
      <w:r>
        <w:lastRenderedPageBreak/>
        <w:t>a bezpečnosti ochrany zdraví při práci, a to vůči všem osobám, které se na plnění této smlouvy budou podílet.</w:t>
      </w:r>
    </w:p>
    <w:p w14:paraId="4A226AEC" w14:textId="34E82E57" w:rsidR="002C300F" w:rsidRDefault="00696237" w:rsidP="0069520B">
      <w:pPr>
        <w:pStyle w:val="Odstavecseseznamem"/>
        <w:numPr>
          <w:ilvl w:val="0"/>
          <w:numId w:val="17"/>
        </w:numPr>
        <w:spacing w:before="0" w:after="240"/>
        <w:ind w:left="1134" w:hanging="357"/>
      </w:pPr>
      <w:r>
        <w:t>Plnění výše uvedených podmínek zajistí Poskytovatel i u svých poddodavatelů, včetně řádného a včasného plnění finančních závazků svým poddodavatelům za podmínek vycházejících z této smlouvy.</w:t>
      </w:r>
    </w:p>
    <w:p w14:paraId="256CCA5C" w14:textId="77777777" w:rsidR="002C300F" w:rsidRDefault="00696237" w:rsidP="0069520B">
      <w:pPr>
        <w:pStyle w:val="Odstavecseseznamem"/>
        <w:numPr>
          <w:ilvl w:val="0"/>
          <w:numId w:val="17"/>
        </w:numPr>
        <w:spacing w:before="0" w:after="240"/>
        <w:ind w:left="1134" w:hanging="357"/>
      </w:pPr>
      <w:r>
        <w:t>Eliminaci dopadu na životní prostředí ve snaze o udržitelný rozvoj.</w:t>
      </w:r>
    </w:p>
    <w:p w14:paraId="599BF11B" w14:textId="77777777" w:rsidR="002C300F" w:rsidRDefault="00696237" w:rsidP="0069520B">
      <w:pPr>
        <w:pStyle w:val="Odstavecseseznamem"/>
        <w:numPr>
          <w:ilvl w:val="0"/>
          <w:numId w:val="13"/>
        </w:numPr>
        <w:spacing w:before="0" w:after="240"/>
        <w:ind w:left="426"/>
      </w:pPr>
      <w:r>
        <w:t>Smluvní strany výslovně vylučují aplikaci ustanovení § 1755 a 1756 občanského zákoníku.</w:t>
      </w:r>
    </w:p>
    <w:p w14:paraId="4E7D6FCD" w14:textId="77777777" w:rsidR="002C300F" w:rsidRDefault="002C300F" w:rsidP="0069520B">
      <w:pPr>
        <w:spacing w:before="0" w:after="240"/>
      </w:pPr>
    </w:p>
    <w:p w14:paraId="3D36E0E4" w14:textId="77777777" w:rsidR="002C300F" w:rsidRDefault="00696237" w:rsidP="0069520B">
      <w:pPr>
        <w:pStyle w:val="Nadpis1"/>
        <w:spacing w:before="0" w:after="240" w:line="240" w:lineRule="auto"/>
        <w:ind w:left="426" w:hanging="426"/>
        <w:jc w:val="center"/>
        <w:rPr>
          <w:rFonts w:ascii="Arial" w:hAnsi="Arial"/>
          <w:color w:val="auto"/>
          <w:sz w:val="20"/>
        </w:rPr>
      </w:pPr>
      <w:r>
        <w:rPr>
          <w:rFonts w:ascii="Arial" w:hAnsi="Arial"/>
          <w:color w:val="auto"/>
          <w:sz w:val="20"/>
        </w:rPr>
        <w:t>Všeobecná ustanovení</w:t>
      </w:r>
    </w:p>
    <w:p w14:paraId="7D5E675C" w14:textId="77777777" w:rsidR="002C300F" w:rsidRDefault="00696237" w:rsidP="0069520B">
      <w:pPr>
        <w:pStyle w:val="Odstavecseseznamem"/>
        <w:numPr>
          <w:ilvl w:val="0"/>
          <w:numId w:val="14"/>
        </w:numPr>
        <w:spacing w:before="0" w:after="240"/>
        <w:ind w:left="426"/>
      </w:pPr>
      <w:r>
        <w:t>Smluvní strany se zavazují, že v průběhu trvání jejich smluvního vztahu dle této smlouvy a stejně tak i po jeho ukončení zachovají mlčenlivost o důvěrných informacích získaných v souvislosti s plněním díla.</w:t>
      </w:r>
    </w:p>
    <w:p w14:paraId="29B04124" w14:textId="77777777" w:rsidR="002C300F" w:rsidRDefault="00696237" w:rsidP="0069520B">
      <w:pPr>
        <w:pStyle w:val="Odstavecseseznamem"/>
        <w:numPr>
          <w:ilvl w:val="0"/>
          <w:numId w:val="14"/>
        </w:numPr>
        <w:spacing w:before="0" w:after="240"/>
        <w:ind w:left="426"/>
      </w:pPr>
      <w:r>
        <w:t xml:space="preserve">Tato smlouva zůstává jako celek platná, i když jednotlivá její ustanovení se </w:t>
      </w:r>
      <w:proofErr w:type="gramStart"/>
      <w:r>
        <w:t>prokáží</w:t>
      </w:r>
      <w:proofErr w:type="gramEnd"/>
      <w:r>
        <w:t xml:space="preserve"> jako neplatná. Neplatná část se pak dohodou smluvních stran upraví tak, aby byl touto smlouvou zamýšlený účel dosažen v právně nezávadné formě.</w:t>
      </w:r>
    </w:p>
    <w:p w14:paraId="69BFBA59" w14:textId="77777777" w:rsidR="002C300F" w:rsidRDefault="00696237" w:rsidP="0069520B">
      <w:pPr>
        <w:pStyle w:val="Odstavecseseznamem"/>
        <w:numPr>
          <w:ilvl w:val="0"/>
          <w:numId w:val="14"/>
        </w:numPr>
        <w:spacing w:before="0" w:after="240"/>
        <w:ind w:left="426"/>
      </w:pPr>
      <w:r>
        <w:t>Ve věcech souvisejících s plněním podle této smlouvy je oprávněn jednat:</w:t>
      </w:r>
    </w:p>
    <w:p w14:paraId="7B5CD1FA" w14:textId="77777777" w:rsidR="002C300F" w:rsidRDefault="00696237" w:rsidP="0069520B">
      <w:pPr>
        <w:spacing w:before="0" w:after="240"/>
        <w:ind w:left="426"/>
      </w:pPr>
      <w:r>
        <w:t>Objednatel:</w:t>
      </w:r>
    </w:p>
    <w:p w14:paraId="32F0685F" w14:textId="77777777" w:rsidR="002C300F" w:rsidRDefault="00696237" w:rsidP="0069520B">
      <w:pPr>
        <w:pStyle w:val="Odstavecseseznamem"/>
        <w:numPr>
          <w:ilvl w:val="0"/>
          <w:numId w:val="3"/>
        </w:numPr>
        <w:spacing w:before="0" w:after="240"/>
        <w:ind w:left="851"/>
      </w:pPr>
      <w:r>
        <w:t>ve věcech smluvních:</w:t>
      </w:r>
      <w:r>
        <w:tab/>
      </w:r>
      <w:r>
        <w:tab/>
        <w:t>[</w:t>
      </w:r>
      <w:r w:rsidRPr="003F3CC5">
        <w:rPr>
          <w:highlight w:val="green"/>
        </w:rPr>
        <w:t>DOPLNÍ OBJEDNATEL</w:t>
      </w:r>
      <w:r>
        <w:t>],</w:t>
      </w:r>
    </w:p>
    <w:p w14:paraId="4BE0C46D" w14:textId="77777777" w:rsidR="002C300F" w:rsidRDefault="00696237" w:rsidP="0069520B">
      <w:pPr>
        <w:pStyle w:val="Odstavecseseznamem"/>
        <w:numPr>
          <w:ilvl w:val="0"/>
          <w:numId w:val="3"/>
        </w:numPr>
        <w:spacing w:before="0" w:after="240"/>
        <w:ind w:left="851"/>
      </w:pPr>
      <w:r>
        <w:t>ve věcech technických:</w:t>
      </w:r>
      <w:r>
        <w:tab/>
        <w:t>[</w:t>
      </w:r>
      <w:r w:rsidRPr="003F3CC5">
        <w:rPr>
          <w:highlight w:val="green"/>
        </w:rPr>
        <w:t>DOPLNÍ OBJEDNATEL</w:t>
      </w:r>
      <w:r>
        <w:t>],</w:t>
      </w:r>
    </w:p>
    <w:p w14:paraId="08DC611E" w14:textId="77777777" w:rsidR="002C300F" w:rsidRDefault="00696237" w:rsidP="0069520B">
      <w:pPr>
        <w:pStyle w:val="Odstavecseseznamem"/>
        <w:numPr>
          <w:ilvl w:val="0"/>
          <w:numId w:val="3"/>
        </w:numPr>
        <w:spacing w:before="0" w:after="240"/>
        <w:ind w:left="851"/>
      </w:pPr>
      <w:r>
        <w:t>ve věcech souvisejících s plněním podle této smlouvy:</w:t>
      </w:r>
      <w:r>
        <w:tab/>
      </w:r>
      <w:r>
        <w:tab/>
        <w:t>[</w:t>
      </w:r>
      <w:r w:rsidRPr="003F3CC5">
        <w:rPr>
          <w:highlight w:val="green"/>
        </w:rPr>
        <w:t>DOPLNÍ OBJEDNATEL</w:t>
      </w:r>
      <w:r>
        <w:t>].</w:t>
      </w:r>
    </w:p>
    <w:p w14:paraId="0986755F" w14:textId="77777777" w:rsidR="002C300F" w:rsidRDefault="00696237" w:rsidP="0069520B">
      <w:pPr>
        <w:spacing w:before="0" w:after="240"/>
        <w:ind w:left="426"/>
      </w:pPr>
      <w:r>
        <w:t>Poskytovatel:</w:t>
      </w:r>
    </w:p>
    <w:p w14:paraId="06517D34" w14:textId="77777777" w:rsidR="002C300F" w:rsidRDefault="00696237" w:rsidP="0069520B">
      <w:pPr>
        <w:pStyle w:val="Odstavecseseznamem"/>
        <w:numPr>
          <w:ilvl w:val="0"/>
          <w:numId w:val="3"/>
        </w:numPr>
        <w:spacing w:before="0" w:after="240"/>
        <w:ind w:left="851"/>
      </w:pPr>
      <w:r>
        <w:t>ve věcech smluvních:</w:t>
      </w:r>
      <w:r>
        <w:tab/>
      </w:r>
      <w:r>
        <w:tab/>
        <w:t>[</w:t>
      </w:r>
      <w:r>
        <w:rPr>
          <w:highlight w:val="yellow"/>
        </w:rPr>
        <w:t>DOPLNÍ DODAVATEL</w:t>
      </w:r>
      <w:r>
        <w:t xml:space="preserve">], </w:t>
      </w:r>
    </w:p>
    <w:p w14:paraId="7F3CF680" w14:textId="77777777" w:rsidR="002C300F" w:rsidRDefault="00696237" w:rsidP="0069520B">
      <w:pPr>
        <w:pStyle w:val="Odstavecseseznamem"/>
        <w:numPr>
          <w:ilvl w:val="0"/>
          <w:numId w:val="3"/>
        </w:numPr>
        <w:spacing w:before="0" w:after="240"/>
        <w:ind w:left="851"/>
      </w:pPr>
      <w:r>
        <w:t>ve věcech technických:</w:t>
      </w:r>
      <w:r>
        <w:tab/>
        <w:t>[</w:t>
      </w:r>
      <w:r>
        <w:rPr>
          <w:highlight w:val="yellow"/>
        </w:rPr>
        <w:t>DOPLNÍ DODAVATEL</w:t>
      </w:r>
      <w:r>
        <w:t xml:space="preserve">], </w:t>
      </w:r>
    </w:p>
    <w:p w14:paraId="60C978B2" w14:textId="77777777" w:rsidR="002C300F" w:rsidRDefault="00696237" w:rsidP="0069520B">
      <w:pPr>
        <w:pStyle w:val="Odstavecseseznamem"/>
        <w:numPr>
          <w:ilvl w:val="0"/>
          <w:numId w:val="3"/>
        </w:numPr>
        <w:spacing w:before="0" w:after="240"/>
        <w:ind w:left="851"/>
      </w:pPr>
      <w:r>
        <w:t xml:space="preserve">ve věcech souvisejících s plněním podle této smlouvy: </w:t>
      </w:r>
      <w:r>
        <w:tab/>
        <w:t>[</w:t>
      </w:r>
      <w:r>
        <w:rPr>
          <w:highlight w:val="yellow"/>
        </w:rPr>
        <w:t>DOPLNÍ DODAVATEL</w:t>
      </w:r>
      <w:r>
        <w:t xml:space="preserve">]. </w:t>
      </w:r>
    </w:p>
    <w:p w14:paraId="2C282998" w14:textId="77777777" w:rsidR="002C300F" w:rsidRDefault="00696237" w:rsidP="0069520B">
      <w:pPr>
        <w:pStyle w:val="Odstavecseseznamem"/>
        <w:numPr>
          <w:ilvl w:val="0"/>
          <w:numId w:val="14"/>
        </w:numPr>
        <w:spacing w:before="0" w:after="240"/>
        <w:ind w:left="426"/>
      </w:pPr>
      <w:r>
        <w:t>Pro účely této smlouvy se důvěrnou informací rozumí veškeré informace, které tvoří obchodní tajemství druhé smluvní strany, technické a organizační postupy, jakož i veškeré další informace, z jejichž povahy vyplývá, že je zájmem druhé smluvní strany tyto informace neuveřejňovat, s výjimkou informací, které se staly všeobecně známé prokazatelně jinak než porušením povinností obsažených v této smlouvě a informací určených obecně závazným předpisem k zveřejnění.</w:t>
      </w:r>
    </w:p>
    <w:p w14:paraId="1BD07966" w14:textId="77777777" w:rsidR="002C300F" w:rsidRDefault="00696237" w:rsidP="0069520B">
      <w:pPr>
        <w:pStyle w:val="Odstavecseseznamem"/>
        <w:numPr>
          <w:ilvl w:val="0"/>
          <w:numId w:val="14"/>
        </w:numPr>
        <w:spacing w:before="0" w:after="240"/>
        <w:ind w:left="426"/>
      </w:pPr>
      <w:r>
        <w:t>Smluvní strany se zavazují zajistit, aby zpřístupnění důvěrné informace bylo vyhrazeno pouze pro ty osoby, které ji musí znát vzhledem ke své pracovní náplni za účelem splnění díla, a aby tyto osoby byly zavázány zachovávat o důvěrné informaci mlčenlivost podle odst. 1 tohoto článku.</w:t>
      </w:r>
    </w:p>
    <w:p w14:paraId="27CDF4FB" w14:textId="77777777" w:rsidR="002C300F" w:rsidRDefault="00696237" w:rsidP="0069520B">
      <w:pPr>
        <w:pStyle w:val="Odstavecseseznamem"/>
        <w:numPr>
          <w:ilvl w:val="0"/>
          <w:numId w:val="14"/>
        </w:numPr>
        <w:spacing w:before="0" w:after="240"/>
        <w:ind w:left="426"/>
      </w:pPr>
      <w:r>
        <w:t>Pokud v této smlouvě není výslovně ujednáno jinak, platí v ostatním ustanovení občanského zákoníku v platném znění.</w:t>
      </w:r>
    </w:p>
    <w:p w14:paraId="233BFA22" w14:textId="77777777" w:rsidR="002C300F" w:rsidRDefault="00696237" w:rsidP="0069520B">
      <w:pPr>
        <w:pStyle w:val="Odstavecseseznamem"/>
        <w:numPr>
          <w:ilvl w:val="0"/>
          <w:numId w:val="14"/>
        </w:numPr>
        <w:spacing w:before="0" w:after="240"/>
        <w:ind w:left="426"/>
      </w:pPr>
      <w:r>
        <w:t>Veškeré změny této smlouvy vyžadují písemnou formu, opatřenou podpisy zástupců obou smluvních stran.</w:t>
      </w:r>
    </w:p>
    <w:p w14:paraId="4EF79FA0" w14:textId="77777777" w:rsidR="002C300F" w:rsidRDefault="00696237" w:rsidP="0069520B">
      <w:pPr>
        <w:pStyle w:val="Odstavecseseznamem"/>
        <w:numPr>
          <w:ilvl w:val="0"/>
          <w:numId w:val="14"/>
        </w:numPr>
        <w:spacing w:before="0" w:after="240"/>
        <w:ind w:left="426"/>
      </w:pPr>
      <w:r>
        <w:lastRenderedPageBreak/>
        <w:t>Smluvní strany prohlašují, že veškeré spory z této smlouvy vzniklé, budou řešit přednostně vzájemnou dohodou. Nebude-li možno spor vyřešit smírnou cestou, sjednávají smluvní strany místní příslušnost věcně příslušného soudu se sídlem v Ústí nad Labem.</w:t>
      </w:r>
    </w:p>
    <w:p w14:paraId="0CB39C96" w14:textId="77777777" w:rsidR="002C300F" w:rsidRDefault="00696237" w:rsidP="0069520B">
      <w:pPr>
        <w:pStyle w:val="Odstavecseseznamem"/>
        <w:numPr>
          <w:ilvl w:val="0"/>
          <w:numId w:val="14"/>
        </w:numPr>
        <w:spacing w:before="0" w:after="240"/>
        <w:ind w:left="426"/>
      </w:pPr>
      <w:r>
        <w:t>Za adresu pro doručování písemností se považuje adresa uvedená ve smlouvě nebo adresa, kterou smluvní strana po uzavření smlouvy písemně druhé smluvní straně oznámila.</w:t>
      </w:r>
    </w:p>
    <w:p w14:paraId="618AE9B3" w14:textId="77777777" w:rsidR="002C300F" w:rsidRDefault="00696237" w:rsidP="0069520B">
      <w:pPr>
        <w:pStyle w:val="Odstavecseseznamem"/>
        <w:numPr>
          <w:ilvl w:val="0"/>
          <w:numId w:val="14"/>
        </w:numPr>
        <w:spacing w:before="0" w:after="240"/>
        <w:ind w:left="426"/>
      </w:pPr>
      <w:r>
        <w:t>Není-li smlouvou stanoveno jinak, je projev vůle odesílatele vůči adresátovi účinný i tehdy, když adresát přijetí projevu vůle odmítne nebo když držitel poštovní licence zásilku vrátí odesílateli z jakéhokoli důvodu jako nedoručenou. Zásilka s projevem vůle je doručena dnem odmítnutí převzetí zásilky nebo dnem vrácení doručované zásilky zpět na adresu odesílatele.</w:t>
      </w:r>
    </w:p>
    <w:p w14:paraId="2934759C" w14:textId="77777777" w:rsidR="002C300F" w:rsidRDefault="00696237" w:rsidP="0069520B">
      <w:pPr>
        <w:pStyle w:val="Odstavecseseznamem"/>
        <w:numPr>
          <w:ilvl w:val="0"/>
          <w:numId w:val="14"/>
        </w:numPr>
        <w:spacing w:before="0" w:after="240"/>
        <w:ind w:left="426"/>
      </w:pPr>
      <w:r>
        <w:t>Smluvní strany berou na vědomí, že tato smlouva dle zákona č. 340/2015 Sb., o registru smluv, podléhá uveřejnění prostřednictvím registru smluv. Zveřejnění je podmínkou účinnosti této smlouvy a zajišťuje je Objednatel.</w:t>
      </w:r>
    </w:p>
    <w:p w14:paraId="5C90A5A1" w14:textId="3AA77CB5" w:rsidR="002C300F" w:rsidRPr="00F61F54" w:rsidRDefault="00696237" w:rsidP="0069520B">
      <w:pPr>
        <w:pStyle w:val="Odstavecseseznamem"/>
        <w:numPr>
          <w:ilvl w:val="0"/>
          <w:numId w:val="14"/>
        </w:numPr>
        <w:spacing w:before="0" w:after="240"/>
        <w:ind w:left="426"/>
      </w:pPr>
      <w:r w:rsidRPr="00F61F54">
        <w:t xml:space="preserve">Tato smlouva je </w:t>
      </w:r>
      <w:r w:rsidR="00B93BEC" w:rsidRPr="00F61F54">
        <w:t>uzavřena elektronicky.</w:t>
      </w:r>
    </w:p>
    <w:p w14:paraId="342F0807" w14:textId="77777777" w:rsidR="002C300F" w:rsidRDefault="00696237" w:rsidP="0069520B">
      <w:pPr>
        <w:pStyle w:val="Odstavecseseznamem"/>
        <w:numPr>
          <w:ilvl w:val="0"/>
          <w:numId w:val="14"/>
        </w:numPr>
        <w:spacing w:before="0" w:after="240"/>
        <w:ind w:left="426"/>
      </w:pPr>
      <w:r>
        <w:t>Obě smluvní strany potvrzují autentičnost této smlouvy svým podpisem. Zároveň prohlašují, že si tuto řádně přečetly, že tato nebyla sjednána v tísni ani za jinak jednostranně nevýhodných podmínek.</w:t>
      </w:r>
    </w:p>
    <w:p w14:paraId="0B53B5A9" w14:textId="77777777" w:rsidR="002C300F" w:rsidRDefault="002C300F" w:rsidP="0069520B">
      <w:pPr>
        <w:spacing w:before="0" w:after="240"/>
      </w:pPr>
    </w:p>
    <w:p w14:paraId="256CC1F4" w14:textId="77777777" w:rsidR="002C300F" w:rsidRPr="00342D61" w:rsidRDefault="00696237" w:rsidP="0069520B">
      <w:pPr>
        <w:spacing w:before="0" w:after="240"/>
        <w:rPr>
          <w:b/>
          <w:sz w:val="22"/>
          <w:szCs w:val="22"/>
        </w:rPr>
      </w:pPr>
      <w:r w:rsidRPr="00342D61">
        <w:rPr>
          <w:b/>
          <w:sz w:val="22"/>
          <w:szCs w:val="22"/>
        </w:rPr>
        <w:t>Seznam příloh:</w:t>
      </w:r>
    </w:p>
    <w:p w14:paraId="585971E6" w14:textId="56B1F00A" w:rsidR="002C300F" w:rsidRDefault="00696237" w:rsidP="0069520B">
      <w:pPr>
        <w:spacing w:before="0" w:after="240"/>
      </w:pPr>
      <w:r>
        <w:t>Příloha č. 1:</w:t>
      </w:r>
      <w:r>
        <w:tab/>
        <w:t>Specifikace ceny [</w:t>
      </w:r>
      <w:r w:rsidR="002C5D60" w:rsidRPr="002C5D60">
        <w:rPr>
          <w:highlight w:val="yellow"/>
        </w:rPr>
        <w:t xml:space="preserve">DO </w:t>
      </w:r>
      <w:r w:rsidR="002C5D60">
        <w:rPr>
          <w:highlight w:val="yellow"/>
        </w:rPr>
        <w:t xml:space="preserve">NÁVRHU </w:t>
      </w:r>
      <w:r w:rsidR="002C5D60" w:rsidRPr="002C5D60">
        <w:rPr>
          <w:highlight w:val="yellow"/>
        </w:rPr>
        <w:t>SMLOUV</w:t>
      </w:r>
      <w:r w:rsidR="002C5D60">
        <w:rPr>
          <w:highlight w:val="yellow"/>
        </w:rPr>
        <w:t xml:space="preserve">Y </w:t>
      </w:r>
      <w:r>
        <w:rPr>
          <w:highlight w:val="yellow"/>
        </w:rPr>
        <w:t>DOPLNÍ DODAVATEL</w:t>
      </w:r>
      <w:r>
        <w:t>]</w:t>
      </w:r>
    </w:p>
    <w:p w14:paraId="7A737099" w14:textId="3BC757B5" w:rsidR="002C300F" w:rsidRDefault="00696237" w:rsidP="0069520B">
      <w:pPr>
        <w:spacing w:before="0" w:after="240"/>
      </w:pPr>
      <w:r>
        <w:t>Příloha č. 2:</w:t>
      </w:r>
      <w:r>
        <w:tab/>
        <w:t>Rozsah periodických revizí systému CCTV / MKDS [</w:t>
      </w:r>
      <w:r w:rsidR="002C5D60" w:rsidRPr="002C5D60">
        <w:rPr>
          <w:highlight w:val="yellow"/>
        </w:rPr>
        <w:t xml:space="preserve">DO </w:t>
      </w:r>
      <w:r w:rsidR="002C5D60">
        <w:rPr>
          <w:highlight w:val="yellow"/>
        </w:rPr>
        <w:t xml:space="preserve">NÁVRHU </w:t>
      </w:r>
      <w:r w:rsidR="002C5D60" w:rsidRPr="002C5D60">
        <w:rPr>
          <w:highlight w:val="yellow"/>
        </w:rPr>
        <w:t>SMLOUV</w:t>
      </w:r>
      <w:r w:rsidR="002C5D60">
        <w:rPr>
          <w:highlight w:val="yellow"/>
        </w:rPr>
        <w:t>Y DOPLNÍ DODAVATEL</w:t>
      </w:r>
      <w:r>
        <w:t>]</w:t>
      </w:r>
    </w:p>
    <w:p w14:paraId="39B39AF0" w14:textId="5DF0E3BB" w:rsidR="002C300F" w:rsidRDefault="00696237" w:rsidP="0069520B">
      <w:pPr>
        <w:spacing w:before="0" w:after="240"/>
      </w:pPr>
      <w:r>
        <w:t>Příloha č. 3:</w:t>
      </w:r>
      <w:r>
        <w:tab/>
        <w:t>Seznam kamerových bodů a instalace CCTV / MKDS Ústí nad Labem</w:t>
      </w:r>
      <w:r w:rsidR="00675876">
        <w:t xml:space="preserve"> (neveřejná příloha)</w:t>
      </w:r>
    </w:p>
    <w:p w14:paraId="44B98E38" w14:textId="77777777" w:rsidR="008522E8" w:rsidRDefault="008522E8" w:rsidP="002C1FD5">
      <w:pPr>
        <w:spacing w:before="0" w:after="240"/>
        <w:sectPr w:rsidR="008522E8">
          <w:pgSz w:w="11906" w:h="16838"/>
          <w:pgMar w:top="1843" w:right="1418" w:bottom="1418" w:left="1134" w:header="142" w:footer="709" w:gutter="0"/>
          <w:cols w:space="708"/>
          <w:formProt w:val="0"/>
          <w:docGrid w:linePitch="360" w:charSpace="8192"/>
        </w:sectPr>
      </w:pPr>
    </w:p>
    <w:p w14:paraId="06DEFCB8" w14:textId="77777777" w:rsidR="002C300F" w:rsidRDefault="002C300F" w:rsidP="002C1FD5">
      <w:pPr>
        <w:spacing w:before="0" w:after="240"/>
      </w:pPr>
    </w:p>
    <w:p w14:paraId="1122795B" w14:textId="5A227B96" w:rsidR="002C1FD5" w:rsidRDefault="008522E8" w:rsidP="002C1FD5">
      <w:pPr>
        <w:spacing w:before="0" w:after="240"/>
      </w:pPr>
      <w:r>
        <w:t>Za objednatele:</w:t>
      </w:r>
    </w:p>
    <w:p w14:paraId="685B5413" w14:textId="77777777" w:rsidR="00CB5D75" w:rsidRDefault="00CB5D75" w:rsidP="002C1FD5">
      <w:pPr>
        <w:spacing w:before="0" w:after="240"/>
      </w:pPr>
    </w:p>
    <w:p w14:paraId="3391DAB6" w14:textId="19EE5C65" w:rsidR="002C300F" w:rsidRDefault="00696237" w:rsidP="002C1FD5">
      <w:pPr>
        <w:spacing w:before="0" w:after="240"/>
      </w:pPr>
      <w:r>
        <w:t>V Ústí nad Labem dne ……………………</w:t>
      </w:r>
      <w:r>
        <w:tab/>
      </w:r>
    </w:p>
    <w:p w14:paraId="18214529" w14:textId="77777777" w:rsidR="008522E8" w:rsidRDefault="008522E8" w:rsidP="001A3F83">
      <w:pPr>
        <w:spacing w:before="0" w:after="240"/>
      </w:pPr>
    </w:p>
    <w:p w14:paraId="38E300E5" w14:textId="77777777" w:rsidR="008522E8" w:rsidRDefault="008522E8" w:rsidP="001A3F83">
      <w:pPr>
        <w:spacing w:before="0" w:after="240"/>
      </w:pPr>
    </w:p>
    <w:p w14:paraId="64B32812" w14:textId="77777777" w:rsidR="008522E8" w:rsidRDefault="008522E8" w:rsidP="001A3F83">
      <w:pPr>
        <w:spacing w:before="0" w:after="240"/>
      </w:pPr>
      <w:r>
        <w:t>............................................................................</w:t>
      </w:r>
    </w:p>
    <w:p w14:paraId="66E04D7E" w14:textId="77777777" w:rsidR="008522E8" w:rsidRDefault="008522E8" w:rsidP="001A3F83">
      <w:pPr>
        <w:spacing w:before="0" w:after="240"/>
      </w:pPr>
      <w:r>
        <w:t>Martin Konečný, předseda představenstva</w:t>
      </w:r>
    </w:p>
    <w:p w14:paraId="45EAE5E0" w14:textId="77777777" w:rsidR="008522E8" w:rsidRDefault="008522E8" w:rsidP="001A3F83">
      <w:pPr>
        <w:spacing w:before="0" w:after="240"/>
      </w:pPr>
    </w:p>
    <w:p w14:paraId="0B0F0339" w14:textId="77777777" w:rsidR="008522E8" w:rsidRDefault="008522E8" w:rsidP="001A3F83">
      <w:pPr>
        <w:spacing w:before="0" w:after="240"/>
      </w:pPr>
    </w:p>
    <w:p w14:paraId="1F1762A0" w14:textId="77777777" w:rsidR="008522E8" w:rsidRDefault="008522E8" w:rsidP="001A3F83">
      <w:pPr>
        <w:spacing w:before="0" w:after="240"/>
      </w:pPr>
      <w:r>
        <w:t>............................................................................</w:t>
      </w:r>
    </w:p>
    <w:p w14:paraId="0A744EBB" w14:textId="77777777" w:rsidR="008522E8" w:rsidRDefault="008522E8" w:rsidP="001A3F83">
      <w:pPr>
        <w:spacing w:before="0" w:after="240"/>
      </w:pPr>
      <w:r>
        <w:t>Mgr. Jan Hofman, člen představenstva</w:t>
      </w:r>
      <w:r w:rsidR="00696237">
        <w:tab/>
      </w:r>
    </w:p>
    <w:p w14:paraId="3F42BB84" w14:textId="77777777" w:rsidR="008522E8" w:rsidRDefault="008522E8" w:rsidP="001A3F83">
      <w:pPr>
        <w:spacing w:before="0" w:after="240"/>
      </w:pPr>
      <w:r>
        <w:br w:type="column"/>
      </w:r>
      <w:r w:rsidR="00696237">
        <w:tab/>
      </w:r>
      <w:r w:rsidR="00696237">
        <w:tab/>
      </w:r>
      <w:r w:rsidR="00696237">
        <w:tab/>
      </w:r>
      <w:r w:rsidR="00696237">
        <w:tab/>
      </w:r>
      <w:r w:rsidR="00696237">
        <w:tab/>
      </w:r>
    </w:p>
    <w:p w14:paraId="6FA11AD7" w14:textId="5096AB9E" w:rsidR="002C300F" w:rsidRDefault="00696237" w:rsidP="001A3F83">
      <w:pPr>
        <w:spacing w:before="0" w:after="240"/>
      </w:pPr>
      <w:r>
        <w:t>Za poskytovatele:</w:t>
      </w:r>
    </w:p>
    <w:p w14:paraId="4E271B81" w14:textId="77777777" w:rsidR="00CB5D75" w:rsidRDefault="00CB5D75" w:rsidP="001A3F83">
      <w:pPr>
        <w:spacing w:before="0" w:after="240"/>
      </w:pPr>
    </w:p>
    <w:p w14:paraId="448494B7" w14:textId="12B53E63" w:rsidR="008522E8" w:rsidRDefault="008522E8" w:rsidP="001A3F83">
      <w:pPr>
        <w:spacing w:before="0" w:after="240"/>
      </w:pPr>
      <w:r>
        <w:t>V ........................................ dne ...........................</w:t>
      </w:r>
    </w:p>
    <w:p w14:paraId="2C73F0CA" w14:textId="77777777" w:rsidR="008522E8" w:rsidRDefault="008522E8" w:rsidP="001A3F83">
      <w:pPr>
        <w:spacing w:before="0" w:after="240"/>
      </w:pPr>
    </w:p>
    <w:p w14:paraId="6FA24E9A" w14:textId="77777777" w:rsidR="008522E8" w:rsidRDefault="008522E8" w:rsidP="001A3F83">
      <w:pPr>
        <w:spacing w:before="0" w:after="240"/>
      </w:pPr>
    </w:p>
    <w:p w14:paraId="7A653100" w14:textId="35DAA3C0" w:rsidR="008522E8" w:rsidRDefault="008522E8" w:rsidP="001A3F83">
      <w:pPr>
        <w:spacing w:before="0" w:after="240"/>
      </w:pPr>
      <w:r>
        <w:t>.............................................................................</w:t>
      </w:r>
    </w:p>
    <w:p w14:paraId="64EDD973" w14:textId="370E0241" w:rsidR="002C300F" w:rsidRDefault="008522E8" w:rsidP="0046665C">
      <w:pPr>
        <w:spacing w:before="0" w:after="240"/>
      </w:pPr>
      <w:r>
        <w:t>[</w:t>
      </w:r>
      <w:r>
        <w:rPr>
          <w:highlight w:val="yellow"/>
        </w:rPr>
        <w:t>DOPLNÍ DODAVATEL</w:t>
      </w:r>
      <w:r>
        <w:t>]</w:t>
      </w:r>
    </w:p>
    <w:sectPr w:rsidR="002C300F" w:rsidSect="008522E8">
      <w:type w:val="continuous"/>
      <w:pgSz w:w="11906" w:h="16838"/>
      <w:pgMar w:top="1843" w:right="1418" w:bottom="1418" w:left="1134" w:header="142" w:footer="709" w:gutter="0"/>
      <w:cols w:num="2"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BA82" w14:textId="77777777" w:rsidR="00F37848" w:rsidRDefault="00F37848">
      <w:pPr>
        <w:spacing w:before="0" w:after="0"/>
      </w:pPr>
      <w:r>
        <w:separator/>
      </w:r>
    </w:p>
  </w:endnote>
  <w:endnote w:type="continuationSeparator" w:id="0">
    <w:p w14:paraId="1F251C4E" w14:textId="77777777" w:rsidR="00F37848" w:rsidRDefault="00F378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2"/>
        <w:szCs w:val="22"/>
      </w:rPr>
      <w:id w:val="-1463812951"/>
      <w:docPartObj>
        <w:docPartGallery w:val="Page Numbers (Bottom of Page)"/>
        <w:docPartUnique/>
      </w:docPartObj>
    </w:sdtPr>
    <w:sdtEndPr/>
    <w:sdtContent>
      <w:sdt>
        <w:sdtPr>
          <w:rPr>
            <w:rFonts w:ascii="Arial" w:hAnsi="Arial"/>
            <w:sz w:val="22"/>
            <w:szCs w:val="22"/>
          </w:rPr>
          <w:id w:val="-1769616900"/>
          <w:docPartObj>
            <w:docPartGallery w:val="Page Numbers (Top of Page)"/>
            <w:docPartUnique/>
          </w:docPartObj>
        </w:sdtPr>
        <w:sdtEndPr/>
        <w:sdtContent>
          <w:p w14:paraId="1F9835D2" w14:textId="20D665D5" w:rsidR="002C300F" w:rsidRPr="000910B2" w:rsidRDefault="000910B2" w:rsidP="000910B2">
            <w:pPr>
              <w:pStyle w:val="Zpat"/>
              <w:jc w:val="right"/>
              <w:rPr>
                <w:rFonts w:ascii="Arial" w:hAnsi="Arial"/>
                <w:sz w:val="22"/>
                <w:szCs w:val="22"/>
              </w:rPr>
            </w:pPr>
            <w:r w:rsidRPr="000910B2">
              <w:rPr>
                <w:rFonts w:ascii="Arial" w:hAnsi="Arial"/>
              </w:rPr>
              <w:t xml:space="preserve">Stránka </w:t>
            </w:r>
            <w:r w:rsidRPr="000910B2">
              <w:rPr>
                <w:rFonts w:ascii="Arial" w:hAnsi="Arial"/>
                <w:b/>
                <w:bCs/>
              </w:rPr>
              <w:fldChar w:fldCharType="begin"/>
            </w:r>
            <w:r w:rsidRPr="000910B2">
              <w:rPr>
                <w:rFonts w:ascii="Arial" w:hAnsi="Arial"/>
                <w:b/>
                <w:bCs/>
              </w:rPr>
              <w:instrText>PAGE</w:instrText>
            </w:r>
            <w:r w:rsidRPr="000910B2">
              <w:rPr>
                <w:rFonts w:ascii="Arial" w:hAnsi="Arial"/>
                <w:b/>
                <w:bCs/>
              </w:rPr>
              <w:fldChar w:fldCharType="separate"/>
            </w:r>
            <w:r w:rsidRPr="000910B2">
              <w:rPr>
                <w:rFonts w:ascii="Arial" w:hAnsi="Arial"/>
                <w:b/>
                <w:bCs/>
              </w:rPr>
              <w:t>2</w:t>
            </w:r>
            <w:r w:rsidRPr="000910B2">
              <w:rPr>
                <w:rFonts w:ascii="Arial" w:hAnsi="Arial"/>
                <w:b/>
                <w:bCs/>
              </w:rPr>
              <w:fldChar w:fldCharType="end"/>
            </w:r>
            <w:r w:rsidRPr="000910B2">
              <w:rPr>
                <w:rFonts w:ascii="Arial" w:hAnsi="Arial"/>
              </w:rPr>
              <w:t xml:space="preserve"> z </w:t>
            </w:r>
            <w:r w:rsidRPr="000910B2">
              <w:rPr>
                <w:rFonts w:ascii="Arial" w:hAnsi="Arial"/>
                <w:b/>
                <w:bCs/>
              </w:rPr>
              <w:fldChar w:fldCharType="begin"/>
            </w:r>
            <w:r w:rsidRPr="000910B2">
              <w:rPr>
                <w:rFonts w:ascii="Arial" w:hAnsi="Arial"/>
                <w:b/>
                <w:bCs/>
              </w:rPr>
              <w:instrText>NUMPAGES</w:instrText>
            </w:r>
            <w:r w:rsidRPr="000910B2">
              <w:rPr>
                <w:rFonts w:ascii="Arial" w:hAnsi="Arial"/>
                <w:b/>
                <w:bCs/>
              </w:rPr>
              <w:fldChar w:fldCharType="separate"/>
            </w:r>
            <w:r w:rsidRPr="000910B2">
              <w:rPr>
                <w:rFonts w:ascii="Arial" w:hAnsi="Arial"/>
                <w:b/>
                <w:bCs/>
              </w:rPr>
              <w:t>2</w:t>
            </w:r>
            <w:r w:rsidRPr="000910B2">
              <w:rPr>
                <w:rFonts w:ascii="Arial" w:hAnsi="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D474" w14:textId="77777777" w:rsidR="00F37848" w:rsidRDefault="00F37848">
      <w:pPr>
        <w:spacing w:before="0" w:after="0"/>
      </w:pPr>
      <w:r>
        <w:separator/>
      </w:r>
    </w:p>
  </w:footnote>
  <w:footnote w:type="continuationSeparator" w:id="0">
    <w:p w14:paraId="759A3906" w14:textId="77777777" w:rsidR="00F37848" w:rsidRDefault="00F3784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0EF" w14:textId="1B74EC2E" w:rsidR="002C300F" w:rsidRDefault="002C300F" w:rsidP="00242544">
    <w:pPr>
      <w:pStyle w:val="Zhlav"/>
    </w:pPr>
  </w:p>
  <w:p w14:paraId="055FC598" w14:textId="77777777" w:rsidR="00242544" w:rsidRDefault="00242544" w:rsidP="00242544">
    <w:pPr>
      <w:pStyle w:val="MNETnormln"/>
      <w:tabs>
        <w:tab w:val="left" w:pos="6804"/>
      </w:tabs>
    </w:pPr>
  </w:p>
  <w:p w14:paraId="462C1C54" w14:textId="77777777" w:rsidR="00242544" w:rsidRPr="00796E0A" w:rsidRDefault="00242544" w:rsidP="00242544">
    <w:pPr>
      <w:pStyle w:val="MNETnormln"/>
      <w:tabs>
        <w:tab w:val="left" w:pos="6804"/>
      </w:tabs>
      <w:rPr>
        <w:rFonts w:ascii="Arial" w:hAnsi="Arial"/>
        <w:sz w:val="18"/>
        <w:szCs w:val="18"/>
      </w:rPr>
    </w:pPr>
    <w:r>
      <w:rPr>
        <w:noProof/>
        <w:lang w:eastAsia="cs-CZ"/>
      </w:rPr>
      <w:drawing>
        <wp:anchor distT="0" distB="0" distL="114300" distR="114300" simplePos="0" relativeHeight="251658240" behindDoc="1" locked="0" layoutInCell="1" allowOverlap="1" wp14:anchorId="76101316" wp14:editId="61B93CEF">
          <wp:simplePos x="0" y="0"/>
          <wp:positionH relativeFrom="column">
            <wp:posOffset>-457581</wp:posOffset>
          </wp:positionH>
          <wp:positionV relativeFrom="paragraph">
            <wp:posOffset>-666750</wp:posOffset>
          </wp:positionV>
          <wp:extent cx="3044825" cy="1764665"/>
          <wp:effectExtent l="0" t="0" r="0" b="0"/>
          <wp:wrapNone/>
          <wp:docPr id="2121828219" name="Obrázek 2121828219"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796E0A">
      <w:rPr>
        <w:rFonts w:ascii="Arial" w:hAnsi="Arial"/>
        <w:sz w:val="18"/>
        <w:szCs w:val="18"/>
      </w:rPr>
      <w:t>Metropolnet, a.s.</w:t>
    </w:r>
  </w:p>
  <w:p w14:paraId="2547A0A1" w14:textId="77777777" w:rsidR="00242544" w:rsidRPr="00796E0A" w:rsidRDefault="00242544" w:rsidP="00242544">
    <w:pPr>
      <w:pStyle w:val="MNETnormln"/>
      <w:tabs>
        <w:tab w:val="left" w:pos="6804"/>
      </w:tabs>
      <w:rPr>
        <w:rFonts w:ascii="Arial" w:hAnsi="Arial"/>
        <w:sz w:val="18"/>
        <w:szCs w:val="18"/>
      </w:rPr>
    </w:pPr>
    <w:r w:rsidRPr="00796E0A">
      <w:rPr>
        <w:rFonts w:ascii="Arial" w:hAnsi="Arial"/>
        <w:sz w:val="18"/>
        <w:szCs w:val="18"/>
      </w:rPr>
      <w:tab/>
      <w:t>Mírové náměstí 3097/37</w:t>
    </w:r>
  </w:p>
  <w:p w14:paraId="47E9F95C" w14:textId="77777777" w:rsidR="00242544" w:rsidRPr="00796E0A" w:rsidRDefault="00242544" w:rsidP="00242544">
    <w:pPr>
      <w:pStyle w:val="MNETnormln"/>
      <w:tabs>
        <w:tab w:val="left" w:pos="6804"/>
      </w:tabs>
      <w:rPr>
        <w:rFonts w:ascii="Arial" w:hAnsi="Arial"/>
        <w:sz w:val="18"/>
        <w:szCs w:val="18"/>
      </w:rPr>
    </w:pPr>
    <w:r w:rsidRPr="00796E0A">
      <w:rPr>
        <w:rFonts w:ascii="Arial" w:hAnsi="Arial"/>
        <w:sz w:val="18"/>
        <w:szCs w:val="18"/>
      </w:rPr>
      <w:tab/>
      <w:t>400 01 Ústí nad Labe</w:t>
    </w:r>
    <w:r>
      <w:rPr>
        <w:rFonts w:ascii="Arial" w:hAnsi="Arial"/>
        <w:sz w:val="18"/>
        <w:szCs w:val="18"/>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A2C"/>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815932"/>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3EA388B"/>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95D1968"/>
    <w:multiLevelType w:val="multilevel"/>
    <w:tmpl w:val="CB506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147915"/>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DD45A4F"/>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F504B28"/>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7275D73"/>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BDA2568"/>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3ED72A4"/>
    <w:multiLevelType w:val="multilevel"/>
    <w:tmpl w:val="B390123C"/>
    <w:lvl w:ilvl="0">
      <w:start w:val="1"/>
      <w:numFmt w:val="decimal"/>
      <w:pStyle w:val="Odstavec1"/>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Verdana" w:hAnsi="Verdana" w:cs="Times New Roman"/>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0" w15:restartNumberingAfterBreak="0">
    <w:nsid w:val="5CE5027D"/>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0044052"/>
    <w:multiLevelType w:val="multilevel"/>
    <w:tmpl w:val="176E3F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4D81133"/>
    <w:multiLevelType w:val="multilevel"/>
    <w:tmpl w:val="0C3E0C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CED158E"/>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E696F1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F7771C4"/>
    <w:multiLevelType w:val="hybridMultilevel"/>
    <w:tmpl w:val="4EC686FA"/>
    <w:lvl w:ilvl="0" w:tplc="C61497F0">
      <w:start w:val="1"/>
      <w:numFmt w:val="decimal"/>
      <w:lvlText w:val="%1)"/>
      <w:lvlJc w:val="left"/>
      <w:pPr>
        <w:ind w:left="3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0E8F1F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C5047CE">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F521F74">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742E216">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A9C2DE2">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43ABED6">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CE8056C">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B9CF48C">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74C86159"/>
    <w:multiLevelType w:val="multilevel"/>
    <w:tmpl w:val="9AB8E9B0"/>
    <w:lvl w:ilvl="0">
      <w:start w:val="1"/>
      <w:numFmt w:val="upperRoman"/>
      <w:pStyle w:val="Nadpis1"/>
      <w:lvlText w:val="%1."/>
      <w:lvlJc w:val="left"/>
      <w:pPr>
        <w:tabs>
          <w:tab w:val="num" w:pos="0"/>
        </w:tabs>
        <w:ind w:left="0" w:firstLine="0"/>
      </w:pPr>
    </w:lvl>
    <w:lvl w:ilvl="1">
      <w:start w:val="1"/>
      <w:numFmt w:val="upperLetter"/>
      <w:pStyle w:val="Nadpis2"/>
      <w:lvlText w:val="%2."/>
      <w:lvlJc w:val="left"/>
      <w:pPr>
        <w:tabs>
          <w:tab w:val="num" w:pos="0"/>
        </w:tabs>
        <w:ind w:left="720" w:firstLine="0"/>
      </w:pPr>
    </w:lvl>
    <w:lvl w:ilvl="2">
      <w:start w:val="1"/>
      <w:numFmt w:val="decimal"/>
      <w:pStyle w:val="Nadpis3"/>
      <w:lvlText w:val="%3."/>
      <w:lvlJc w:val="left"/>
      <w:pPr>
        <w:tabs>
          <w:tab w:val="num" w:pos="0"/>
        </w:tabs>
        <w:ind w:left="1440" w:firstLine="0"/>
      </w:pPr>
    </w:lvl>
    <w:lvl w:ilvl="3">
      <w:start w:val="1"/>
      <w:numFmt w:val="lowerLetter"/>
      <w:pStyle w:val="Nadpis4"/>
      <w:lvlText w:val="%4)"/>
      <w:lvlJc w:val="left"/>
      <w:pPr>
        <w:tabs>
          <w:tab w:val="num" w:pos="0"/>
        </w:tabs>
        <w:ind w:left="2160" w:firstLine="0"/>
      </w:pPr>
    </w:lvl>
    <w:lvl w:ilvl="4">
      <w:start w:val="1"/>
      <w:numFmt w:val="decimal"/>
      <w:pStyle w:val="Nadpis5"/>
      <w:lvlText w:val="(%5)"/>
      <w:lvlJc w:val="left"/>
      <w:pPr>
        <w:tabs>
          <w:tab w:val="num" w:pos="0"/>
        </w:tabs>
        <w:ind w:left="2880" w:firstLine="0"/>
      </w:pPr>
    </w:lvl>
    <w:lvl w:ilvl="5">
      <w:start w:val="1"/>
      <w:numFmt w:val="lowerLetter"/>
      <w:pStyle w:val="Nadpis6"/>
      <w:lvlText w:val="(%6)"/>
      <w:lvlJc w:val="left"/>
      <w:pPr>
        <w:tabs>
          <w:tab w:val="num" w:pos="0"/>
        </w:tabs>
        <w:ind w:left="3600" w:firstLine="0"/>
      </w:pPr>
    </w:lvl>
    <w:lvl w:ilvl="6">
      <w:start w:val="1"/>
      <w:numFmt w:val="lowerRoman"/>
      <w:pStyle w:val="Nadpis7"/>
      <w:lvlText w:val="(%7)"/>
      <w:lvlJc w:val="left"/>
      <w:pPr>
        <w:tabs>
          <w:tab w:val="num" w:pos="0"/>
        </w:tabs>
        <w:ind w:left="4320" w:firstLine="0"/>
      </w:pPr>
    </w:lvl>
    <w:lvl w:ilvl="7">
      <w:start w:val="1"/>
      <w:numFmt w:val="lowerLetter"/>
      <w:pStyle w:val="Nadpis8"/>
      <w:lvlText w:val="(%8)"/>
      <w:lvlJc w:val="left"/>
      <w:pPr>
        <w:tabs>
          <w:tab w:val="num" w:pos="0"/>
        </w:tabs>
        <w:ind w:left="5040" w:firstLine="0"/>
      </w:pPr>
    </w:lvl>
    <w:lvl w:ilvl="8">
      <w:start w:val="1"/>
      <w:numFmt w:val="lowerRoman"/>
      <w:pStyle w:val="Nadpis9"/>
      <w:lvlText w:val="(%9)"/>
      <w:lvlJc w:val="left"/>
      <w:pPr>
        <w:tabs>
          <w:tab w:val="num" w:pos="0"/>
        </w:tabs>
        <w:ind w:left="5760" w:firstLine="0"/>
      </w:pPr>
    </w:lvl>
  </w:abstractNum>
  <w:abstractNum w:abstractNumId="17" w15:restartNumberingAfterBreak="0">
    <w:nsid w:val="78B222DC"/>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ABB370F"/>
    <w:multiLevelType w:val="hybridMultilevel"/>
    <w:tmpl w:val="0C009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1348956">
    <w:abstractNumId w:val="16"/>
  </w:num>
  <w:num w:numId="2" w16cid:durableId="1340085159">
    <w:abstractNumId w:val="9"/>
  </w:num>
  <w:num w:numId="3" w16cid:durableId="2065181199">
    <w:abstractNumId w:val="12"/>
  </w:num>
  <w:num w:numId="4" w16cid:durableId="1759903916">
    <w:abstractNumId w:val="5"/>
  </w:num>
  <w:num w:numId="5" w16cid:durableId="1767848093">
    <w:abstractNumId w:val="8"/>
  </w:num>
  <w:num w:numId="6" w16cid:durableId="1857227618">
    <w:abstractNumId w:val="7"/>
  </w:num>
  <w:num w:numId="7" w16cid:durableId="2043167900">
    <w:abstractNumId w:val="11"/>
  </w:num>
  <w:num w:numId="8" w16cid:durableId="401372483">
    <w:abstractNumId w:val="10"/>
  </w:num>
  <w:num w:numId="9" w16cid:durableId="1451195931">
    <w:abstractNumId w:val="6"/>
  </w:num>
  <w:num w:numId="10" w16cid:durableId="566500268">
    <w:abstractNumId w:val="0"/>
  </w:num>
  <w:num w:numId="11" w16cid:durableId="442308357">
    <w:abstractNumId w:val="14"/>
  </w:num>
  <w:num w:numId="12" w16cid:durableId="438139058">
    <w:abstractNumId w:val="2"/>
  </w:num>
  <w:num w:numId="13" w16cid:durableId="42796546">
    <w:abstractNumId w:val="17"/>
  </w:num>
  <w:num w:numId="14" w16cid:durableId="1737320238">
    <w:abstractNumId w:val="1"/>
  </w:num>
  <w:num w:numId="15" w16cid:durableId="1913614863">
    <w:abstractNumId w:val="4"/>
  </w:num>
  <w:num w:numId="16" w16cid:durableId="176817469">
    <w:abstractNumId w:val="13"/>
  </w:num>
  <w:num w:numId="17" w16cid:durableId="1931573848">
    <w:abstractNumId w:val="3"/>
  </w:num>
  <w:num w:numId="18" w16cid:durableId="1569803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23501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0F"/>
    <w:rsid w:val="00011E99"/>
    <w:rsid w:val="00012434"/>
    <w:rsid w:val="00015E07"/>
    <w:rsid w:val="000242E4"/>
    <w:rsid w:val="00033BBC"/>
    <w:rsid w:val="00043F1E"/>
    <w:rsid w:val="00046101"/>
    <w:rsid w:val="000465EB"/>
    <w:rsid w:val="00066AFA"/>
    <w:rsid w:val="00066BEA"/>
    <w:rsid w:val="000776BA"/>
    <w:rsid w:val="000910B2"/>
    <w:rsid w:val="000A1133"/>
    <w:rsid w:val="000A1C53"/>
    <w:rsid w:val="000A5836"/>
    <w:rsid w:val="000C24B8"/>
    <w:rsid w:val="000E7094"/>
    <w:rsid w:val="000F74F1"/>
    <w:rsid w:val="00101CD3"/>
    <w:rsid w:val="00103D4F"/>
    <w:rsid w:val="00112548"/>
    <w:rsid w:val="001133E7"/>
    <w:rsid w:val="00150310"/>
    <w:rsid w:val="001562A3"/>
    <w:rsid w:val="001758E0"/>
    <w:rsid w:val="001766C5"/>
    <w:rsid w:val="00183C1E"/>
    <w:rsid w:val="00194BB2"/>
    <w:rsid w:val="0019771F"/>
    <w:rsid w:val="001A3F83"/>
    <w:rsid w:val="001B6179"/>
    <w:rsid w:val="001F46DC"/>
    <w:rsid w:val="001F7F20"/>
    <w:rsid w:val="00210C40"/>
    <w:rsid w:val="002139A7"/>
    <w:rsid w:val="00220489"/>
    <w:rsid w:val="00223FE6"/>
    <w:rsid w:val="002365AF"/>
    <w:rsid w:val="00242544"/>
    <w:rsid w:val="002679F9"/>
    <w:rsid w:val="00280771"/>
    <w:rsid w:val="00286AE3"/>
    <w:rsid w:val="00290672"/>
    <w:rsid w:val="002C1FD5"/>
    <w:rsid w:val="002C24BB"/>
    <w:rsid w:val="002C300F"/>
    <w:rsid w:val="002C5D60"/>
    <w:rsid w:val="002E35C7"/>
    <w:rsid w:val="002E3ADD"/>
    <w:rsid w:val="002E6196"/>
    <w:rsid w:val="002F43A7"/>
    <w:rsid w:val="003042EA"/>
    <w:rsid w:val="003076F5"/>
    <w:rsid w:val="003077A0"/>
    <w:rsid w:val="0030799C"/>
    <w:rsid w:val="00312ADB"/>
    <w:rsid w:val="00313218"/>
    <w:rsid w:val="00334AD1"/>
    <w:rsid w:val="00342D61"/>
    <w:rsid w:val="00344937"/>
    <w:rsid w:val="00350AFE"/>
    <w:rsid w:val="00371344"/>
    <w:rsid w:val="0039036C"/>
    <w:rsid w:val="003A4E16"/>
    <w:rsid w:val="003B1E34"/>
    <w:rsid w:val="003B52BC"/>
    <w:rsid w:val="003C13A8"/>
    <w:rsid w:val="003C210F"/>
    <w:rsid w:val="003F28F0"/>
    <w:rsid w:val="003F3CC5"/>
    <w:rsid w:val="0040202C"/>
    <w:rsid w:val="0040675E"/>
    <w:rsid w:val="0041359C"/>
    <w:rsid w:val="00431509"/>
    <w:rsid w:val="00431CB4"/>
    <w:rsid w:val="00446255"/>
    <w:rsid w:val="00452F59"/>
    <w:rsid w:val="00454834"/>
    <w:rsid w:val="00455784"/>
    <w:rsid w:val="0046665C"/>
    <w:rsid w:val="00467E99"/>
    <w:rsid w:val="00467FEB"/>
    <w:rsid w:val="00477031"/>
    <w:rsid w:val="00487E45"/>
    <w:rsid w:val="00495453"/>
    <w:rsid w:val="004A0B20"/>
    <w:rsid w:val="004A3484"/>
    <w:rsid w:val="004B124C"/>
    <w:rsid w:val="004B50E2"/>
    <w:rsid w:val="004D23BA"/>
    <w:rsid w:val="004D32F3"/>
    <w:rsid w:val="004F30DB"/>
    <w:rsid w:val="00514165"/>
    <w:rsid w:val="00527519"/>
    <w:rsid w:val="0053139A"/>
    <w:rsid w:val="00532AB6"/>
    <w:rsid w:val="005416A5"/>
    <w:rsid w:val="00544E5F"/>
    <w:rsid w:val="00551160"/>
    <w:rsid w:val="0056523A"/>
    <w:rsid w:val="00567875"/>
    <w:rsid w:val="00572229"/>
    <w:rsid w:val="00582853"/>
    <w:rsid w:val="00582F50"/>
    <w:rsid w:val="00591A65"/>
    <w:rsid w:val="00597888"/>
    <w:rsid w:val="005A26FD"/>
    <w:rsid w:val="005A7E61"/>
    <w:rsid w:val="005B6609"/>
    <w:rsid w:val="005C3848"/>
    <w:rsid w:val="005D7B83"/>
    <w:rsid w:val="005E13EB"/>
    <w:rsid w:val="005E6097"/>
    <w:rsid w:val="005F1E4A"/>
    <w:rsid w:val="005F3A7F"/>
    <w:rsid w:val="00602785"/>
    <w:rsid w:val="00605BD0"/>
    <w:rsid w:val="006351AD"/>
    <w:rsid w:val="00642DCE"/>
    <w:rsid w:val="00646552"/>
    <w:rsid w:val="00647586"/>
    <w:rsid w:val="00647E5E"/>
    <w:rsid w:val="006613E4"/>
    <w:rsid w:val="00662B41"/>
    <w:rsid w:val="00665770"/>
    <w:rsid w:val="006733B0"/>
    <w:rsid w:val="00675876"/>
    <w:rsid w:val="006800E5"/>
    <w:rsid w:val="0069520B"/>
    <w:rsid w:val="00695996"/>
    <w:rsid w:val="00696237"/>
    <w:rsid w:val="006B09F2"/>
    <w:rsid w:val="006B1C9F"/>
    <w:rsid w:val="006C3895"/>
    <w:rsid w:val="006D0638"/>
    <w:rsid w:val="006E09DF"/>
    <w:rsid w:val="006E5626"/>
    <w:rsid w:val="006E677F"/>
    <w:rsid w:val="006F74AF"/>
    <w:rsid w:val="00710227"/>
    <w:rsid w:val="007129AE"/>
    <w:rsid w:val="00712B4A"/>
    <w:rsid w:val="007130FD"/>
    <w:rsid w:val="00713641"/>
    <w:rsid w:val="0071559A"/>
    <w:rsid w:val="00716DD9"/>
    <w:rsid w:val="007206E3"/>
    <w:rsid w:val="0074673D"/>
    <w:rsid w:val="00750195"/>
    <w:rsid w:val="00751994"/>
    <w:rsid w:val="00763E54"/>
    <w:rsid w:val="007971E8"/>
    <w:rsid w:val="007A4D36"/>
    <w:rsid w:val="007A7270"/>
    <w:rsid w:val="007B3C8F"/>
    <w:rsid w:val="007B4F43"/>
    <w:rsid w:val="007B6732"/>
    <w:rsid w:val="007E5B51"/>
    <w:rsid w:val="007F4C5F"/>
    <w:rsid w:val="007F6823"/>
    <w:rsid w:val="00800878"/>
    <w:rsid w:val="00803A6F"/>
    <w:rsid w:val="00810641"/>
    <w:rsid w:val="008119AD"/>
    <w:rsid w:val="00815748"/>
    <w:rsid w:val="00826F31"/>
    <w:rsid w:val="008271F5"/>
    <w:rsid w:val="00833197"/>
    <w:rsid w:val="008340CA"/>
    <w:rsid w:val="00850CE6"/>
    <w:rsid w:val="008522E8"/>
    <w:rsid w:val="0085729F"/>
    <w:rsid w:val="00862B07"/>
    <w:rsid w:val="00876000"/>
    <w:rsid w:val="00880BC8"/>
    <w:rsid w:val="00896072"/>
    <w:rsid w:val="008D1BC0"/>
    <w:rsid w:val="008D79A2"/>
    <w:rsid w:val="008F33D0"/>
    <w:rsid w:val="008F3F88"/>
    <w:rsid w:val="00901316"/>
    <w:rsid w:val="009142B1"/>
    <w:rsid w:val="0091569C"/>
    <w:rsid w:val="0093169D"/>
    <w:rsid w:val="00935F96"/>
    <w:rsid w:val="00963F73"/>
    <w:rsid w:val="009727D2"/>
    <w:rsid w:val="00984F2F"/>
    <w:rsid w:val="009A03A6"/>
    <w:rsid w:val="009A04F1"/>
    <w:rsid w:val="009A1195"/>
    <w:rsid w:val="009B4EC8"/>
    <w:rsid w:val="009B4FD7"/>
    <w:rsid w:val="009C0E7E"/>
    <w:rsid w:val="009D0647"/>
    <w:rsid w:val="009D266D"/>
    <w:rsid w:val="009F57FF"/>
    <w:rsid w:val="009F7B90"/>
    <w:rsid w:val="00A0126B"/>
    <w:rsid w:val="00A12F8C"/>
    <w:rsid w:val="00A165E0"/>
    <w:rsid w:val="00A27070"/>
    <w:rsid w:val="00A309DB"/>
    <w:rsid w:val="00A33B40"/>
    <w:rsid w:val="00A35F58"/>
    <w:rsid w:val="00A71067"/>
    <w:rsid w:val="00A71897"/>
    <w:rsid w:val="00A90586"/>
    <w:rsid w:val="00AD28FB"/>
    <w:rsid w:val="00AD5360"/>
    <w:rsid w:val="00AE0496"/>
    <w:rsid w:val="00AE6027"/>
    <w:rsid w:val="00AF4045"/>
    <w:rsid w:val="00AF42B9"/>
    <w:rsid w:val="00AF4914"/>
    <w:rsid w:val="00B05881"/>
    <w:rsid w:val="00B067BF"/>
    <w:rsid w:val="00B06A4E"/>
    <w:rsid w:val="00B123AE"/>
    <w:rsid w:val="00B12C95"/>
    <w:rsid w:val="00B30A6D"/>
    <w:rsid w:val="00B402D0"/>
    <w:rsid w:val="00B64C0F"/>
    <w:rsid w:val="00B7247C"/>
    <w:rsid w:val="00B81611"/>
    <w:rsid w:val="00B93BEC"/>
    <w:rsid w:val="00BA335E"/>
    <w:rsid w:val="00BB213E"/>
    <w:rsid w:val="00BF144F"/>
    <w:rsid w:val="00C02CAC"/>
    <w:rsid w:val="00C53FF3"/>
    <w:rsid w:val="00C55D7F"/>
    <w:rsid w:val="00C605B5"/>
    <w:rsid w:val="00C816DD"/>
    <w:rsid w:val="00C91834"/>
    <w:rsid w:val="00C93AF8"/>
    <w:rsid w:val="00CA1206"/>
    <w:rsid w:val="00CA65A6"/>
    <w:rsid w:val="00CB42F0"/>
    <w:rsid w:val="00CB5D75"/>
    <w:rsid w:val="00CF6B48"/>
    <w:rsid w:val="00D07673"/>
    <w:rsid w:val="00D1254B"/>
    <w:rsid w:val="00D23DF5"/>
    <w:rsid w:val="00D30D73"/>
    <w:rsid w:val="00D3242A"/>
    <w:rsid w:val="00D37F7F"/>
    <w:rsid w:val="00D56902"/>
    <w:rsid w:val="00D6079C"/>
    <w:rsid w:val="00D61151"/>
    <w:rsid w:val="00D7756E"/>
    <w:rsid w:val="00D861C7"/>
    <w:rsid w:val="00D96597"/>
    <w:rsid w:val="00D97E93"/>
    <w:rsid w:val="00E16442"/>
    <w:rsid w:val="00E30D38"/>
    <w:rsid w:val="00E3267E"/>
    <w:rsid w:val="00E40E55"/>
    <w:rsid w:val="00E435F1"/>
    <w:rsid w:val="00E45771"/>
    <w:rsid w:val="00E46E7A"/>
    <w:rsid w:val="00E473F6"/>
    <w:rsid w:val="00E5674A"/>
    <w:rsid w:val="00E72856"/>
    <w:rsid w:val="00E73D9F"/>
    <w:rsid w:val="00E80621"/>
    <w:rsid w:val="00E83D9B"/>
    <w:rsid w:val="00E8500A"/>
    <w:rsid w:val="00E96D02"/>
    <w:rsid w:val="00EA329D"/>
    <w:rsid w:val="00ED2C8B"/>
    <w:rsid w:val="00ED5E1D"/>
    <w:rsid w:val="00ED6A6D"/>
    <w:rsid w:val="00EE0B02"/>
    <w:rsid w:val="00EF162B"/>
    <w:rsid w:val="00EF1BF6"/>
    <w:rsid w:val="00F32AC8"/>
    <w:rsid w:val="00F35D58"/>
    <w:rsid w:val="00F3716A"/>
    <w:rsid w:val="00F37848"/>
    <w:rsid w:val="00F42344"/>
    <w:rsid w:val="00F43599"/>
    <w:rsid w:val="00F53B0C"/>
    <w:rsid w:val="00F57B81"/>
    <w:rsid w:val="00F61F54"/>
    <w:rsid w:val="00F671BD"/>
    <w:rsid w:val="00F863C2"/>
    <w:rsid w:val="00FA16A8"/>
    <w:rsid w:val="00FA1CAD"/>
    <w:rsid w:val="00FA2723"/>
    <w:rsid w:val="00FA2BED"/>
    <w:rsid w:val="00FA73C6"/>
    <w:rsid w:val="00FB3B1D"/>
    <w:rsid w:val="00FC3091"/>
    <w:rsid w:val="00FC7CEF"/>
    <w:rsid w:val="00FD0B84"/>
    <w:rsid w:val="00FD594D"/>
    <w:rsid w:val="00FD7F79"/>
    <w:rsid w:val="00FE07A3"/>
    <w:rsid w:val="00FE62E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F8B2"/>
  <w15:docId w15:val="{FEB66EB9-0EDD-4FED-8EE7-7B46AAC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numPr>
        <w:numId w:val="1"/>
      </w:numPr>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locked/>
    <w:rsid w:val="00422E27"/>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numPr>
        <w:ilvl w:val="3"/>
        <w:numId w:val="1"/>
      </w:numPr>
      <w:spacing w:before="240" w:after="60"/>
      <w:outlineLvl w:val="3"/>
    </w:pPr>
    <w:rPr>
      <w:b/>
      <w:bCs/>
      <w:sz w:val="28"/>
      <w:szCs w:val="28"/>
    </w:rPr>
  </w:style>
  <w:style w:type="paragraph" w:styleId="Nadpis5">
    <w:name w:val="heading 5"/>
    <w:basedOn w:val="Normln"/>
    <w:next w:val="Normln"/>
    <w:link w:val="Nadpis5Char"/>
    <w:semiHidden/>
    <w:unhideWhenUsed/>
    <w:qFormat/>
    <w:locked/>
    <w:rsid w:val="004850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locked/>
    <w:rsid w:val="003B4E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locked/>
    <w:rsid w:val="003B4E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locked/>
    <w:rsid w:val="003B4E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3B4E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807EC4"/>
    <w:rPr>
      <w:rFonts w:ascii="Cambria" w:hAnsi="Cambria" w:cs="Arial"/>
      <w:b/>
      <w:color w:val="365F91"/>
      <w:sz w:val="28"/>
      <w:lang w:val="cs-CZ" w:eastAsia="cs-CZ"/>
    </w:rPr>
  </w:style>
  <w:style w:type="character" w:customStyle="1" w:styleId="TextbublinyChar">
    <w:name w:val="Text bubliny Char"/>
    <w:link w:val="Textbubliny"/>
    <w:uiPriority w:val="99"/>
    <w:semiHidden/>
    <w:qFormat/>
    <w:locked/>
    <w:rsid w:val="005A0695"/>
    <w:rPr>
      <w:rFonts w:ascii="Tahoma" w:hAnsi="Tahoma"/>
      <w:sz w:val="16"/>
    </w:rPr>
  </w:style>
  <w:style w:type="character" w:customStyle="1" w:styleId="Internetovodkaz">
    <w:name w:val="Internetový odkaz"/>
    <w:uiPriority w:val="99"/>
    <w:semiHidden/>
    <w:rsid w:val="008A121E"/>
    <w:rPr>
      <w:rFonts w:cs="Times New Roman"/>
      <w:color w:val="0000FF"/>
      <w:u w:val="single"/>
    </w:rPr>
  </w:style>
  <w:style w:type="character" w:customStyle="1" w:styleId="ZpatChar">
    <w:name w:val="Zápatí Char"/>
    <w:link w:val="Zpat"/>
    <w:uiPriority w:val="99"/>
    <w:qFormat/>
    <w:locked/>
    <w:rsid w:val="008A121E"/>
    <w:rPr>
      <w:rFonts w:ascii="Times New Roman" w:hAnsi="Times New Roman"/>
      <w:sz w:val="24"/>
      <w:lang w:eastAsia="cs-CZ"/>
    </w:rPr>
  </w:style>
  <w:style w:type="character" w:styleId="slostrnky">
    <w:name w:val="page number"/>
    <w:uiPriority w:val="99"/>
    <w:semiHidden/>
    <w:qFormat/>
    <w:rsid w:val="008A121E"/>
    <w:rPr>
      <w:rFonts w:cs="Times New Roman"/>
    </w:rPr>
  </w:style>
  <w:style w:type="character" w:customStyle="1" w:styleId="ZhlavChar">
    <w:name w:val="Záhlaví Char"/>
    <w:link w:val="Zhlav"/>
    <w:semiHidden/>
    <w:qFormat/>
    <w:locked/>
    <w:rsid w:val="008A121E"/>
    <w:rPr>
      <w:rFonts w:ascii="Times New Roman" w:hAnsi="Times New Roman"/>
      <w:sz w:val="24"/>
      <w:lang w:eastAsia="cs-CZ"/>
    </w:rPr>
  </w:style>
  <w:style w:type="character" w:customStyle="1" w:styleId="TextkomenteChar">
    <w:name w:val="Text komentáře Char"/>
    <w:link w:val="Textkomente"/>
    <w:uiPriority w:val="99"/>
    <w:semiHidden/>
    <w:qFormat/>
    <w:locked/>
    <w:rsid w:val="008A121E"/>
    <w:rPr>
      <w:rFonts w:ascii="Times New Roman" w:hAnsi="Times New Roman"/>
      <w:lang w:eastAsia="cs-CZ"/>
    </w:rPr>
  </w:style>
  <w:style w:type="character" w:customStyle="1" w:styleId="Zkladntext2Char">
    <w:name w:val="Základní text 2 Char"/>
    <w:link w:val="Zkladntext2"/>
    <w:uiPriority w:val="99"/>
    <w:semiHidden/>
    <w:qFormat/>
    <w:locked/>
    <w:rsid w:val="008A121E"/>
    <w:rPr>
      <w:rFonts w:eastAsia="Times New Roman"/>
      <w:sz w:val="24"/>
      <w:lang w:eastAsia="cs-CZ"/>
    </w:rPr>
  </w:style>
  <w:style w:type="character" w:customStyle="1" w:styleId="platne1">
    <w:name w:val="platne1"/>
    <w:uiPriority w:val="99"/>
    <w:qFormat/>
    <w:rsid w:val="008A121E"/>
  </w:style>
  <w:style w:type="character" w:styleId="Odkaznakoment">
    <w:name w:val="annotation reference"/>
    <w:uiPriority w:val="99"/>
    <w:semiHidden/>
    <w:qFormat/>
    <w:rsid w:val="005A0695"/>
    <w:rPr>
      <w:rFonts w:cs="Times New Roman"/>
      <w:sz w:val="16"/>
    </w:rPr>
  </w:style>
  <w:style w:type="character" w:customStyle="1" w:styleId="PedmtkomenteChar">
    <w:name w:val="Předmět komentáře Char"/>
    <w:link w:val="Pedmtkomente"/>
    <w:uiPriority w:val="99"/>
    <w:semiHidden/>
    <w:qFormat/>
    <w:locked/>
    <w:rsid w:val="005A0695"/>
    <w:rPr>
      <w:rFonts w:ascii="Times New Roman" w:hAnsi="Times New Roman"/>
      <w:b/>
      <w:lang w:eastAsia="cs-CZ"/>
    </w:rPr>
  </w:style>
  <w:style w:type="character" w:customStyle="1" w:styleId="Zkladntext3Char">
    <w:name w:val="Základní text 3 Char"/>
    <w:link w:val="Zkladntext3"/>
    <w:uiPriority w:val="99"/>
    <w:semiHidden/>
    <w:qFormat/>
    <w:locked/>
    <w:rsid w:val="00E37257"/>
    <w:rPr>
      <w:rFonts w:ascii="Times New Roman" w:hAnsi="Times New Roman"/>
      <w:sz w:val="16"/>
    </w:rPr>
  </w:style>
  <w:style w:type="character" w:customStyle="1" w:styleId="NzevChar">
    <w:name w:val="Název Char"/>
    <w:link w:val="Nzev"/>
    <w:qFormat/>
    <w:locked/>
    <w:rsid w:val="00F257CA"/>
    <w:rPr>
      <w:rFonts w:ascii="Arial" w:eastAsia="Times New Roman" w:hAnsi="Arial" w:cs="Arial"/>
      <w:b/>
      <w:lang w:val="cs-CZ" w:eastAsia="cs-CZ"/>
    </w:rPr>
  </w:style>
  <w:style w:type="character" w:customStyle="1" w:styleId="Zkladntextodsazen3Char">
    <w:name w:val="Základní text odsazený 3 Char"/>
    <w:link w:val="Zkladntextodsazen3"/>
    <w:uiPriority w:val="99"/>
    <w:semiHidden/>
    <w:qFormat/>
    <w:locked/>
    <w:rsid w:val="00862E79"/>
    <w:rPr>
      <w:rFonts w:ascii="Calibri" w:hAnsi="Calibri"/>
      <w:sz w:val="16"/>
    </w:rPr>
  </w:style>
  <w:style w:type="character" w:customStyle="1" w:styleId="Nadpis2Char">
    <w:name w:val="Nadpis 2 Char"/>
    <w:link w:val="Nadpis2"/>
    <w:qFormat/>
    <w:rsid w:val="00422E27"/>
    <w:rPr>
      <w:rFonts w:ascii="Cambria" w:eastAsia="Times New Roman" w:hAnsi="Cambria" w:cs="Arial"/>
      <w:b/>
      <w:bCs/>
      <w:i/>
      <w:iCs/>
      <w:sz w:val="28"/>
      <w:szCs w:val="28"/>
      <w:lang w:val="cs-CZ" w:eastAsia="cs-CZ"/>
    </w:rPr>
  </w:style>
  <w:style w:type="character" w:customStyle="1" w:styleId="Nadpis3Char">
    <w:name w:val="Nadpis 3 Char"/>
    <w:link w:val="Nadpis3"/>
    <w:qFormat/>
    <w:rsid w:val="00422E27"/>
    <w:rPr>
      <w:rFonts w:ascii="Cambria" w:eastAsia="Times New Roman" w:hAnsi="Cambria" w:cs="Arial"/>
      <w:b/>
      <w:bCs/>
      <w:sz w:val="26"/>
      <w:szCs w:val="26"/>
      <w:lang w:val="cs-CZ" w:eastAsia="cs-CZ"/>
    </w:rPr>
  </w:style>
  <w:style w:type="character" w:customStyle="1" w:styleId="Nadpis4Char">
    <w:name w:val="Nadpis 4 Char"/>
    <w:link w:val="Nadpis4"/>
    <w:qFormat/>
    <w:rsid w:val="00422E27"/>
    <w:rPr>
      <w:rFonts w:ascii="Arial" w:eastAsia="Times New Roman" w:hAnsi="Arial" w:cs="Arial"/>
      <w:b/>
      <w:bCs/>
      <w:sz w:val="28"/>
      <w:szCs w:val="28"/>
      <w:lang w:val="cs-CZ" w:eastAsia="cs-CZ"/>
    </w:rPr>
  </w:style>
  <w:style w:type="character" w:styleId="Siln">
    <w:name w:val="Strong"/>
    <w:qFormat/>
    <w:locked/>
    <w:rsid w:val="006263B2"/>
  </w:style>
  <w:style w:type="character" w:customStyle="1" w:styleId="ZkladntextodsazenChar">
    <w:name w:val="Základní text odsazený Char"/>
    <w:basedOn w:val="Standardnpsmoodstavce"/>
    <w:link w:val="Zkladntextodsazen"/>
    <w:uiPriority w:val="99"/>
    <w:semiHidden/>
    <w:qFormat/>
    <w:rsid w:val="00CC60AA"/>
    <w:rPr>
      <w:rFonts w:ascii="Arial" w:eastAsia="Times New Roman" w:hAnsi="Arial" w:cs="Arial"/>
      <w:lang w:val="cs-CZ" w:eastAsia="cs-CZ"/>
    </w:rPr>
  </w:style>
  <w:style w:type="character" w:customStyle="1" w:styleId="TextpoznpodarouChar">
    <w:name w:val="Text pozn. pod čarou Char"/>
    <w:basedOn w:val="Standardnpsmoodstavce"/>
    <w:link w:val="Textpoznpodarou"/>
    <w:uiPriority w:val="99"/>
    <w:semiHidden/>
    <w:qFormat/>
    <w:rsid w:val="00474AA3"/>
    <w:rPr>
      <w:rFonts w:ascii="Arial" w:eastAsia="Times New Roman" w:hAnsi="Arial" w:cs="Arial"/>
      <w:lang w:val="cs-CZ"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474AA3"/>
    <w:rPr>
      <w:vertAlign w:val="superscript"/>
    </w:rPr>
  </w:style>
  <w:style w:type="character" w:customStyle="1" w:styleId="Nadpis5Char">
    <w:name w:val="Nadpis 5 Char"/>
    <w:basedOn w:val="Standardnpsmoodstavce"/>
    <w:link w:val="Nadpis5"/>
    <w:semiHidden/>
    <w:qFormat/>
    <w:rsid w:val="00485025"/>
    <w:rPr>
      <w:rFonts w:asciiTheme="majorHAnsi" w:eastAsiaTheme="majorEastAsia" w:hAnsiTheme="majorHAnsi" w:cstheme="majorBidi"/>
      <w:color w:val="2E74B5" w:themeColor="accent1" w:themeShade="BF"/>
      <w:lang w:val="cs-CZ" w:eastAsia="cs-CZ"/>
    </w:rPr>
  </w:style>
  <w:style w:type="character" w:customStyle="1" w:styleId="ZkladntextChar">
    <w:name w:val="Základní text Char"/>
    <w:basedOn w:val="Standardnpsmoodstavce"/>
    <w:link w:val="Zkladntext"/>
    <w:uiPriority w:val="99"/>
    <w:semiHidden/>
    <w:qFormat/>
    <w:rsid w:val="00485025"/>
    <w:rPr>
      <w:rFonts w:ascii="Arial" w:eastAsia="Times New Roman" w:hAnsi="Arial" w:cs="Arial"/>
      <w:lang w:val="cs-CZ" w:eastAsia="cs-CZ"/>
    </w:rPr>
  </w:style>
  <w:style w:type="character" w:customStyle="1" w:styleId="TextnormlnslovanCharChar">
    <w:name w:val="Text normální číslovaný Char Char"/>
    <w:link w:val="TextnormlnslovanChar"/>
    <w:qFormat/>
    <w:rsid w:val="00485025"/>
    <w:rPr>
      <w:rFonts w:ascii="Arial" w:eastAsia="Times New Roman" w:hAnsi="Arial"/>
      <w:bCs/>
      <w:szCs w:val="17"/>
    </w:rPr>
  </w:style>
  <w:style w:type="character" w:customStyle="1" w:styleId="Nadpis6Char">
    <w:name w:val="Nadpis 6 Char"/>
    <w:basedOn w:val="Standardnpsmoodstavce"/>
    <w:link w:val="Nadpis6"/>
    <w:semiHidden/>
    <w:qFormat/>
    <w:rsid w:val="003B4EDA"/>
    <w:rPr>
      <w:rFonts w:asciiTheme="majorHAnsi" w:eastAsiaTheme="majorEastAsia" w:hAnsiTheme="majorHAnsi" w:cstheme="majorBidi"/>
      <w:color w:val="1F4D78" w:themeColor="accent1" w:themeShade="7F"/>
      <w:lang w:val="cs-CZ" w:eastAsia="cs-CZ"/>
    </w:rPr>
  </w:style>
  <w:style w:type="character" w:customStyle="1" w:styleId="Nadpis7Char">
    <w:name w:val="Nadpis 7 Char"/>
    <w:basedOn w:val="Standardnpsmoodstavce"/>
    <w:link w:val="Nadpis7"/>
    <w:semiHidden/>
    <w:qFormat/>
    <w:rsid w:val="003B4EDA"/>
    <w:rPr>
      <w:rFonts w:asciiTheme="majorHAnsi" w:eastAsiaTheme="majorEastAsia" w:hAnsiTheme="majorHAnsi" w:cstheme="majorBidi"/>
      <w:i/>
      <w:iCs/>
      <w:color w:val="1F4D78" w:themeColor="accent1" w:themeShade="7F"/>
      <w:lang w:val="cs-CZ" w:eastAsia="cs-CZ"/>
    </w:rPr>
  </w:style>
  <w:style w:type="character" w:customStyle="1" w:styleId="Nadpis8Char">
    <w:name w:val="Nadpis 8 Char"/>
    <w:basedOn w:val="Standardnpsmoodstavce"/>
    <w:link w:val="Nadpis8"/>
    <w:semiHidden/>
    <w:qFormat/>
    <w:rsid w:val="003B4EDA"/>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Standardnpsmoodstavce"/>
    <w:link w:val="Nadpis9"/>
    <w:semiHidden/>
    <w:qFormat/>
    <w:rsid w:val="003B4EDA"/>
    <w:rPr>
      <w:rFonts w:asciiTheme="majorHAnsi" w:eastAsiaTheme="majorEastAsia" w:hAnsiTheme="majorHAnsi" w:cstheme="majorBidi"/>
      <w:i/>
      <w:iCs/>
      <w:color w:val="272727" w:themeColor="text1" w:themeTint="D8"/>
      <w:sz w:val="21"/>
      <w:szCs w:val="21"/>
      <w:lang w:val="cs-CZ" w:eastAsia="cs-CZ"/>
    </w:rPr>
  </w:style>
  <w:style w:type="character" w:customStyle="1" w:styleId="OdstavecseseznamemChar">
    <w:name w:val="Odstavec se seznamem Char"/>
    <w:link w:val="Odstavecseseznamem"/>
    <w:uiPriority w:val="34"/>
    <w:qFormat/>
    <w:rsid w:val="00573322"/>
    <w:rPr>
      <w:rFonts w:ascii="Arial" w:eastAsia="Times New Roman" w:hAnsi="Arial" w:cs="Arial"/>
      <w:lang w:val="cs-CZ" w:eastAsia="cs-CZ"/>
    </w:rPr>
  </w:style>
  <w:style w:type="character" w:customStyle="1" w:styleId="slovndk">
    <w:name w:val="Číslování řádků"/>
  </w:style>
  <w:style w:type="paragraph" w:customStyle="1" w:styleId="Nadpis">
    <w:name w:val="Nadpis"/>
    <w:basedOn w:val="Normln"/>
    <w:next w:val="Zkladntext"/>
    <w:qFormat/>
    <w:pPr>
      <w:keepNext/>
      <w:spacing w:before="240"/>
    </w:pPr>
    <w:rPr>
      <w:rFonts w:ascii="Liberation Sans" w:eastAsia="Microsoft YaHei" w:hAnsi="Liberation Sans" w:cs="Mangal"/>
      <w:sz w:val="28"/>
      <w:szCs w:val="28"/>
    </w:rPr>
  </w:style>
  <w:style w:type="paragraph" w:styleId="Zkladntext">
    <w:name w:val="Body Text"/>
    <w:basedOn w:val="Normln"/>
    <w:link w:val="ZkladntextChar"/>
    <w:uiPriority w:val="99"/>
    <w:semiHidden/>
    <w:unhideWhenUsed/>
    <w:rsid w:val="00485025"/>
  </w:style>
  <w:style w:type="paragraph" w:styleId="Seznam">
    <w:name w:val="List"/>
    <w:basedOn w:val="Zkladntext"/>
    <w:rPr>
      <w:rFonts w:cs="Mangal"/>
    </w:rPr>
  </w:style>
  <w:style w:type="paragraph" w:styleId="Titulek">
    <w:name w:val="caption"/>
    <w:basedOn w:val="Normln"/>
    <w:qFormat/>
    <w:pPr>
      <w:suppressLineNumbers/>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uiPriority w:val="99"/>
    <w:semiHidden/>
    <w:qFormat/>
    <w:rsid w:val="005A0695"/>
    <w:rPr>
      <w:rFonts w:ascii="Tahoma" w:eastAsia="Calibri" w:hAnsi="Tahoma"/>
      <w:sz w:val="16"/>
    </w:rPr>
  </w:style>
  <w:style w:type="paragraph" w:customStyle="1" w:styleId="Zhlavazpat">
    <w:name w:val="Záhlaví a zápatí"/>
    <w:basedOn w:val="Normln"/>
    <w:qFormat/>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rPr>
  </w:style>
  <w:style w:type="paragraph" w:styleId="Zhlav">
    <w:name w:val="header"/>
    <w:basedOn w:val="Normln"/>
    <w:link w:val="ZhlavChar"/>
    <w:semiHidden/>
    <w:rsid w:val="008A121E"/>
    <w:pPr>
      <w:tabs>
        <w:tab w:val="center" w:pos="4536"/>
        <w:tab w:val="right" w:pos="9072"/>
      </w:tabs>
    </w:pPr>
    <w:rPr>
      <w:rFonts w:ascii="Times New Roman" w:eastAsia="Calibri" w:hAnsi="Times New Roman"/>
    </w:rPr>
  </w:style>
  <w:style w:type="paragraph" w:styleId="Textkomente">
    <w:name w:val="annotation text"/>
    <w:basedOn w:val="Normln"/>
    <w:link w:val="TextkomenteChar"/>
    <w:uiPriority w:val="99"/>
    <w:semiHidden/>
    <w:qFormat/>
    <w:rsid w:val="008A121E"/>
    <w:rPr>
      <w:rFonts w:ascii="Times New Roman" w:eastAsia="Calibri" w:hAnsi="Times New Roman"/>
    </w:rPr>
  </w:style>
  <w:style w:type="paragraph" w:styleId="Zkladntext2">
    <w:name w:val="Body Text 2"/>
    <w:basedOn w:val="Normln"/>
    <w:link w:val="Zkladntext2Char"/>
    <w:uiPriority w:val="99"/>
    <w:semiHidden/>
    <w:qFormat/>
    <w:rsid w:val="008A121E"/>
    <w:rPr>
      <w:rFonts w:ascii="Verdana" w:hAnsi="Verdana"/>
    </w:rPr>
  </w:style>
  <w:style w:type="paragraph" w:customStyle="1" w:styleId="NZEVKAPITOLY">
    <w:name w:val="NÁZEV KAPITOLY"/>
    <w:basedOn w:val="Normln"/>
    <w:uiPriority w:val="99"/>
    <w:qFormat/>
    <w:rsid w:val="008A121E"/>
    <w:rPr>
      <w:rFonts w:ascii="Verdana" w:eastAsia="Calibri" w:hAnsi="Verdana"/>
      <w:b/>
      <w:caps/>
      <w:sz w:val="22"/>
    </w:rPr>
  </w:style>
  <w:style w:type="paragraph" w:styleId="Odstavecseseznamem">
    <w:name w:val="List Paragraph"/>
    <w:basedOn w:val="Normln"/>
    <w:link w:val="OdstavecseseznamemChar"/>
    <w:uiPriority w:val="34"/>
    <w:qFormat/>
    <w:rsid w:val="008A121E"/>
    <w:pPr>
      <w:ind w:left="708"/>
    </w:pPr>
  </w:style>
  <w:style w:type="paragraph" w:customStyle="1" w:styleId="Odstavec1">
    <w:name w:val="Odstavec 1."/>
    <w:basedOn w:val="Normln"/>
    <w:uiPriority w:val="99"/>
    <w:qFormat/>
    <w:rsid w:val="008A121E"/>
    <w:pPr>
      <w:keepNext/>
      <w:numPr>
        <w:numId w:val="2"/>
      </w:numPr>
      <w:spacing w:before="360"/>
    </w:pPr>
    <w:rPr>
      <w:b/>
      <w:bCs/>
    </w:rPr>
  </w:style>
  <w:style w:type="paragraph" w:customStyle="1" w:styleId="Odstavec11">
    <w:name w:val="Odstavec 1.1"/>
    <w:basedOn w:val="Normln"/>
    <w:uiPriority w:val="99"/>
    <w:qFormat/>
    <w:rsid w:val="008A121E"/>
    <w:pPr>
      <w:tabs>
        <w:tab w:val="num" w:pos="360"/>
      </w:tabs>
      <w:ind w:left="360" w:hanging="360"/>
    </w:pPr>
  </w:style>
  <w:style w:type="paragraph" w:customStyle="1" w:styleId="StylLatinkaArialSloitArial10bPed0cm">
    <w:name w:val="Styl (Latinka) Arial (Složité) Arial 10 b. Před:  0 cm"/>
    <w:basedOn w:val="Normln"/>
    <w:uiPriority w:val="99"/>
    <w:qFormat/>
    <w:rsid w:val="008A121E"/>
    <w:pPr>
      <w:tabs>
        <w:tab w:val="left" w:pos="1531"/>
        <w:tab w:val="left" w:pos="2325"/>
      </w:tabs>
      <w:spacing w:line="200" w:lineRule="atLeast"/>
    </w:pPr>
    <w:rPr>
      <w:lang w:eastAsia="en-US"/>
    </w:rPr>
  </w:style>
  <w:style w:type="paragraph" w:styleId="Pedmtkomente">
    <w:name w:val="annotation subject"/>
    <w:basedOn w:val="Textkomente"/>
    <w:next w:val="Textkomente"/>
    <w:link w:val="PedmtkomenteChar"/>
    <w:uiPriority w:val="99"/>
    <w:semiHidden/>
    <w:qFormat/>
    <w:rsid w:val="005A0695"/>
    <w:rPr>
      <w:b/>
    </w:rPr>
  </w:style>
  <w:style w:type="paragraph" w:styleId="Zkladntext3">
    <w:name w:val="Body Text 3"/>
    <w:basedOn w:val="Normln"/>
    <w:link w:val="Zkladntext3Char"/>
    <w:uiPriority w:val="99"/>
    <w:semiHidden/>
    <w:qFormat/>
    <w:rsid w:val="00E37257"/>
    <w:rPr>
      <w:rFonts w:ascii="Times New Roman" w:eastAsia="Calibri" w:hAnsi="Times New Roman"/>
      <w:sz w:val="16"/>
    </w:rPr>
  </w:style>
  <w:style w:type="paragraph" w:styleId="Nzev">
    <w:name w:val="Title"/>
    <w:basedOn w:val="Normln"/>
    <w:next w:val="Normln"/>
    <w:link w:val="NzevChar"/>
    <w:qFormat/>
    <w:rsid w:val="00F257CA"/>
    <w:pPr>
      <w:keepNext/>
      <w:spacing w:after="60"/>
      <w:jc w:val="center"/>
    </w:pPr>
    <w:rPr>
      <w:b/>
    </w:rPr>
  </w:style>
  <w:style w:type="paragraph" w:styleId="Zkladntextodsazen3">
    <w:name w:val="Body Text Indent 3"/>
    <w:basedOn w:val="Normln"/>
    <w:link w:val="Zkladntextodsazen3Char"/>
    <w:uiPriority w:val="99"/>
    <w:semiHidden/>
    <w:qFormat/>
    <w:rsid w:val="00862E79"/>
    <w:pPr>
      <w:ind w:left="283"/>
    </w:pPr>
    <w:rPr>
      <w:rFonts w:eastAsia="Calibri"/>
      <w:sz w:val="16"/>
    </w:rPr>
  </w:style>
  <w:style w:type="paragraph" w:customStyle="1" w:styleId="Obsahtabulky">
    <w:name w:val="Obsah tabulky"/>
    <w:basedOn w:val="Normln"/>
    <w:uiPriority w:val="99"/>
    <w:qFormat/>
    <w:rsid w:val="00916726"/>
    <w:pPr>
      <w:suppressLineNumbers/>
      <w:spacing w:before="0" w:after="0"/>
      <w:jc w:val="left"/>
    </w:pPr>
    <w:rPr>
      <w:rFonts w:ascii="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CC60AA"/>
    <w:pPr>
      <w:ind w:left="283"/>
    </w:pPr>
  </w:style>
  <w:style w:type="paragraph" w:styleId="Textpoznpodarou">
    <w:name w:val="footnote text"/>
    <w:basedOn w:val="Normln"/>
    <w:link w:val="TextpoznpodarouChar"/>
    <w:uiPriority w:val="99"/>
    <w:semiHidden/>
    <w:unhideWhenUsed/>
    <w:rsid w:val="00474AA3"/>
    <w:pPr>
      <w:spacing w:before="0" w:after="0"/>
    </w:pPr>
  </w:style>
  <w:style w:type="paragraph" w:styleId="slovanseznam">
    <w:name w:val="List Number"/>
    <w:basedOn w:val="Normln"/>
    <w:semiHidden/>
    <w:qFormat/>
    <w:rsid w:val="00485025"/>
    <w:pPr>
      <w:spacing w:before="0" w:after="40"/>
    </w:pPr>
    <w:rPr>
      <w:rFonts w:ascii="Times New Roman" w:hAnsi="Times New Roman" w:cs="Times New Roman"/>
      <w:color w:val="00000A"/>
      <w:sz w:val="22"/>
    </w:rPr>
  </w:style>
  <w:style w:type="paragraph" w:styleId="Seznamsodrkami">
    <w:name w:val="List Bullet"/>
    <w:basedOn w:val="Normln"/>
    <w:semiHidden/>
    <w:qFormat/>
    <w:rsid w:val="00485025"/>
    <w:pPr>
      <w:spacing w:before="0" w:after="60"/>
    </w:pPr>
    <w:rPr>
      <w:rFonts w:ascii="Times New Roman" w:hAnsi="Times New Roman" w:cs="Times New Roman"/>
      <w:color w:val="00000A"/>
      <w:sz w:val="22"/>
    </w:rPr>
  </w:style>
  <w:style w:type="paragraph" w:customStyle="1" w:styleId="TextnormlnslovanChar">
    <w:name w:val="Text normální číslovaný Char"/>
    <w:basedOn w:val="Normln"/>
    <w:link w:val="TextnormlnslovanCharChar"/>
    <w:qFormat/>
    <w:rsid w:val="00485025"/>
    <w:pPr>
      <w:tabs>
        <w:tab w:val="left" w:pos="170"/>
      </w:tabs>
      <w:spacing w:before="60" w:after="80"/>
      <w:ind w:left="170"/>
      <w:jc w:val="left"/>
    </w:pPr>
    <w:rPr>
      <w:rFonts w:cs="Times New Roman"/>
      <w:bCs/>
      <w:szCs w:val="17"/>
      <w:lang w:val="en-GB" w:eastAsia="en-GB"/>
    </w:rPr>
  </w:style>
  <w:style w:type="paragraph" w:customStyle="1" w:styleId="Zkladntext1">
    <w:name w:val="Základní text1"/>
    <w:basedOn w:val="Normln"/>
    <w:qFormat/>
    <w:rsid w:val="00485025"/>
    <w:pPr>
      <w:spacing w:before="0" w:after="0"/>
      <w:jc w:val="left"/>
    </w:pPr>
    <w:rPr>
      <w:rFonts w:ascii="Times New Roman" w:hAnsi="Times New Roman" w:cs="Times New Roman"/>
      <w:b/>
      <w:color w:val="00000A"/>
      <w:sz w:val="24"/>
      <w:szCs w:val="24"/>
    </w:rPr>
  </w:style>
  <w:style w:type="paragraph" w:styleId="Revize">
    <w:name w:val="Revision"/>
    <w:uiPriority w:val="99"/>
    <w:semiHidden/>
    <w:qFormat/>
    <w:rsid w:val="008D20CF"/>
    <w:rPr>
      <w:rFonts w:ascii="Arial" w:eastAsia="Times New Roman" w:hAnsi="Arial" w:cs="Arial"/>
      <w:lang w:val="cs-CZ"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ETnormln">
    <w:name w:val="MNET_normální"/>
    <w:basedOn w:val="Normln"/>
    <w:link w:val="MNETnormlnChar"/>
    <w:qFormat/>
    <w:rsid w:val="00242544"/>
    <w:pPr>
      <w:suppressAutoHyphens w:val="0"/>
      <w:spacing w:before="0" w:after="0"/>
    </w:pPr>
    <w:rPr>
      <w:rFonts w:ascii="Calibri" w:eastAsiaTheme="minorHAnsi" w:hAnsi="Calibri"/>
      <w:sz w:val="22"/>
      <w:szCs w:val="22"/>
      <w:lang w:eastAsia="en-US"/>
    </w:rPr>
  </w:style>
  <w:style w:type="character" w:customStyle="1" w:styleId="MNETnormlnChar">
    <w:name w:val="MNET_normální Char"/>
    <w:basedOn w:val="Standardnpsmoodstavce"/>
    <w:link w:val="MNETnormln"/>
    <w:rsid w:val="00242544"/>
    <w:rPr>
      <w:rFonts w:ascii="Calibri" w:eastAsiaTheme="minorHAnsi" w:hAnsi="Calibri" w:cs="Arial"/>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12AE6-9B07-4178-ADE3-6871EE19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AF4100B2-976A-49C5-9754-D537D0FAA752}">
  <ds:schemaRefs>
    <ds:schemaRef ds:uri="http://schemas.openxmlformats.org/officeDocument/2006/bibliography"/>
  </ds:schemaRefs>
</ds:datastoreItem>
</file>

<file path=customXml/itemProps4.xml><?xml version="1.0" encoding="utf-8"?>
<ds:datastoreItem xmlns:ds="http://schemas.openxmlformats.org/officeDocument/2006/customXml" ds:itemID="{608D1AB4-9B0C-4658-BAB5-834548BA7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5505</Words>
  <Characters>32484</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Matějíček Vladimír</dc:creator>
  <cp:keywords/>
  <dc:description/>
  <cp:lastModifiedBy>Kubáková Tereza</cp:lastModifiedBy>
  <cp:revision>28</cp:revision>
  <cp:lastPrinted>2012-10-05T16:05:00Z</cp:lastPrinted>
  <dcterms:created xsi:type="dcterms:W3CDTF">2026-02-27T09:37:00Z</dcterms:created>
  <dcterms:modified xsi:type="dcterms:W3CDTF">2026-03-13T07:23:00Z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ies>
</file>